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678113AD" w:rsidR="0024279E" w:rsidRPr="00603221" w:rsidRDefault="0024279E" w:rsidP="000048C6">
      <w:pPr>
        <w:spacing w:after="0"/>
        <w:jc w:val="center"/>
        <w:rPr>
          <w:b/>
          <w:sz w:val="32"/>
          <w:szCs w:val="32"/>
          <w:lang w:val="el-GR"/>
        </w:rPr>
      </w:pPr>
      <w:r w:rsidRPr="00603221">
        <w:rPr>
          <w:b/>
          <w:sz w:val="32"/>
          <w:szCs w:val="32"/>
          <w:lang w:val="el-GR"/>
        </w:rPr>
        <w:t>Διακήρυξη</w:t>
      </w:r>
    </w:p>
    <w:p w14:paraId="232BD91D" w14:textId="77777777" w:rsidR="0036709E" w:rsidRDefault="00DF02B0" w:rsidP="0036709E">
      <w:pPr>
        <w:spacing w:after="0"/>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r w:rsidR="0036709E">
        <w:rPr>
          <w:b/>
          <w:sz w:val="32"/>
          <w:szCs w:val="32"/>
          <w:lang w:val="el-GR"/>
        </w:rPr>
        <w:t xml:space="preserve"> </w:t>
      </w:r>
    </w:p>
    <w:p w14:paraId="5F43B83F" w14:textId="77777777" w:rsidR="0036709E" w:rsidRDefault="0024279E" w:rsidP="0036709E">
      <w:pPr>
        <w:spacing w:after="0"/>
        <w:jc w:val="center"/>
        <w:rPr>
          <w:b/>
          <w:sz w:val="32"/>
          <w:szCs w:val="32"/>
          <w:lang w:val="el-GR"/>
        </w:rPr>
      </w:pPr>
      <w:r w:rsidRPr="00603221">
        <w:rPr>
          <w:b/>
          <w:sz w:val="32"/>
          <w:szCs w:val="32"/>
          <w:lang w:val="el-GR"/>
        </w:rPr>
        <w:t>για το Έργο</w:t>
      </w:r>
      <w:r w:rsidR="00A406A5">
        <w:rPr>
          <w:b/>
          <w:sz w:val="32"/>
          <w:szCs w:val="32"/>
          <w:lang w:val="el-GR"/>
        </w:rPr>
        <w:t xml:space="preserve"> </w:t>
      </w:r>
      <w:bookmarkStart w:id="0" w:name="_Hlk160720899"/>
    </w:p>
    <w:p w14:paraId="1B7328FC" w14:textId="6434F910" w:rsidR="0024279E" w:rsidRPr="007F004A" w:rsidRDefault="0024279E" w:rsidP="0036709E">
      <w:pPr>
        <w:spacing w:after="0"/>
        <w:jc w:val="center"/>
        <w:rPr>
          <w:b/>
          <w:iCs/>
          <w:sz w:val="32"/>
          <w:szCs w:val="32"/>
          <w:lang w:val="el-GR"/>
        </w:rPr>
      </w:pPr>
      <w:r w:rsidRPr="00B86104">
        <w:rPr>
          <w:b/>
          <w:sz w:val="32"/>
          <w:szCs w:val="32"/>
          <w:lang w:val="el-GR"/>
        </w:rPr>
        <w:t>«</w:t>
      </w:r>
      <w:bookmarkStart w:id="1" w:name="_Hlk163119998"/>
      <w:bookmarkEnd w:id="0"/>
      <w:r w:rsidR="004F6530" w:rsidRPr="004F6530">
        <w:rPr>
          <w:b/>
          <w:iCs/>
          <w:sz w:val="32"/>
          <w:szCs w:val="32"/>
          <w:lang w:val="el-GR"/>
        </w:rPr>
        <w:t xml:space="preserve">Παροχή υπηρεσιών φιλοξενίας και υποστήριξης </w:t>
      </w:r>
      <w:r w:rsidR="00951CF2">
        <w:rPr>
          <w:b/>
          <w:iCs/>
          <w:sz w:val="32"/>
          <w:szCs w:val="32"/>
          <w:lang w:val="el-GR"/>
        </w:rPr>
        <w:t xml:space="preserve">υφιστάμενων </w:t>
      </w:r>
      <w:r w:rsidR="004F6530" w:rsidRPr="004F6530">
        <w:rPr>
          <w:b/>
          <w:iCs/>
          <w:sz w:val="32"/>
          <w:szCs w:val="32"/>
          <w:lang w:val="el-GR"/>
        </w:rPr>
        <w:t xml:space="preserve">πληροφοριακών συστημάτων, </w:t>
      </w:r>
      <w:r w:rsidR="00E74F18">
        <w:rPr>
          <w:b/>
          <w:iCs/>
          <w:sz w:val="32"/>
          <w:szCs w:val="32"/>
          <w:lang w:val="el-GR"/>
        </w:rPr>
        <w:t xml:space="preserve">παροχή υπηρεσιών </w:t>
      </w:r>
      <w:r w:rsidR="003B7AEF" w:rsidRPr="003B7AEF">
        <w:rPr>
          <w:b/>
          <w:iCs/>
          <w:sz w:val="32"/>
          <w:szCs w:val="32"/>
          <w:lang w:val="el-GR"/>
        </w:rPr>
        <w:t>ανάπτυξης νέων  εφαρμογών και  υλοποίηση των απαιτούμενων</w:t>
      </w:r>
      <w:r w:rsidR="00E74F18">
        <w:rPr>
          <w:b/>
          <w:iCs/>
          <w:sz w:val="32"/>
          <w:szCs w:val="32"/>
          <w:lang w:val="el-GR"/>
        </w:rPr>
        <w:t xml:space="preserve"> </w:t>
      </w:r>
      <w:r w:rsidR="003B7AEF" w:rsidRPr="003B7AEF">
        <w:rPr>
          <w:b/>
          <w:iCs/>
          <w:sz w:val="32"/>
          <w:szCs w:val="32"/>
          <w:lang w:val="el-GR"/>
        </w:rPr>
        <w:t xml:space="preserve">διαλειτουργικοτήτων </w:t>
      </w:r>
      <w:r w:rsidR="004F6530" w:rsidRPr="004F6530">
        <w:rPr>
          <w:b/>
          <w:iCs/>
          <w:sz w:val="32"/>
          <w:szCs w:val="32"/>
          <w:lang w:val="el-GR"/>
        </w:rPr>
        <w:t>μεταξύ των πληροφοριακών συστημάτων που διαθέτει η Κοινωνία της Πληροφορίας Μ.Α.Ε.</w:t>
      </w:r>
      <w:bookmarkEnd w:id="1"/>
      <w:r w:rsidR="000A6B82">
        <w:rPr>
          <w:b/>
          <w:iCs/>
          <w:sz w:val="32"/>
          <w:szCs w:val="32"/>
          <w:lang w:val="el-GR"/>
        </w:rPr>
        <w:t>»</w:t>
      </w:r>
    </w:p>
    <w:p w14:paraId="42909F79" w14:textId="44552B11" w:rsidR="00336195" w:rsidRPr="00B86104" w:rsidRDefault="00336195" w:rsidP="001D160F">
      <w:pPr>
        <w:autoSpaceDE w:val="0"/>
        <w:autoSpaceDN w:val="0"/>
        <w:adjustRightInd w:val="0"/>
        <w:spacing w:before="120" w:after="0" w:line="276" w:lineRule="auto"/>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061FDB" w14:paraId="0BCC5B53" w14:textId="77777777" w:rsidTr="000A6B82">
        <w:tc>
          <w:tcPr>
            <w:tcW w:w="2830" w:type="dxa"/>
            <w:shd w:val="clear" w:color="auto" w:fill="auto"/>
            <w:vAlign w:val="center"/>
          </w:tcPr>
          <w:p w14:paraId="0232F1F7" w14:textId="01EF9080" w:rsidR="0024279E" w:rsidRPr="00603221" w:rsidRDefault="00E05F03" w:rsidP="001D160F">
            <w:pPr>
              <w:autoSpaceDE w:val="0"/>
              <w:autoSpaceDN w:val="0"/>
              <w:adjustRightInd w:val="0"/>
              <w:spacing w:before="120" w:after="0" w:line="276" w:lineRule="auto"/>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1D160F">
            <w:pPr>
              <w:autoSpaceDE w:val="0"/>
              <w:autoSpaceDN w:val="0"/>
              <w:adjustRightInd w:val="0"/>
              <w:spacing w:before="120" w:after="0" w:line="276" w:lineRule="auto"/>
              <w:jc w:val="right"/>
              <w:rPr>
                <w:b/>
                <w:color w:val="000000"/>
              </w:rPr>
            </w:pPr>
          </w:p>
        </w:tc>
        <w:tc>
          <w:tcPr>
            <w:tcW w:w="6798" w:type="dxa"/>
            <w:gridSpan w:val="2"/>
            <w:shd w:val="clear" w:color="auto" w:fill="auto"/>
          </w:tcPr>
          <w:p w14:paraId="36FC6570" w14:textId="4C2FD8D1" w:rsidR="001F455A" w:rsidRPr="00274473" w:rsidRDefault="00B87508" w:rsidP="001D160F">
            <w:pPr>
              <w:pStyle w:val="TabletextChar"/>
              <w:spacing w:before="120" w:after="0" w:line="276"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Pr="00D86293">
              <w:rPr>
                <w:rFonts w:cs="Tahoma"/>
                <w:sz w:val="22"/>
                <w:szCs w:val="22"/>
              </w:rPr>
              <w:t>€</w:t>
            </w:r>
            <w:r>
              <w:rPr>
                <w:rFonts w:cs="Tahoma"/>
                <w:sz w:val="22"/>
                <w:szCs w:val="22"/>
              </w:rPr>
              <w:t>221.</w:t>
            </w:r>
            <w:r w:rsidRPr="00E55C49">
              <w:rPr>
                <w:rFonts w:cs="Tahoma"/>
                <w:sz w:val="22"/>
                <w:szCs w:val="22"/>
              </w:rPr>
              <w:t>000</w:t>
            </w:r>
            <w:r>
              <w:rPr>
                <w:rFonts w:cs="Tahoma"/>
                <w:sz w:val="22"/>
                <w:szCs w:val="22"/>
              </w:rPr>
              <w:t>,</w:t>
            </w:r>
            <w:r w:rsidRPr="00D86293">
              <w:rPr>
                <w:rFonts w:cs="Tahoma"/>
                <w:sz w:val="22"/>
                <w:szCs w:val="22"/>
              </w:rPr>
              <w:t>00</w:t>
            </w:r>
            <w:r>
              <w:rPr>
                <w:rFonts w:cs="Tahoma"/>
                <w:sz w:val="22"/>
                <w:szCs w:val="22"/>
              </w:rPr>
              <w:t xml:space="preserve"> 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w:t>
            </w:r>
            <w:r w:rsidRPr="00AA5F6B">
              <w:rPr>
                <w:rFonts w:cs="Tahoma"/>
                <w:sz w:val="22"/>
                <w:szCs w:val="22"/>
              </w:rPr>
              <w:t>274.040</w:t>
            </w:r>
            <w:r>
              <w:rPr>
                <w:rFonts w:cs="Tahoma"/>
                <w:sz w:val="22"/>
                <w:szCs w:val="22"/>
              </w:rPr>
              <w:t>,</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sidRPr="00174DC0">
              <w:rPr>
                <w:rFonts w:cs="Tahoma"/>
                <w:sz w:val="22"/>
                <w:szCs w:val="22"/>
              </w:rPr>
              <w:t>53.040</w:t>
            </w:r>
            <w:r>
              <w:rPr>
                <w:rFonts w:cs="Tahoma"/>
                <w:sz w:val="22"/>
                <w:szCs w:val="22"/>
              </w:rPr>
              <w:t>,</w:t>
            </w:r>
            <w:r w:rsidRPr="00D86293">
              <w:rPr>
                <w:rFonts w:cs="Tahoma"/>
                <w:sz w:val="22"/>
                <w:szCs w:val="22"/>
              </w:rPr>
              <w:t>00</w:t>
            </w:r>
          </w:p>
        </w:tc>
      </w:tr>
      <w:tr w:rsidR="00C622A6" w:rsidRPr="00061FDB" w14:paraId="35B1EA53" w14:textId="77777777" w:rsidTr="00EF0725">
        <w:tc>
          <w:tcPr>
            <w:tcW w:w="2830" w:type="dxa"/>
            <w:shd w:val="clear" w:color="auto" w:fill="auto"/>
            <w:vAlign w:val="center"/>
          </w:tcPr>
          <w:p w14:paraId="39D82644" w14:textId="77777777" w:rsidR="00C622A6" w:rsidRPr="00603221" w:rsidRDefault="00C622A6" w:rsidP="001D160F">
            <w:pPr>
              <w:autoSpaceDE w:val="0"/>
              <w:autoSpaceDN w:val="0"/>
              <w:adjustRightInd w:val="0"/>
              <w:spacing w:before="120" w:after="0" w:line="276" w:lineRule="auto"/>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3440D180" w14:textId="74C7BD7E" w:rsidR="00336195" w:rsidRPr="00DE193D" w:rsidRDefault="00452615" w:rsidP="001D160F">
            <w:pPr>
              <w:suppressAutoHyphens w:val="0"/>
              <w:spacing w:after="91" w:line="276" w:lineRule="auto"/>
              <w:rPr>
                <w:lang w:val="el-GR"/>
              </w:rPr>
            </w:pPr>
            <w:r w:rsidRPr="00DE193D">
              <w:rPr>
                <w:rStyle w:val="a7"/>
                <w:lang w:val="el-GR"/>
              </w:rPr>
              <w:t xml:space="preserve">72000000-5 - </w:t>
            </w:r>
            <w:hyperlink r:id="rId11" w:tgtFrame="_blank" w:tooltip="https://www.promitheies.gr/branch/ypiresies-pliroforikis-hlektronikon-ypologiston" w:history="1">
              <w:r w:rsidRPr="00DE193D">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p>
        </w:tc>
      </w:tr>
      <w:tr w:rsidR="0024279E" w:rsidRPr="00061FDB" w14:paraId="5035F07E" w14:textId="77777777" w:rsidTr="00EF0725">
        <w:tc>
          <w:tcPr>
            <w:tcW w:w="2830" w:type="dxa"/>
            <w:shd w:val="clear" w:color="auto" w:fill="auto"/>
            <w:vAlign w:val="center"/>
          </w:tcPr>
          <w:p w14:paraId="05774F4B" w14:textId="77777777" w:rsidR="0024279E" w:rsidRPr="00603221" w:rsidRDefault="0024279E" w:rsidP="001D160F">
            <w:pPr>
              <w:autoSpaceDE w:val="0"/>
              <w:autoSpaceDN w:val="0"/>
              <w:adjustRightInd w:val="0"/>
              <w:spacing w:before="120" w:after="0" w:line="276" w:lineRule="auto"/>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7891882C" w:rsidR="006E5AB3" w:rsidRPr="00603221" w:rsidRDefault="0024279E" w:rsidP="001D160F">
            <w:pPr>
              <w:autoSpaceDE w:val="0"/>
              <w:autoSpaceDN w:val="0"/>
              <w:adjustRightInd w:val="0"/>
              <w:spacing w:before="120" w:after="0" w:line="276" w:lineRule="auto"/>
              <w:rPr>
                <w:b/>
                <w:color w:val="000000"/>
                <w:lang w:val="el-GR"/>
              </w:rPr>
            </w:pPr>
            <w:r w:rsidRPr="00B87508">
              <w:rPr>
                <w:b/>
                <w:color w:val="000000"/>
                <w:lang w:val="el-GR"/>
              </w:rPr>
              <w:t xml:space="preserve">Η πλέον συμφέρουσα από οικονομική άποψη προσφορά </w:t>
            </w:r>
            <w:r w:rsidR="00B87508" w:rsidRPr="00B87508">
              <w:rPr>
                <w:b/>
                <w:lang w:val="el-GR"/>
              </w:rPr>
              <w:t xml:space="preserve"> βάσει βέλτιστης σχέσης ποιότητας – τιμής</w:t>
            </w:r>
          </w:p>
        </w:tc>
      </w:tr>
      <w:tr w:rsidR="00336195" w:rsidRPr="00DF02B0" w:rsidDel="005977E7" w14:paraId="1ED3570A" w14:textId="77777777" w:rsidTr="00EF0725">
        <w:tc>
          <w:tcPr>
            <w:tcW w:w="2830" w:type="dxa"/>
            <w:shd w:val="clear" w:color="auto" w:fill="auto"/>
            <w:vAlign w:val="center"/>
          </w:tcPr>
          <w:p w14:paraId="4057F07C" w14:textId="77777777" w:rsidR="00336195" w:rsidRPr="00603221" w:rsidRDefault="00336195" w:rsidP="001D160F">
            <w:pPr>
              <w:autoSpaceDE w:val="0"/>
              <w:autoSpaceDN w:val="0"/>
              <w:adjustRightInd w:val="0"/>
              <w:spacing w:before="120" w:after="0" w:line="276" w:lineRule="auto"/>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57BB484C" w:rsidR="00336195" w:rsidRPr="003330C0" w:rsidDel="005977E7" w:rsidRDefault="003330C0" w:rsidP="001D160F">
            <w:pPr>
              <w:autoSpaceDE w:val="0"/>
              <w:autoSpaceDN w:val="0"/>
              <w:adjustRightInd w:val="0"/>
              <w:spacing w:before="120" w:after="0" w:line="276" w:lineRule="auto"/>
              <w:jc w:val="left"/>
              <w:rPr>
                <w:b/>
                <w:bCs/>
                <w:color w:val="000000"/>
                <w:lang w:val="el-GR"/>
              </w:rPr>
            </w:pPr>
            <w:r>
              <w:rPr>
                <w:b/>
                <w:bCs/>
                <w:color w:val="000000"/>
                <w:lang w:val="el-GR"/>
              </w:rPr>
              <w:t>01-07-2024</w:t>
            </w:r>
          </w:p>
        </w:tc>
      </w:tr>
      <w:tr w:rsidR="00336195"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336195" w:rsidRPr="00603221" w:rsidRDefault="00336195" w:rsidP="001D160F">
            <w:pPr>
              <w:autoSpaceDE w:val="0"/>
              <w:autoSpaceDN w:val="0"/>
              <w:adjustRightInd w:val="0"/>
              <w:spacing w:before="120" w:after="0" w:line="276" w:lineRule="auto"/>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24722E94" w:rsidR="00336195" w:rsidRPr="002C3361" w:rsidDel="005977E7" w:rsidRDefault="002C3361" w:rsidP="001D160F">
            <w:pPr>
              <w:autoSpaceDE w:val="0"/>
              <w:autoSpaceDN w:val="0"/>
              <w:adjustRightInd w:val="0"/>
              <w:spacing w:before="120" w:after="0" w:line="276" w:lineRule="auto"/>
              <w:rPr>
                <w:b/>
                <w:color w:val="000000"/>
                <w:highlight w:val="yellow"/>
                <w:lang w:val="el-GR"/>
              </w:rPr>
            </w:pPr>
            <w:r w:rsidRPr="00721790">
              <w:rPr>
                <w:b/>
                <w:bCs/>
                <w:color w:val="000000"/>
                <w:lang w:val="el-GR"/>
              </w:rPr>
              <w:t>14-06-2024</w:t>
            </w:r>
          </w:p>
        </w:tc>
      </w:tr>
      <w:tr w:rsidR="00336195"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336195" w:rsidRPr="00603221" w:rsidRDefault="00336195" w:rsidP="001D160F">
            <w:pPr>
              <w:autoSpaceDE w:val="0"/>
              <w:autoSpaceDN w:val="0"/>
              <w:adjustRightInd w:val="0"/>
              <w:spacing w:before="120" w:after="0" w:line="276" w:lineRule="auto"/>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20FD7C94" w:rsidR="00336195" w:rsidRPr="00B87508" w:rsidDel="005977E7" w:rsidRDefault="00E742D4" w:rsidP="001D160F">
            <w:pPr>
              <w:autoSpaceDE w:val="0"/>
              <w:autoSpaceDN w:val="0"/>
              <w:adjustRightInd w:val="0"/>
              <w:spacing w:before="120" w:after="0" w:line="276" w:lineRule="auto"/>
              <w:rPr>
                <w:b/>
                <w:color w:val="000000"/>
                <w:highlight w:val="yellow"/>
                <w:lang w:val="en-US"/>
              </w:rPr>
            </w:pPr>
            <w:r w:rsidRPr="00721790">
              <w:rPr>
                <w:b/>
                <w:bCs/>
                <w:color w:val="000000"/>
                <w:lang w:val="el-GR"/>
              </w:rPr>
              <w:t>14-06-2024</w:t>
            </w:r>
          </w:p>
        </w:tc>
      </w:tr>
      <w:tr w:rsidR="00336195"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336195" w:rsidRPr="00DF02B0" w:rsidRDefault="00336195" w:rsidP="001D160F">
            <w:pPr>
              <w:autoSpaceDE w:val="0"/>
              <w:autoSpaceDN w:val="0"/>
              <w:adjustRightInd w:val="0"/>
              <w:spacing w:before="120" w:after="0" w:line="276" w:lineRule="auto"/>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53FC1B04" w:rsidR="00336195" w:rsidRPr="00A45A12" w:rsidRDefault="00CF3E0C" w:rsidP="001D160F">
            <w:pPr>
              <w:autoSpaceDE w:val="0"/>
              <w:autoSpaceDN w:val="0"/>
              <w:adjustRightInd w:val="0"/>
              <w:spacing w:before="120" w:after="0" w:line="276" w:lineRule="auto"/>
              <w:rPr>
                <w:b/>
                <w:bCs/>
                <w:highlight w:val="yellow"/>
                <w:lang w:val="en-US"/>
              </w:rPr>
            </w:pPr>
            <w:r w:rsidRPr="00721790">
              <w:rPr>
                <w:b/>
                <w:bCs/>
                <w:color w:val="000000"/>
                <w:lang w:val="el-GR"/>
              </w:rPr>
              <w:t>14-06-2024</w:t>
            </w:r>
          </w:p>
        </w:tc>
      </w:tr>
    </w:tbl>
    <w:p w14:paraId="6F8FBAE8" w14:textId="77777777" w:rsidR="003C0732" w:rsidRDefault="003C0732" w:rsidP="001D160F">
      <w:pPr>
        <w:spacing w:line="276" w:lineRule="auto"/>
      </w:pPr>
    </w:p>
    <w:p w14:paraId="78023D74" w14:textId="77777777" w:rsidR="00C82832" w:rsidRDefault="00C82832" w:rsidP="001D160F">
      <w:pPr>
        <w:spacing w:line="276" w:lineRule="auto"/>
      </w:pPr>
    </w:p>
    <w:p w14:paraId="42B2A10B" w14:textId="77777777" w:rsidR="00C82832" w:rsidRDefault="00C82832" w:rsidP="001D160F">
      <w:pPr>
        <w:spacing w:line="276" w:lineRule="auto"/>
      </w:pPr>
    </w:p>
    <w:p w14:paraId="59D8F052" w14:textId="053E6AB6" w:rsidR="00C82832" w:rsidRDefault="00C82832" w:rsidP="001D160F">
      <w:pPr>
        <w:spacing w:line="276" w:lineRule="auto"/>
      </w:pPr>
    </w:p>
    <w:p w14:paraId="4690833C" w14:textId="05706BFD" w:rsidR="00BE0328" w:rsidRPr="0031449B" w:rsidRDefault="00BE0328" w:rsidP="001D160F">
      <w:pPr>
        <w:spacing w:line="276" w:lineRule="auto"/>
        <w:rPr>
          <w:b/>
          <w:bCs/>
          <w:lang w:val="el-GR"/>
        </w:rPr>
      </w:pPr>
    </w:p>
    <w:p w14:paraId="0E30C995" w14:textId="539B4D34" w:rsidR="00BE0328" w:rsidRPr="0031449B" w:rsidRDefault="00BE0328" w:rsidP="001D160F">
      <w:pPr>
        <w:spacing w:line="276" w:lineRule="auto"/>
        <w:rPr>
          <w:lang w:val="el-GR"/>
        </w:rPr>
      </w:pPr>
    </w:p>
    <w:p w14:paraId="01B212CA" w14:textId="71905990" w:rsidR="000B6F4E" w:rsidRDefault="000B6F4E" w:rsidP="001D160F">
      <w:pPr>
        <w:spacing w:line="276" w:lineRule="auto"/>
      </w:pPr>
    </w:p>
    <w:p w14:paraId="7D7F8C2C" w14:textId="1B79DE2E" w:rsidR="0024279E" w:rsidRPr="00FE037B" w:rsidRDefault="0024279E" w:rsidP="001D160F">
      <w:pPr>
        <w:pStyle w:val="Contents"/>
        <w:numPr>
          <w:ilvl w:val="0"/>
          <w:numId w:val="0"/>
        </w:numPr>
        <w:spacing w:line="276" w:lineRule="auto"/>
        <w:ind w:left="360" w:hanging="360"/>
        <w:outlineLvl w:val="9"/>
        <w:rPr>
          <w:rFonts w:ascii="Tahoma" w:hAnsi="Tahoma" w:cs="Tahoma"/>
          <w:sz w:val="22"/>
          <w:szCs w:val="22"/>
        </w:rPr>
      </w:pPr>
      <w:bookmarkStart w:id="2" w:name="_Toc375058496"/>
      <w:bookmarkStart w:id="3" w:name="_Toc418166314"/>
      <w:bookmarkStart w:id="4" w:name="_Toc97194254"/>
      <w:bookmarkStart w:id="5" w:name="_Toc97194401"/>
      <w:r w:rsidRPr="00FE037B">
        <w:rPr>
          <w:rFonts w:ascii="Tahoma" w:hAnsi="Tahoma" w:cs="Tahoma"/>
          <w:sz w:val="22"/>
          <w:szCs w:val="22"/>
        </w:rPr>
        <w:lastRenderedPageBreak/>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1D160F">
            <w:pPr>
              <w:spacing w:line="276" w:lineRule="auto"/>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24279E" w:rsidRPr="00061FDB" w14:paraId="1C99A434" w14:textId="77777777" w:rsidTr="0031590C">
        <w:tc>
          <w:tcPr>
            <w:tcW w:w="3708" w:type="dxa"/>
            <w:vAlign w:val="center"/>
          </w:tcPr>
          <w:p w14:paraId="5395A867" w14:textId="77777777" w:rsidR="0024279E" w:rsidRPr="00603221" w:rsidRDefault="0024279E" w:rsidP="001D160F">
            <w:pPr>
              <w:pStyle w:val="TabletextChar"/>
              <w:spacing w:line="276" w:lineRule="auto"/>
              <w:rPr>
                <w:rFonts w:cs="Tahoma"/>
                <w:b/>
                <w:sz w:val="22"/>
                <w:szCs w:val="22"/>
              </w:rPr>
            </w:pPr>
            <w:r w:rsidRPr="00603221">
              <w:rPr>
                <w:rFonts w:cs="Tahoma"/>
                <w:b/>
                <w:sz w:val="22"/>
                <w:szCs w:val="22"/>
              </w:rPr>
              <w:t>ΤΙΤΛΟΣ ΕΡΓΟΥ</w:t>
            </w:r>
          </w:p>
        </w:tc>
        <w:tc>
          <w:tcPr>
            <w:tcW w:w="6147" w:type="dxa"/>
            <w:vAlign w:val="center"/>
          </w:tcPr>
          <w:p w14:paraId="2F6A505C" w14:textId="17821E92" w:rsidR="0024279E" w:rsidRPr="00723994" w:rsidRDefault="00BB74E7" w:rsidP="001D160F">
            <w:pPr>
              <w:spacing w:line="276" w:lineRule="auto"/>
              <w:rPr>
                <w:b/>
                <w:lang w:val="el-GR"/>
              </w:rPr>
            </w:pPr>
            <w:r w:rsidRPr="00BB74E7">
              <w:rPr>
                <w:b/>
                <w:lang w:val="el-GR" w:eastAsia="en-US"/>
              </w:rPr>
              <w:t>«</w:t>
            </w:r>
            <w:r w:rsidR="004F6530" w:rsidRPr="004F6530">
              <w:rPr>
                <w:b/>
                <w:iCs/>
                <w:lang w:val="el-GR" w:eastAsia="en-US"/>
              </w:rPr>
              <w:t>Παροχή υπηρεσιών φιλοξενίας και υποστήριξης υ</w:t>
            </w:r>
            <w:r w:rsidR="00DE193D">
              <w:rPr>
                <w:b/>
                <w:iCs/>
                <w:lang w:val="el-GR" w:eastAsia="en-US"/>
              </w:rPr>
              <w:t>φιστάμενων</w:t>
            </w:r>
            <w:r w:rsidR="004F6530" w:rsidRPr="004F6530">
              <w:rPr>
                <w:b/>
                <w:iCs/>
                <w:lang w:val="el-GR" w:eastAsia="en-US"/>
              </w:rPr>
              <w:t xml:space="preserve"> πληροφοριακών συστημάτων, </w:t>
            </w:r>
            <w:r w:rsidR="00714B31">
              <w:rPr>
                <w:b/>
                <w:iCs/>
                <w:lang w:val="el-GR" w:eastAsia="en-US"/>
              </w:rPr>
              <w:t xml:space="preserve">παροχή υπηρεσιών </w:t>
            </w:r>
            <w:r w:rsidR="002A2848" w:rsidRPr="002A2848">
              <w:rPr>
                <w:b/>
                <w:iCs/>
                <w:lang w:val="el-GR" w:eastAsia="en-US"/>
              </w:rPr>
              <w:t>ανάπτυξης νέων εφαρμογών και  υλοποίηση των απαιτούμενων διαλειτουργικοτήτων</w:t>
            </w:r>
            <w:r w:rsidR="004F6530" w:rsidRPr="004F6530">
              <w:rPr>
                <w:b/>
                <w:iCs/>
                <w:lang w:val="el-GR" w:eastAsia="en-US"/>
              </w:rPr>
              <w:t xml:space="preserve"> μεταξύ των πληροφοριακών συστημάτων που διαθέτει η Κοινωνία της Πληροφορίας Μ.Α.Ε</w:t>
            </w:r>
            <w:r w:rsidRPr="00BB74E7">
              <w:rPr>
                <w:b/>
                <w:iCs/>
                <w:lang w:val="el-GR" w:eastAsia="en-US"/>
              </w:rPr>
              <w:t>»</w:t>
            </w:r>
          </w:p>
        </w:tc>
      </w:tr>
      <w:tr w:rsidR="0024279E" w:rsidRPr="00317788" w14:paraId="46881B27" w14:textId="77777777" w:rsidTr="0031590C">
        <w:tc>
          <w:tcPr>
            <w:tcW w:w="3708" w:type="dxa"/>
            <w:vAlign w:val="center"/>
          </w:tcPr>
          <w:p w14:paraId="4D3D1D01" w14:textId="77777777" w:rsidR="0024279E" w:rsidRPr="00603221" w:rsidRDefault="0024279E" w:rsidP="001D160F">
            <w:pPr>
              <w:pStyle w:val="TabletextChar"/>
              <w:spacing w:line="276" w:lineRule="auto"/>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1D160F">
            <w:pPr>
              <w:pStyle w:val="TabletextChar"/>
              <w:spacing w:line="276" w:lineRule="auto"/>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F6530" w:rsidRPr="00DF02B0" w14:paraId="3B001AD1" w14:textId="77777777" w:rsidTr="0031590C">
        <w:tc>
          <w:tcPr>
            <w:tcW w:w="3708" w:type="dxa"/>
            <w:vAlign w:val="center"/>
          </w:tcPr>
          <w:p w14:paraId="6E86843A"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ΦΟΡΕΑΣ ΛΕΙΤΟΥΡΓΙΑΣ</w:t>
            </w:r>
          </w:p>
        </w:tc>
        <w:tc>
          <w:tcPr>
            <w:tcW w:w="6147" w:type="dxa"/>
            <w:vAlign w:val="center"/>
          </w:tcPr>
          <w:p w14:paraId="398B95D7" w14:textId="25903A31" w:rsidR="004F6530" w:rsidRPr="00603221" w:rsidRDefault="004F6530" w:rsidP="001D160F">
            <w:pPr>
              <w:pStyle w:val="TabletextChar"/>
              <w:spacing w:line="276" w:lineRule="auto"/>
              <w:rPr>
                <w:rFonts w:cs="Tahoma"/>
                <w:b/>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4B24A7">
              <w:rPr>
                <w:rFonts w:cs="Tahoma"/>
                <w:b/>
                <w:sz w:val="22"/>
                <w:szCs w:val="22"/>
              </w:rPr>
              <w:t>)</w:t>
            </w:r>
          </w:p>
        </w:tc>
      </w:tr>
      <w:tr w:rsidR="004F6530" w:rsidRPr="00DF02B0" w14:paraId="54746909" w14:textId="77777777" w:rsidTr="0031590C">
        <w:tc>
          <w:tcPr>
            <w:tcW w:w="3708" w:type="dxa"/>
            <w:vAlign w:val="center"/>
          </w:tcPr>
          <w:p w14:paraId="0E11A93B"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ΚΥΡΙΟΣ ΤΟΥ ΕΡΓΟΥ</w:t>
            </w:r>
          </w:p>
        </w:tc>
        <w:tc>
          <w:tcPr>
            <w:tcW w:w="6147" w:type="dxa"/>
            <w:vAlign w:val="center"/>
          </w:tcPr>
          <w:p w14:paraId="56960616" w14:textId="777E1FDD" w:rsidR="004F6530" w:rsidRPr="004B24A7" w:rsidRDefault="004F6530" w:rsidP="001D160F">
            <w:pPr>
              <w:pStyle w:val="TabletextChar"/>
              <w:spacing w:line="276" w:lineRule="auto"/>
              <w:rPr>
                <w:rFonts w:cs="Tahoma"/>
                <w:b/>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4B24A7">
              <w:rPr>
                <w:rFonts w:cs="Tahoma"/>
                <w:b/>
                <w:sz w:val="22"/>
                <w:szCs w:val="22"/>
              </w:rPr>
              <w:t>)</w:t>
            </w:r>
          </w:p>
        </w:tc>
      </w:tr>
      <w:tr w:rsidR="004F6530" w:rsidRPr="00DF02B0" w14:paraId="17DCF025" w14:textId="77777777" w:rsidTr="0031590C">
        <w:tc>
          <w:tcPr>
            <w:tcW w:w="3708" w:type="dxa"/>
            <w:vAlign w:val="center"/>
          </w:tcPr>
          <w:p w14:paraId="10EE5F74"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ΦΟΡΕΑΣ ΧΡΗΜΑΤΟΔΟΤΗΣΗΣ</w:t>
            </w:r>
          </w:p>
        </w:tc>
        <w:tc>
          <w:tcPr>
            <w:tcW w:w="6147" w:type="dxa"/>
            <w:vAlign w:val="center"/>
          </w:tcPr>
          <w:p w14:paraId="23D0AF2C" w14:textId="782256BE" w:rsidR="004F6530" w:rsidRPr="004F6530" w:rsidRDefault="004F6530" w:rsidP="001D160F">
            <w:pPr>
              <w:pStyle w:val="TabletextChar"/>
              <w:spacing w:line="276" w:lineRule="auto"/>
              <w:rPr>
                <w:rFonts w:cs="Tahoma"/>
                <w:b/>
                <w:sz w:val="22"/>
                <w:szCs w:val="22"/>
                <w:lang w:val="en-US"/>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4B24A7">
              <w:rPr>
                <w:rFonts w:cs="Tahoma"/>
                <w:b/>
                <w:sz w:val="22"/>
                <w:szCs w:val="22"/>
              </w:rPr>
              <w:t>)</w:t>
            </w:r>
          </w:p>
        </w:tc>
      </w:tr>
      <w:tr w:rsidR="004F6530" w:rsidRPr="00B86104" w14:paraId="48E5B3C2" w14:textId="77777777" w:rsidTr="0031590C">
        <w:tc>
          <w:tcPr>
            <w:tcW w:w="3708" w:type="dxa"/>
            <w:vAlign w:val="center"/>
          </w:tcPr>
          <w:p w14:paraId="11F58805"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F6530" w:rsidRPr="00603221" w:rsidRDefault="004F6530" w:rsidP="001D160F">
            <w:pPr>
              <w:pStyle w:val="TabletextChar"/>
              <w:spacing w:line="276" w:lineRule="auto"/>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F6530" w:rsidRPr="00061FDB" w14:paraId="0793C63A" w14:textId="77777777" w:rsidTr="006C2066">
        <w:tc>
          <w:tcPr>
            <w:tcW w:w="3708" w:type="dxa"/>
            <w:vAlign w:val="center"/>
          </w:tcPr>
          <w:p w14:paraId="2F2DF21E"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ΕΙΔΟΣ ΣΥΜΒΑΣΗΣ</w:t>
            </w:r>
          </w:p>
        </w:tc>
        <w:tc>
          <w:tcPr>
            <w:tcW w:w="6147" w:type="dxa"/>
          </w:tcPr>
          <w:p w14:paraId="10AE3E2C" w14:textId="022AFF36" w:rsidR="004F6530" w:rsidRPr="00452615" w:rsidRDefault="004F6530" w:rsidP="001D160F">
            <w:pPr>
              <w:spacing w:line="276" w:lineRule="auto"/>
              <w:rPr>
                <w:rFonts w:cstheme="minorHAnsi"/>
                <w:lang w:val="el-GR"/>
              </w:rPr>
            </w:pPr>
            <w:r w:rsidRPr="00B87508">
              <w:rPr>
                <w:rStyle w:val="a7"/>
                <w:lang w:val="el-GR"/>
              </w:rPr>
              <w:t xml:space="preserve">72000000-5 - </w:t>
            </w:r>
            <w:hyperlink r:id="rId12" w:tgtFrame="_blank" w:tooltip="https://www.promitheies.gr/branch/ypiresies-pliroforikis-hlektronikon-ypologiston" w:history="1">
              <w:r w:rsidRPr="00B87508">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p>
        </w:tc>
      </w:tr>
      <w:tr w:rsidR="004F6530" w:rsidRPr="00061FDB" w14:paraId="57505348" w14:textId="77777777" w:rsidTr="0031590C">
        <w:tc>
          <w:tcPr>
            <w:tcW w:w="3708" w:type="dxa"/>
            <w:vAlign w:val="center"/>
          </w:tcPr>
          <w:p w14:paraId="4B2840F0"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ΕΙΔΟΣ ΔΙΑΔΙΚΑΣΙΑΣ</w:t>
            </w:r>
          </w:p>
        </w:tc>
        <w:tc>
          <w:tcPr>
            <w:tcW w:w="6147" w:type="dxa"/>
            <w:vAlign w:val="center"/>
          </w:tcPr>
          <w:p w14:paraId="39CBF969" w14:textId="441F1FF7" w:rsidR="00281B5B" w:rsidRPr="00281B5B" w:rsidRDefault="004F6530" w:rsidP="001D160F">
            <w:pPr>
              <w:spacing w:line="276" w:lineRule="auto"/>
              <w:ind w:left="9" w:right="48"/>
              <w:rPr>
                <w:lang w:val="el-GR"/>
              </w:rPr>
            </w:pPr>
            <w:bookmarkStart w:id="10" w:name="_Hlk124414734"/>
            <w:r w:rsidRPr="00B87508">
              <w:rPr>
                <w:lang w:val="el-GR"/>
              </w:rPr>
              <w:t xml:space="preserve">Ηλεκτρονικός Ανοικτός Κάτω των Ορίων Διαγωνισμός </w:t>
            </w:r>
            <w:r w:rsidR="00281B5B" w:rsidRPr="00B87508">
              <w:rPr>
                <w:lang w:val="el-GR"/>
              </w:rPr>
              <w:t xml:space="preserve">με το κριτήριο την πλέον συμφέρουσα από οικονομική άποψη προσφορά, </w:t>
            </w:r>
            <w:r w:rsidR="00281B5B" w:rsidRPr="00B87508">
              <w:rPr>
                <w:b/>
                <w:lang w:val="el-GR"/>
              </w:rPr>
              <w:t>βάσει βέλτιστης σχέσης ποιότητας – τιμής.</w:t>
            </w:r>
            <w:r w:rsidR="00281B5B" w:rsidRPr="00281B5B">
              <w:rPr>
                <w:lang w:val="el-GR"/>
              </w:rPr>
              <w:t xml:space="preserve"> </w:t>
            </w:r>
          </w:p>
          <w:bookmarkEnd w:id="10"/>
          <w:p w14:paraId="60CA98AF" w14:textId="612BF421" w:rsidR="004F6530" w:rsidRPr="00603221" w:rsidRDefault="004F6530" w:rsidP="001D160F">
            <w:pPr>
              <w:pStyle w:val="TabletextChar"/>
              <w:spacing w:line="276" w:lineRule="auto"/>
            </w:pPr>
          </w:p>
        </w:tc>
      </w:tr>
      <w:tr w:rsidR="004F6530" w:rsidRPr="00061FDB" w14:paraId="118555D2" w14:textId="77777777" w:rsidTr="00135B1D">
        <w:tc>
          <w:tcPr>
            <w:tcW w:w="3708" w:type="dxa"/>
            <w:vAlign w:val="center"/>
          </w:tcPr>
          <w:p w14:paraId="3F97C59A" w14:textId="72F43010" w:rsidR="004F6530" w:rsidRPr="00603221" w:rsidRDefault="004F6530" w:rsidP="001D160F">
            <w:pPr>
              <w:pStyle w:val="TabletextChar"/>
              <w:spacing w:line="276" w:lineRule="auto"/>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5A8B59F7" w:rsidR="004F6530" w:rsidRPr="00603221" w:rsidRDefault="004F6530" w:rsidP="001D160F">
            <w:pPr>
              <w:pStyle w:val="TabletextChar"/>
              <w:spacing w:before="120" w:after="0" w:line="276"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sidR="00AA5F6B">
              <w:rPr>
                <w:rFonts w:cs="Tahoma"/>
                <w:sz w:val="22"/>
                <w:szCs w:val="22"/>
              </w:rPr>
              <w:t xml:space="preserve"> </w:t>
            </w:r>
            <w:r w:rsidRPr="00D86293">
              <w:rPr>
                <w:rFonts w:cs="Tahoma"/>
                <w:sz w:val="22"/>
                <w:szCs w:val="22"/>
              </w:rPr>
              <w:t>€</w:t>
            </w:r>
            <w:r w:rsidR="00AA5F6B">
              <w:rPr>
                <w:rFonts w:cs="Tahoma"/>
                <w:sz w:val="22"/>
                <w:szCs w:val="22"/>
              </w:rPr>
              <w:t>221.</w:t>
            </w:r>
            <w:r w:rsidR="00AA5F6B" w:rsidRPr="00E55C49">
              <w:rPr>
                <w:rFonts w:cs="Tahoma"/>
                <w:sz w:val="22"/>
                <w:szCs w:val="22"/>
              </w:rPr>
              <w:t>000</w:t>
            </w:r>
            <w:r w:rsidR="00AA5F6B">
              <w:rPr>
                <w:rFonts w:cs="Tahoma"/>
                <w:sz w:val="22"/>
                <w:szCs w:val="22"/>
              </w:rPr>
              <w:t>,</w:t>
            </w:r>
            <w:r w:rsidR="00AA5F6B" w:rsidRPr="00D86293">
              <w:rPr>
                <w:rFonts w:cs="Tahoma"/>
                <w:sz w:val="22"/>
                <w:szCs w:val="22"/>
              </w:rPr>
              <w:t>00</w:t>
            </w:r>
            <w:r w:rsidR="00AA5F6B">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w:t>
            </w:r>
            <w:r w:rsidR="00AA5F6B" w:rsidRPr="00AA5F6B">
              <w:rPr>
                <w:rFonts w:cs="Tahoma"/>
                <w:sz w:val="22"/>
                <w:szCs w:val="22"/>
              </w:rPr>
              <w:t>274.040</w:t>
            </w:r>
            <w:r>
              <w:rPr>
                <w:rFonts w:cs="Tahoma"/>
                <w:sz w:val="22"/>
                <w:szCs w:val="22"/>
              </w:rPr>
              <w:t>,</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sidR="00174DC0" w:rsidRPr="00174DC0">
              <w:rPr>
                <w:rFonts w:cs="Tahoma"/>
                <w:sz w:val="22"/>
                <w:szCs w:val="22"/>
              </w:rPr>
              <w:t>53.040</w:t>
            </w:r>
            <w:r>
              <w:rPr>
                <w:rFonts w:cs="Tahoma"/>
                <w:sz w:val="22"/>
                <w:szCs w:val="22"/>
              </w:rPr>
              <w:t>,</w:t>
            </w:r>
            <w:r w:rsidRPr="00D86293">
              <w:rPr>
                <w:rFonts w:cs="Tahoma"/>
                <w:sz w:val="22"/>
                <w:szCs w:val="22"/>
              </w:rPr>
              <w:t>00</w:t>
            </w:r>
          </w:p>
        </w:tc>
      </w:tr>
      <w:tr w:rsidR="004F6530" w:rsidRPr="00061FDB" w14:paraId="38877388" w14:textId="77777777" w:rsidTr="00D66996">
        <w:tc>
          <w:tcPr>
            <w:tcW w:w="3708" w:type="dxa"/>
            <w:shd w:val="clear" w:color="auto" w:fill="auto"/>
            <w:vAlign w:val="center"/>
          </w:tcPr>
          <w:p w14:paraId="433A0B87" w14:textId="77777777" w:rsidR="004F6530" w:rsidRPr="006C3739" w:rsidRDefault="004F6530" w:rsidP="001D160F">
            <w:pPr>
              <w:pStyle w:val="TabletextChar"/>
              <w:spacing w:line="276" w:lineRule="auto"/>
              <w:rPr>
                <w:rFonts w:cs="Tahoma"/>
                <w:b/>
                <w:sz w:val="22"/>
                <w:szCs w:val="22"/>
                <w:highlight w:val="magenta"/>
              </w:rPr>
            </w:pPr>
            <w:r w:rsidRPr="00E7394A">
              <w:rPr>
                <w:rFonts w:cs="Tahoma"/>
                <w:b/>
                <w:sz w:val="22"/>
                <w:szCs w:val="22"/>
              </w:rPr>
              <w:t>ΧΡΗΜΑΤΟΔΟΤΗΣΗ ΕΡΓΟΥ</w:t>
            </w:r>
          </w:p>
        </w:tc>
        <w:tc>
          <w:tcPr>
            <w:tcW w:w="6147" w:type="dxa"/>
            <w:shd w:val="clear" w:color="auto" w:fill="auto"/>
            <w:vAlign w:val="center"/>
          </w:tcPr>
          <w:p w14:paraId="24D91F03" w14:textId="2B8AE0A6" w:rsidR="004F6530" w:rsidRPr="009C4884" w:rsidRDefault="00B87508" w:rsidP="001D160F">
            <w:pPr>
              <w:pStyle w:val="normalwithoutspacing"/>
              <w:spacing w:line="276" w:lineRule="auto"/>
              <w:rPr>
                <w:highlight w:val="magenta"/>
              </w:rPr>
            </w:pPr>
            <w:r w:rsidRPr="00B87508">
              <w:t>Το έργο θα χρηματοδοτηθεί στο πλαίσιο της ΣΑNA663,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tc>
      </w:tr>
      <w:tr w:rsidR="004F6530" w:rsidRPr="00DF02B0" w14:paraId="40743E67" w14:textId="77777777" w:rsidTr="0031590C">
        <w:tc>
          <w:tcPr>
            <w:tcW w:w="3708" w:type="dxa"/>
            <w:vAlign w:val="center"/>
          </w:tcPr>
          <w:p w14:paraId="3F680026" w14:textId="77777777" w:rsidR="004F6530" w:rsidRPr="00603221" w:rsidDel="00CD2F0B" w:rsidRDefault="004F6530" w:rsidP="001D160F">
            <w:pPr>
              <w:pStyle w:val="TabletextChar"/>
              <w:spacing w:line="276" w:lineRule="auto"/>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1FE28DB5" w:rsidR="004F6530" w:rsidRPr="004B52A8" w:rsidRDefault="00A67E05" w:rsidP="001D160F">
            <w:pPr>
              <w:spacing w:line="276" w:lineRule="auto"/>
              <w:rPr>
                <w:b/>
                <w:bCs/>
                <w:highlight w:val="yellow"/>
                <w:lang w:val="el-GR"/>
              </w:rPr>
            </w:pPr>
            <w:r>
              <w:rPr>
                <w:b/>
                <w:bCs/>
                <w:lang w:val="el-GR"/>
              </w:rPr>
              <w:t xml:space="preserve">Δώδεκα </w:t>
            </w:r>
            <w:r w:rsidR="004F6530" w:rsidRPr="004B52A8">
              <w:rPr>
                <w:b/>
                <w:bCs/>
                <w:lang w:val="el-GR"/>
              </w:rPr>
              <w:t>(</w:t>
            </w:r>
            <w:r>
              <w:rPr>
                <w:b/>
                <w:bCs/>
                <w:lang w:val="en-US"/>
              </w:rPr>
              <w:t>12</w:t>
            </w:r>
            <w:r w:rsidR="004F6530" w:rsidRPr="004B52A8">
              <w:rPr>
                <w:b/>
                <w:bCs/>
                <w:lang w:val="el-GR"/>
              </w:rPr>
              <w:t xml:space="preserve">) μήνες </w:t>
            </w:r>
          </w:p>
        </w:tc>
      </w:tr>
      <w:tr w:rsidR="004F6530" w:rsidRPr="00DF02B0" w14:paraId="0CEEFBF4" w14:textId="77777777" w:rsidTr="0031590C">
        <w:tc>
          <w:tcPr>
            <w:tcW w:w="3708" w:type="dxa"/>
            <w:vAlign w:val="center"/>
          </w:tcPr>
          <w:p w14:paraId="468AB927"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ΗΜΕΡΟΜΗΝΙΑ ΔΙΑΚΗΡΥΞΗΣ</w:t>
            </w:r>
          </w:p>
        </w:tc>
        <w:tc>
          <w:tcPr>
            <w:tcW w:w="6147" w:type="dxa"/>
            <w:vAlign w:val="center"/>
          </w:tcPr>
          <w:p w14:paraId="52EDEECC" w14:textId="57941032" w:rsidR="004F6530" w:rsidRPr="002E5747" w:rsidRDefault="002E5747" w:rsidP="001D160F">
            <w:pPr>
              <w:pStyle w:val="TabletextChar"/>
              <w:spacing w:line="276" w:lineRule="auto"/>
              <w:rPr>
                <w:rFonts w:cs="Tahoma"/>
                <w:b/>
                <w:sz w:val="22"/>
                <w:szCs w:val="24"/>
              </w:rPr>
            </w:pPr>
            <w:r>
              <w:rPr>
                <w:rFonts w:cs="Tahoma"/>
                <w:b/>
                <w:sz w:val="22"/>
                <w:szCs w:val="24"/>
              </w:rPr>
              <w:t>13-06-2024</w:t>
            </w:r>
          </w:p>
        </w:tc>
      </w:tr>
      <w:tr w:rsidR="004F6530" w:rsidRPr="00DF02B0" w14:paraId="4F1733B5" w14:textId="77777777" w:rsidTr="0031590C">
        <w:tc>
          <w:tcPr>
            <w:tcW w:w="3708" w:type="dxa"/>
            <w:vAlign w:val="center"/>
          </w:tcPr>
          <w:p w14:paraId="47446C13"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619D0C21" w:rsidR="004F6530" w:rsidRPr="00863E7A" w:rsidRDefault="00863E7A" w:rsidP="001D160F">
            <w:pPr>
              <w:pStyle w:val="TabletextChar"/>
              <w:spacing w:line="276" w:lineRule="auto"/>
              <w:rPr>
                <w:rFonts w:cs="Tahoma"/>
                <w:b/>
                <w:sz w:val="22"/>
                <w:szCs w:val="24"/>
              </w:rPr>
            </w:pPr>
            <w:r>
              <w:rPr>
                <w:rFonts w:cs="Tahoma"/>
                <w:b/>
                <w:sz w:val="22"/>
                <w:szCs w:val="24"/>
              </w:rPr>
              <w:t>21-06-2024</w:t>
            </w:r>
          </w:p>
        </w:tc>
      </w:tr>
      <w:tr w:rsidR="004F6530" w:rsidRPr="00C723DF" w14:paraId="631BFE92" w14:textId="77777777" w:rsidTr="0031590C">
        <w:tc>
          <w:tcPr>
            <w:tcW w:w="3708" w:type="dxa"/>
            <w:vAlign w:val="center"/>
          </w:tcPr>
          <w:p w14:paraId="48277820"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2D384782" w14:textId="497A63A2" w:rsidR="004F6530" w:rsidRPr="00B00710" w:rsidRDefault="0035077F" w:rsidP="001D160F">
            <w:pPr>
              <w:pStyle w:val="TabletextChar"/>
              <w:spacing w:line="276" w:lineRule="auto"/>
              <w:rPr>
                <w:rFonts w:cs="Tahoma"/>
                <w:b/>
                <w:bCs/>
                <w:color w:val="000000"/>
                <w:sz w:val="22"/>
                <w:szCs w:val="22"/>
                <w:highlight w:val="magenta"/>
              </w:rPr>
            </w:pPr>
            <w:r w:rsidRPr="00E47B3B">
              <w:rPr>
                <w:rFonts w:cs="Tahoma"/>
                <w:b/>
                <w:sz w:val="22"/>
                <w:szCs w:val="24"/>
              </w:rPr>
              <w:t>14-06-2024</w:t>
            </w:r>
          </w:p>
        </w:tc>
      </w:tr>
      <w:tr w:rsidR="004F6530" w:rsidRPr="003330C0" w14:paraId="368A194C" w14:textId="77777777" w:rsidTr="00603221">
        <w:tc>
          <w:tcPr>
            <w:tcW w:w="3708" w:type="dxa"/>
            <w:vAlign w:val="center"/>
          </w:tcPr>
          <w:p w14:paraId="440217A8"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03EE61B8" w:rsidR="004F6530" w:rsidRPr="0090000D" w:rsidRDefault="002608C7" w:rsidP="001D160F">
            <w:pPr>
              <w:autoSpaceDE w:val="0"/>
              <w:autoSpaceDN w:val="0"/>
              <w:adjustRightInd w:val="0"/>
              <w:spacing w:after="0" w:line="276" w:lineRule="auto"/>
              <w:jc w:val="left"/>
              <w:rPr>
                <w:lang w:val="el-GR"/>
              </w:rPr>
            </w:pPr>
            <w:r w:rsidRPr="00C60C43">
              <w:rPr>
                <w:b/>
                <w:bCs/>
                <w:color w:val="000000"/>
                <w:lang w:val="el-GR"/>
              </w:rPr>
              <w:t>01-07-2024</w:t>
            </w:r>
            <w:r w:rsidR="00C60C43">
              <w:rPr>
                <w:color w:val="000000"/>
                <w:lang w:val="el-GR"/>
              </w:rPr>
              <w:t xml:space="preserve"> </w:t>
            </w:r>
            <w:r w:rsidR="004F6530" w:rsidRPr="006A3EAE">
              <w:rPr>
                <w:color w:val="000000"/>
                <w:lang w:val="el-GR"/>
              </w:rPr>
              <w:t xml:space="preserve">ημέρα </w:t>
            </w:r>
            <w:r w:rsidR="00C60C43" w:rsidRPr="000658E9">
              <w:rPr>
                <w:b/>
                <w:bCs/>
                <w:color w:val="000000"/>
                <w:lang w:val="el-GR"/>
              </w:rPr>
              <w:t>Δευτέρα</w:t>
            </w:r>
            <w:r w:rsidR="00C60C43" w:rsidRPr="000658E9">
              <w:rPr>
                <w:color w:val="000000"/>
                <w:lang w:val="el-GR"/>
              </w:rPr>
              <w:t xml:space="preserve"> </w:t>
            </w:r>
            <w:r w:rsidR="004F6530" w:rsidRPr="000658E9">
              <w:rPr>
                <w:color w:val="000000"/>
                <w:lang w:val="el-GR"/>
              </w:rPr>
              <w:t>&amp;</w:t>
            </w:r>
            <w:r w:rsidR="004F6530" w:rsidRPr="000658E9">
              <w:rPr>
                <w:b/>
                <w:bCs/>
                <w:color w:val="000000"/>
                <w:lang w:val="el-GR"/>
              </w:rPr>
              <w:t xml:space="preserve"> </w:t>
            </w:r>
            <w:r w:rsidR="004F6530" w:rsidRPr="000658E9">
              <w:rPr>
                <w:color w:val="000000"/>
                <w:lang w:val="el-GR"/>
              </w:rPr>
              <w:t xml:space="preserve">ώρα </w:t>
            </w:r>
            <w:r w:rsidR="0090000D" w:rsidRPr="000658E9">
              <w:rPr>
                <w:b/>
                <w:bCs/>
                <w:color w:val="000000"/>
                <w:lang w:val="el-GR"/>
              </w:rPr>
              <w:t>13</w:t>
            </w:r>
            <w:r w:rsidR="0090000D" w:rsidRPr="00F444AA">
              <w:rPr>
                <w:b/>
                <w:bCs/>
                <w:color w:val="000000"/>
                <w:lang w:val="el-GR"/>
              </w:rPr>
              <w:t>:00</w:t>
            </w:r>
          </w:p>
        </w:tc>
      </w:tr>
      <w:tr w:rsidR="004F6530" w:rsidRPr="00061FDB" w14:paraId="64305677" w14:textId="77777777" w:rsidTr="0031590C">
        <w:tc>
          <w:tcPr>
            <w:tcW w:w="3708" w:type="dxa"/>
            <w:vAlign w:val="center"/>
          </w:tcPr>
          <w:p w14:paraId="6AF945A2"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F6530" w:rsidRPr="00603221" w:rsidRDefault="004F6530" w:rsidP="001D160F">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5CD5E46" w:rsidR="004F6530" w:rsidRPr="00603221" w:rsidRDefault="004F6530" w:rsidP="001D160F">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3" w:history="1">
              <w:r w:rsidRPr="00C81589">
                <w:rPr>
                  <w:rStyle w:val="-"/>
                  <w:lang w:val="en-US"/>
                </w:rPr>
                <w:t>www</w:t>
              </w:r>
              <w:r w:rsidRPr="00C81589">
                <w:rPr>
                  <w:rStyle w:val="-"/>
                  <w:lang w:val="el-GR"/>
                </w:rPr>
                <w:t>.</w:t>
              </w:r>
              <w:r w:rsidRPr="00C81589">
                <w:rPr>
                  <w:rStyle w:val="-"/>
                  <w:lang w:val="en-US"/>
                </w:rPr>
                <w:t>promitheus</w:t>
              </w:r>
              <w:r w:rsidRPr="00C81589">
                <w:rPr>
                  <w:rStyle w:val="-"/>
                  <w:lang w:val="el-GR"/>
                </w:rPr>
                <w:t>.</w:t>
              </w:r>
              <w:r w:rsidRPr="00C81589">
                <w:rPr>
                  <w:rStyle w:val="-"/>
                  <w:lang w:val="en-US"/>
                </w:rPr>
                <w:t>gov</w:t>
              </w:r>
              <w:r w:rsidRPr="00C81589">
                <w:rPr>
                  <w:rStyle w:val="-"/>
                  <w:lang w:val="el-GR"/>
                </w:rPr>
                <w:t>.</w:t>
              </w:r>
              <w:r w:rsidRPr="00C81589">
                <w:rPr>
                  <w:rStyle w:val="-"/>
                  <w:lang w:val="en-US"/>
                </w:rPr>
                <w:t>gr</w:t>
              </w:r>
            </w:hyperlink>
            <w:r>
              <w:rPr>
                <w:lang w:val="el-GR"/>
              </w:rPr>
              <w:t xml:space="preserve"> </w:t>
            </w:r>
            <w:r w:rsidRPr="00603221">
              <w:rPr>
                <w:color w:val="0000FF"/>
                <w:lang w:val="el-GR"/>
              </w:rPr>
              <w:t xml:space="preserve"> </w:t>
            </w:r>
            <w:r w:rsidRPr="00603221">
              <w:rPr>
                <w:color w:val="000000"/>
                <w:lang w:val="el-GR"/>
              </w:rPr>
              <w:t>του</w:t>
            </w:r>
          </w:p>
          <w:p w14:paraId="5A47FD1E" w14:textId="77777777" w:rsidR="004F6530" w:rsidRPr="00603221" w:rsidRDefault="004F6530" w:rsidP="001D160F">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F6530" w:rsidRPr="00603221" w:rsidRDefault="004F6530" w:rsidP="001D160F">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F6530" w:rsidRPr="00603221" w:rsidRDefault="004F6530" w:rsidP="001D160F">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4F6530" w:rsidRPr="00603221" w:rsidRDefault="004F6530" w:rsidP="001D160F">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F6530" w:rsidRPr="00DF02B0" w14:paraId="3EA623D4" w14:textId="77777777" w:rsidTr="0031590C">
        <w:tc>
          <w:tcPr>
            <w:tcW w:w="3708" w:type="dxa"/>
          </w:tcPr>
          <w:p w14:paraId="2D7201C0"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26ECA802" w:rsidR="004F6530" w:rsidRPr="00897CD6" w:rsidRDefault="001125C9" w:rsidP="001D160F">
            <w:pPr>
              <w:autoSpaceDE w:val="0"/>
              <w:autoSpaceDN w:val="0"/>
              <w:adjustRightInd w:val="0"/>
              <w:spacing w:after="0" w:line="276" w:lineRule="auto"/>
              <w:jc w:val="left"/>
              <w:rPr>
                <w:color w:val="000000"/>
                <w:lang w:val="en-US"/>
              </w:rPr>
            </w:pPr>
            <w:r w:rsidRPr="00E47B3B">
              <w:rPr>
                <w:b/>
                <w:szCs w:val="24"/>
                <w:lang w:val="el-GR"/>
              </w:rPr>
              <w:t>14-06-2024</w:t>
            </w:r>
          </w:p>
        </w:tc>
      </w:tr>
      <w:tr w:rsidR="004F6530" w:rsidRPr="00B15CD1" w14:paraId="5C69C8D8" w14:textId="77777777" w:rsidTr="0031590C">
        <w:tc>
          <w:tcPr>
            <w:tcW w:w="3708" w:type="dxa"/>
            <w:vAlign w:val="center"/>
          </w:tcPr>
          <w:p w14:paraId="06B964EB"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5EFFA976" w:rsidR="004F6530" w:rsidRPr="00CB1206" w:rsidRDefault="0039283D" w:rsidP="001D160F">
            <w:pPr>
              <w:autoSpaceDE w:val="0"/>
              <w:autoSpaceDN w:val="0"/>
              <w:adjustRightInd w:val="0"/>
              <w:spacing w:after="0" w:line="276" w:lineRule="auto"/>
              <w:jc w:val="left"/>
              <w:rPr>
                <w:b/>
                <w:bCs/>
                <w:highlight w:val="yellow"/>
                <w:lang w:val="el-GR"/>
              </w:rPr>
            </w:pPr>
            <w:r w:rsidRPr="00C60C43">
              <w:rPr>
                <w:b/>
                <w:bCs/>
                <w:color w:val="000000"/>
                <w:lang w:val="el-GR"/>
              </w:rPr>
              <w:t>0</w:t>
            </w:r>
            <w:r>
              <w:rPr>
                <w:b/>
                <w:bCs/>
                <w:color w:val="000000"/>
                <w:lang w:val="el-GR"/>
              </w:rPr>
              <w:t>5</w:t>
            </w:r>
            <w:r w:rsidRPr="00C60C43">
              <w:rPr>
                <w:b/>
                <w:bCs/>
                <w:color w:val="000000"/>
                <w:lang w:val="el-GR"/>
              </w:rPr>
              <w:t>-07-2024</w:t>
            </w:r>
            <w:r w:rsidR="00327463">
              <w:rPr>
                <w:b/>
                <w:bCs/>
                <w:color w:val="000000"/>
                <w:lang w:val="el-GR"/>
              </w:rPr>
              <w:t xml:space="preserve"> </w:t>
            </w:r>
            <w:r w:rsidR="00B602E6">
              <w:rPr>
                <w:color w:val="000000"/>
                <w:lang w:val="el-GR"/>
              </w:rPr>
              <w:t xml:space="preserve">ημέρα </w:t>
            </w:r>
            <w:r w:rsidR="00B602E6" w:rsidRPr="000811E1">
              <w:rPr>
                <w:b/>
                <w:bCs/>
                <w:color w:val="000000"/>
                <w:lang w:val="el-GR"/>
              </w:rPr>
              <w:t>Παρασκευή</w:t>
            </w:r>
            <w:r w:rsidR="00B602E6">
              <w:rPr>
                <w:color w:val="000000"/>
                <w:lang w:val="el-GR"/>
              </w:rPr>
              <w:t xml:space="preserve"> &amp; ώρα </w:t>
            </w:r>
            <w:r w:rsidR="00CB1206">
              <w:rPr>
                <w:b/>
                <w:bCs/>
                <w:color w:val="000000"/>
                <w:lang w:val="el-GR"/>
              </w:rPr>
              <w:t>13:00</w:t>
            </w:r>
          </w:p>
        </w:tc>
      </w:tr>
    </w:tbl>
    <w:p w14:paraId="072A12E1" w14:textId="77777777" w:rsidR="008E18C3" w:rsidRDefault="008E18C3" w:rsidP="001D160F">
      <w:pPr>
        <w:autoSpaceDE w:val="0"/>
        <w:autoSpaceDN w:val="0"/>
        <w:adjustRightInd w:val="0"/>
        <w:spacing w:line="276" w:lineRule="auto"/>
        <w:ind w:right="-460"/>
        <w:jc w:val="center"/>
        <w:rPr>
          <w:lang w:val="el-GR"/>
        </w:rPr>
      </w:pPr>
    </w:p>
    <w:p w14:paraId="7E4DF7D1" w14:textId="77777777" w:rsidR="00F00998" w:rsidRPr="00F00998" w:rsidRDefault="00F00998" w:rsidP="001D160F">
      <w:pPr>
        <w:spacing w:line="276" w:lineRule="auto"/>
        <w:rPr>
          <w:lang w:val="el-GR"/>
        </w:rPr>
      </w:pPr>
    </w:p>
    <w:p w14:paraId="1405E46D" w14:textId="77777777" w:rsidR="00F00998" w:rsidRPr="00F00998" w:rsidRDefault="00F00998" w:rsidP="001D160F">
      <w:pPr>
        <w:spacing w:line="276" w:lineRule="auto"/>
        <w:rPr>
          <w:lang w:val="el-GR"/>
        </w:rPr>
      </w:pPr>
    </w:p>
    <w:p w14:paraId="71C09541" w14:textId="77777777" w:rsidR="00F00998" w:rsidRDefault="00F00998" w:rsidP="001D160F">
      <w:pPr>
        <w:spacing w:line="276" w:lineRule="auto"/>
        <w:rPr>
          <w:lang w:val="el-GR"/>
        </w:rPr>
      </w:pPr>
    </w:p>
    <w:p w14:paraId="78295255" w14:textId="4C732DF6" w:rsidR="00F00998" w:rsidRDefault="00F00998" w:rsidP="001D160F">
      <w:pPr>
        <w:tabs>
          <w:tab w:val="left" w:pos="2905"/>
        </w:tabs>
        <w:spacing w:line="276" w:lineRule="auto"/>
        <w:rPr>
          <w:lang w:val="el-GR"/>
        </w:rPr>
      </w:pPr>
      <w:r>
        <w:rPr>
          <w:lang w:val="el-GR"/>
        </w:rPr>
        <w:tab/>
      </w:r>
    </w:p>
    <w:p w14:paraId="36EBD4B8" w14:textId="77777777" w:rsidR="00F00998" w:rsidRDefault="00F00998" w:rsidP="001D160F">
      <w:pPr>
        <w:tabs>
          <w:tab w:val="left" w:pos="2905"/>
        </w:tabs>
        <w:spacing w:line="276" w:lineRule="auto"/>
        <w:rPr>
          <w:lang w:val="el-GR"/>
        </w:rPr>
      </w:pPr>
      <w:r>
        <w:rPr>
          <w:lang w:val="el-GR"/>
        </w:rPr>
        <w:tab/>
      </w:r>
    </w:p>
    <w:p w14:paraId="794DD9F4" w14:textId="755BC737" w:rsidR="00DD4D6E" w:rsidRDefault="00DD4D6E" w:rsidP="001D160F">
      <w:pPr>
        <w:tabs>
          <w:tab w:val="left" w:pos="6136"/>
        </w:tabs>
        <w:spacing w:line="276" w:lineRule="auto"/>
        <w:rPr>
          <w:lang w:val="el-GR"/>
        </w:rPr>
      </w:pPr>
      <w:r>
        <w:rPr>
          <w:lang w:val="el-GR"/>
        </w:rPr>
        <w:tab/>
      </w:r>
    </w:p>
    <w:p w14:paraId="2BC039AE" w14:textId="3AAF6252" w:rsidR="00DD4D6E" w:rsidRPr="00DD4D6E" w:rsidRDefault="00DD4D6E" w:rsidP="001D160F">
      <w:pPr>
        <w:tabs>
          <w:tab w:val="left" w:pos="6136"/>
        </w:tabs>
        <w:spacing w:line="276" w:lineRule="auto"/>
        <w:rPr>
          <w:lang w:val="el-GR"/>
        </w:rPr>
        <w:sectPr w:rsidR="00DD4D6E" w:rsidRPr="00DD4D6E" w:rsidSect="00EA1C44">
          <w:headerReference w:type="default" r:id="rId14"/>
          <w:footerReference w:type="default" r:id="rId15"/>
          <w:headerReference w:type="first" r:id="rId16"/>
          <w:footerReference w:type="first" r:id="rId17"/>
          <w:pgSz w:w="11906" w:h="16838"/>
          <w:pgMar w:top="1134" w:right="1134" w:bottom="1134" w:left="1134" w:header="720" w:footer="709" w:gutter="0"/>
          <w:pgNumType w:start="1"/>
          <w:cols w:space="720"/>
          <w:titlePg/>
          <w:docGrid w:linePitch="360"/>
        </w:sectPr>
      </w:pPr>
      <w:r>
        <w:rPr>
          <w:lang w:val="el-GR"/>
        </w:rPr>
        <w:tab/>
      </w: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1D160F">
          <w:pPr>
            <w:pStyle w:val="Contents"/>
            <w:numPr>
              <w:ilvl w:val="0"/>
              <w:numId w:val="0"/>
            </w:numPr>
            <w:spacing w:line="276" w:lineRule="auto"/>
            <w:ind w:left="360" w:hanging="360"/>
            <w:outlineLvl w:val="9"/>
            <w:rPr>
              <w:rFonts w:ascii="Tahoma" w:hAnsi="Tahoma" w:cs="Tahoma"/>
              <w:sz w:val="22"/>
              <w:szCs w:val="22"/>
            </w:rPr>
          </w:pPr>
          <w:r w:rsidRPr="00FE037B">
            <w:rPr>
              <w:rFonts w:ascii="Tahoma" w:hAnsi="Tahoma" w:cs="Tahoma"/>
              <w:sz w:val="22"/>
              <w:szCs w:val="22"/>
            </w:rPr>
            <w:t>Περιεχόμενα</w:t>
          </w:r>
        </w:p>
        <w:p w14:paraId="023B3B37" w14:textId="67900E37" w:rsidR="00953072"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69192180" w:history="1">
            <w:r w:rsidR="00953072" w:rsidRPr="00FE71D8">
              <w:rPr>
                <w:rStyle w:val="-"/>
                <w:noProof/>
                <w:lang w:val="el-GR"/>
                <w14:scene3d>
                  <w14:camera w14:prst="orthographicFront"/>
                  <w14:lightRig w14:rig="threePt" w14:dir="t">
                    <w14:rot w14:lat="0" w14:lon="0" w14:rev="0"/>
                  </w14:lightRig>
                </w14:scene3d>
              </w:rPr>
              <w:t>1.</w:t>
            </w:r>
            <w:r w:rsidR="00953072">
              <w:rPr>
                <w:rFonts w:asciiTheme="minorHAnsi" w:eastAsiaTheme="minorEastAsia" w:hAnsiTheme="minorHAnsi" w:cstheme="minorBidi"/>
                <w:b w:val="0"/>
                <w:bCs w:val="0"/>
                <w:caps w:val="0"/>
                <w:noProof/>
                <w:kern w:val="2"/>
                <w:sz w:val="24"/>
                <w:szCs w:val="24"/>
                <w:lang w:val="en-US"/>
                <w14:ligatures w14:val="standardContextual"/>
              </w:rPr>
              <w:tab/>
            </w:r>
            <w:r w:rsidR="00953072" w:rsidRPr="00FE71D8">
              <w:rPr>
                <w:rStyle w:val="-"/>
                <w:noProof/>
                <w:lang w:val="el-GR"/>
              </w:rPr>
              <w:t>ΑΝΑΘΕΤΟΥΣΑ ΑΡΧΗ ΚΑΙ ΑΝΤΙΚΕΙΜΕΝΟ ΣΥΜΒΑΣΗΣ</w:t>
            </w:r>
            <w:r w:rsidR="00953072">
              <w:rPr>
                <w:noProof/>
                <w:webHidden/>
              </w:rPr>
              <w:tab/>
            </w:r>
            <w:r w:rsidR="00953072">
              <w:rPr>
                <w:noProof/>
                <w:webHidden/>
              </w:rPr>
              <w:fldChar w:fldCharType="begin"/>
            </w:r>
            <w:r w:rsidR="00953072">
              <w:rPr>
                <w:noProof/>
                <w:webHidden/>
              </w:rPr>
              <w:instrText xml:space="preserve"> PAGEREF _Toc169192180 \h </w:instrText>
            </w:r>
            <w:r w:rsidR="00953072">
              <w:rPr>
                <w:noProof/>
                <w:webHidden/>
              </w:rPr>
            </w:r>
            <w:r w:rsidR="00953072">
              <w:rPr>
                <w:noProof/>
                <w:webHidden/>
              </w:rPr>
              <w:fldChar w:fldCharType="separate"/>
            </w:r>
            <w:r w:rsidR="003C08EA">
              <w:rPr>
                <w:noProof/>
                <w:webHidden/>
              </w:rPr>
              <w:t>7</w:t>
            </w:r>
            <w:r w:rsidR="00953072">
              <w:rPr>
                <w:noProof/>
                <w:webHidden/>
              </w:rPr>
              <w:fldChar w:fldCharType="end"/>
            </w:r>
          </w:hyperlink>
        </w:p>
        <w:p w14:paraId="355B4F13" w14:textId="680645D6"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81" w:history="1">
            <w:r w:rsidRPr="00FE71D8">
              <w:rPr>
                <w:rStyle w:val="-"/>
                <w:noProof/>
                <w:lang w:val="el-GR"/>
              </w:rPr>
              <w:t>1.1</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_Toc169192181 \h </w:instrText>
            </w:r>
            <w:r>
              <w:rPr>
                <w:noProof/>
                <w:webHidden/>
              </w:rPr>
            </w:r>
            <w:r>
              <w:rPr>
                <w:noProof/>
                <w:webHidden/>
              </w:rPr>
              <w:fldChar w:fldCharType="separate"/>
            </w:r>
            <w:r w:rsidR="003C08EA">
              <w:rPr>
                <w:noProof/>
                <w:webHidden/>
              </w:rPr>
              <w:t>7</w:t>
            </w:r>
            <w:r>
              <w:rPr>
                <w:noProof/>
                <w:webHidden/>
              </w:rPr>
              <w:fldChar w:fldCharType="end"/>
            </w:r>
          </w:hyperlink>
        </w:p>
        <w:p w14:paraId="0AF5582F" w14:textId="73A2F334"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82" w:history="1">
            <w:r w:rsidRPr="00FE71D8">
              <w:rPr>
                <w:rStyle w:val="-"/>
                <w:noProof/>
                <w:lang w:val="el-GR"/>
              </w:rPr>
              <w:t>1.2</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_Toc169192182 \h </w:instrText>
            </w:r>
            <w:r>
              <w:rPr>
                <w:noProof/>
                <w:webHidden/>
              </w:rPr>
            </w:r>
            <w:r>
              <w:rPr>
                <w:noProof/>
                <w:webHidden/>
              </w:rPr>
              <w:fldChar w:fldCharType="separate"/>
            </w:r>
            <w:r w:rsidR="003C08EA">
              <w:rPr>
                <w:noProof/>
                <w:webHidden/>
              </w:rPr>
              <w:t>8</w:t>
            </w:r>
            <w:r>
              <w:rPr>
                <w:noProof/>
                <w:webHidden/>
              </w:rPr>
              <w:fldChar w:fldCharType="end"/>
            </w:r>
          </w:hyperlink>
        </w:p>
        <w:p w14:paraId="0144CA1C" w14:textId="6D1234B9"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83" w:history="1">
            <w:r w:rsidRPr="00FE71D8">
              <w:rPr>
                <w:rStyle w:val="-"/>
                <w:noProof/>
                <w:lang w:val="el-GR"/>
              </w:rPr>
              <w:t>1.3</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_Toc169192183 \h </w:instrText>
            </w:r>
            <w:r>
              <w:rPr>
                <w:noProof/>
                <w:webHidden/>
              </w:rPr>
            </w:r>
            <w:r>
              <w:rPr>
                <w:noProof/>
                <w:webHidden/>
              </w:rPr>
              <w:fldChar w:fldCharType="separate"/>
            </w:r>
            <w:r w:rsidR="003C08EA">
              <w:rPr>
                <w:noProof/>
                <w:webHidden/>
              </w:rPr>
              <w:t>8</w:t>
            </w:r>
            <w:r>
              <w:rPr>
                <w:noProof/>
                <w:webHidden/>
              </w:rPr>
              <w:fldChar w:fldCharType="end"/>
            </w:r>
          </w:hyperlink>
        </w:p>
        <w:p w14:paraId="470A4F24" w14:textId="60831F8D"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84" w:history="1">
            <w:r w:rsidRPr="00FE71D8">
              <w:rPr>
                <w:rStyle w:val="-"/>
                <w:noProof/>
                <w:lang w:val="el-GR"/>
              </w:rPr>
              <w:t>1.4</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Θεσμικό πλαίσιο</w:t>
            </w:r>
            <w:r>
              <w:rPr>
                <w:noProof/>
                <w:webHidden/>
              </w:rPr>
              <w:tab/>
            </w:r>
            <w:r>
              <w:rPr>
                <w:noProof/>
                <w:webHidden/>
              </w:rPr>
              <w:fldChar w:fldCharType="begin"/>
            </w:r>
            <w:r>
              <w:rPr>
                <w:noProof/>
                <w:webHidden/>
              </w:rPr>
              <w:instrText xml:space="preserve"> PAGEREF _Toc169192184 \h </w:instrText>
            </w:r>
            <w:r>
              <w:rPr>
                <w:noProof/>
                <w:webHidden/>
              </w:rPr>
            </w:r>
            <w:r>
              <w:rPr>
                <w:noProof/>
                <w:webHidden/>
              </w:rPr>
              <w:fldChar w:fldCharType="separate"/>
            </w:r>
            <w:r w:rsidR="003C08EA">
              <w:rPr>
                <w:noProof/>
                <w:webHidden/>
              </w:rPr>
              <w:t>11</w:t>
            </w:r>
            <w:r>
              <w:rPr>
                <w:noProof/>
                <w:webHidden/>
              </w:rPr>
              <w:fldChar w:fldCharType="end"/>
            </w:r>
          </w:hyperlink>
        </w:p>
        <w:p w14:paraId="718AF00B" w14:textId="3C4286A7"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85" w:history="1">
            <w:r w:rsidRPr="00FE71D8">
              <w:rPr>
                <w:rStyle w:val="-"/>
                <w:noProof/>
                <w:lang w:val="el-GR"/>
              </w:rPr>
              <w:t>1.5</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_Toc169192185 \h </w:instrText>
            </w:r>
            <w:r>
              <w:rPr>
                <w:noProof/>
                <w:webHidden/>
              </w:rPr>
            </w:r>
            <w:r>
              <w:rPr>
                <w:noProof/>
                <w:webHidden/>
              </w:rPr>
              <w:fldChar w:fldCharType="separate"/>
            </w:r>
            <w:r w:rsidR="003C08EA">
              <w:rPr>
                <w:noProof/>
                <w:webHidden/>
              </w:rPr>
              <w:t>16</w:t>
            </w:r>
            <w:r>
              <w:rPr>
                <w:noProof/>
                <w:webHidden/>
              </w:rPr>
              <w:fldChar w:fldCharType="end"/>
            </w:r>
          </w:hyperlink>
        </w:p>
        <w:p w14:paraId="7A27C4BD" w14:textId="7B15C7E2"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86" w:history="1">
            <w:r w:rsidRPr="00FE71D8">
              <w:rPr>
                <w:rStyle w:val="-"/>
                <w:noProof/>
                <w:lang w:val="el-GR"/>
              </w:rPr>
              <w:t>1.6</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Δημοσιότητα</w:t>
            </w:r>
            <w:r>
              <w:rPr>
                <w:noProof/>
                <w:webHidden/>
              </w:rPr>
              <w:tab/>
            </w:r>
            <w:r>
              <w:rPr>
                <w:noProof/>
                <w:webHidden/>
              </w:rPr>
              <w:fldChar w:fldCharType="begin"/>
            </w:r>
            <w:r>
              <w:rPr>
                <w:noProof/>
                <w:webHidden/>
              </w:rPr>
              <w:instrText xml:space="preserve"> PAGEREF _Toc169192186 \h </w:instrText>
            </w:r>
            <w:r>
              <w:rPr>
                <w:noProof/>
                <w:webHidden/>
              </w:rPr>
            </w:r>
            <w:r>
              <w:rPr>
                <w:noProof/>
                <w:webHidden/>
              </w:rPr>
              <w:fldChar w:fldCharType="separate"/>
            </w:r>
            <w:r w:rsidR="003C08EA">
              <w:rPr>
                <w:noProof/>
                <w:webHidden/>
              </w:rPr>
              <w:t>16</w:t>
            </w:r>
            <w:r>
              <w:rPr>
                <w:noProof/>
                <w:webHidden/>
              </w:rPr>
              <w:fldChar w:fldCharType="end"/>
            </w:r>
          </w:hyperlink>
        </w:p>
        <w:p w14:paraId="62B3727B" w14:textId="1F6DFA3A"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87" w:history="1">
            <w:r w:rsidRPr="00FE71D8">
              <w:rPr>
                <w:rStyle w:val="-"/>
                <w:noProof/>
                <w:lang w:val="el-GR"/>
              </w:rPr>
              <w:t>1.7</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_Toc169192187 \h </w:instrText>
            </w:r>
            <w:r>
              <w:rPr>
                <w:noProof/>
                <w:webHidden/>
              </w:rPr>
            </w:r>
            <w:r>
              <w:rPr>
                <w:noProof/>
                <w:webHidden/>
              </w:rPr>
              <w:fldChar w:fldCharType="separate"/>
            </w:r>
            <w:r w:rsidR="003C08EA">
              <w:rPr>
                <w:noProof/>
                <w:webHidden/>
              </w:rPr>
              <w:t>16</w:t>
            </w:r>
            <w:r>
              <w:rPr>
                <w:noProof/>
                <w:webHidden/>
              </w:rPr>
              <w:fldChar w:fldCharType="end"/>
            </w:r>
          </w:hyperlink>
        </w:p>
        <w:p w14:paraId="193BC136" w14:textId="040F0602" w:rsidR="00953072" w:rsidRDefault="0095307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69192188" w:history="1">
            <w:r w:rsidRPr="00FE71D8">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14:ligatures w14:val="standardContextual"/>
              </w:rPr>
              <w:tab/>
            </w:r>
            <w:r w:rsidRPr="00FE71D8">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_Toc169192188 \h </w:instrText>
            </w:r>
            <w:r>
              <w:rPr>
                <w:noProof/>
                <w:webHidden/>
              </w:rPr>
            </w:r>
            <w:r>
              <w:rPr>
                <w:noProof/>
                <w:webHidden/>
              </w:rPr>
              <w:fldChar w:fldCharType="separate"/>
            </w:r>
            <w:r w:rsidR="003C08EA">
              <w:rPr>
                <w:noProof/>
                <w:webHidden/>
              </w:rPr>
              <w:t>18</w:t>
            </w:r>
            <w:r>
              <w:rPr>
                <w:noProof/>
                <w:webHidden/>
              </w:rPr>
              <w:fldChar w:fldCharType="end"/>
            </w:r>
          </w:hyperlink>
        </w:p>
        <w:p w14:paraId="246FF701" w14:textId="1F57A36F"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89" w:history="1">
            <w:r w:rsidRPr="00FE71D8">
              <w:rPr>
                <w:rStyle w:val="-"/>
                <w:noProof/>
                <w:lang w:val="el-GR"/>
              </w:rPr>
              <w:t>2.1</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Γενικές Πληροφορίες</w:t>
            </w:r>
            <w:r>
              <w:rPr>
                <w:noProof/>
                <w:webHidden/>
              </w:rPr>
              <w:tab/>
            </w:r>
            <w:r>
              <w:rPr>
                <w:noProof/>
                <w:webHidden/>
              </w:rPr>
              <w:fldChar w:fldCharType="begin"/>
            </w:r>
            <w:r>
              <w:rPr>
                <w:noProof/>
                <w:webHidden/>
              </w:rPr>
              <w:instrText xml:space="preserve"> PAGEREF _Toc169192189 \h </w:instrText>
            </w:r>
            <w:r>
              <w:rPr>
                <w:noProof/>
                <w:webHidden/>
              </w:rPr>
            </w:r>
            <w:r>
              <w:rPr>
                <w:noProof/>
                <w:webHidden/>
              </w:rPr>
              <w:fldChar w:fldCharType="separate"/>
            </w:r>
            <w:r w:rsidR="003C08EA">
              <w:rPr>
                <w:noProof/>
                <w:webHidden/>
              </w:rPr>
              <w:t>18</w:t>
            </w:r>
            <w:r>
              <w:rPr>
                <w:noProof/>
                <w:webHidden/>
              </w:rPr>
              <w:fldChar w:fldCharType="end"/>
            </w:r>
          </w:hyperlink>
        </w:p>
        <w:p w14:paraId="7663B8A7" w14:textId="3E016A57"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0" w:history="1">
            <w:r w:rsidRPr="00FE71D8">
              <w:rPr>
                <w:rStyle w:val="-"/>
                <w:noProof/>
                <w:lang w:val="el-GR"/>
              </w:rPr>
              <w:t>2.1.1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Έγγραφα της σύμβασης</w:t>
            </w:r>
            <w:r>
              <w:rPr>
                <w:noProof/>
                <w:webHidden/>
              </w:rPr>
              <w:tab/>
            </w:r>
            <w:r>
              <w:rPr>
                <w:noProof/>
                <w:webHidden/>
              </w:rPr>
              <w:fldChar w:fldCharType="begin"/>
            </w:r>
            <w:r>
              <w:rPr>
                <w:noProof/>
                <w:webHidden/>
              </w:rPr>
              <w:instrText xml:space="preserve"> PAGEREF _Toc169192190 \h </w:instrText>
            </w:r>
            <w:r>
              <w:rPr>
                <w:noProof/>
                <w:webHidden/>
              </w:rPr>
            </w:r>
            <w:r>
              <w:rPr>
                <w:noProof/>
                <w:webHidden/>
              </w:rPr>
              <w:fldChar w:fldCharType="separate"/>
            </w:r>
            <w:r w:rsidR="003C08EA">
              <w:rPr>
                <w:noProof/>
                <w:webHidden/>
              </w:rPr>
              <w:t>18</w:t>
            </w:r>
            <w:r>
              <w:rPr>
                <w:noProof/>
                <w:webHidden/>
              </w:rPr>
              <w:fldChar w:fldCharType="end"/>
            </w:r>
          </w:hyperlink>
        </w:p>
        <w:p w14:paraId="6AAFCFF5" w14:textId="1AF78D96"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1" w:history="1">
            <w:r w:rsidRPr="00FE71D8">
              <w:rPr>
                <w:rStyle w:val="-"/>
                <w:noProof/>
                <w:lang w:val="el-GR"/>
              </w:rPr>
              <w:t>2.1.2</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_Toc169192191 \h </w:instrText>
            </w:r>
            <w:r>
              <w:rPr>
                <w:noProof/>
                <w:webHidden/>
              </w:rPr>
            </w:r>
            <w:r>
              <w:rPr>
                <w:noProof/>
                <w:webHidden/>
              </w:rPr>
              <w:fldChar w:fldCharType="separate"/>
            </w:r>
            <w:r w:rsidR="003C08EA">
              <w:rPr>
                <w:noProof/>
                <w:webHidden/>
              </w:rPr>
              <w:t>18</w:t>
            </w:r>
            <w:r>
              <w:rPr>
                <w:noProof/>
                <w:webHidden/>
              </w:rPr>
              <w:fldChar w:fldCharType="end"/>
            </w:r>
          </w:hyperlink>
        </w:p>
        <w:p w14:paraId="75C9DC6B" w14:textId="568D76AE"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2" w:history="1">
            <w:r w:rsidRPr="00FE71D8">
              <w:rPr>
                <w:rStyle w:val="-"/>
                <w:noProof/>
                <w:lang w:val="el-GR"/>
              </w:rPr>
              <w:t>2.1.3</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Παροχή Διευκρινίσεων</w:t>
            </w:r>
            <w:r>
              <w:rPr>
                <w:noProof/>
                <w:webHidden/>
              </w:rPr>
              <w:tab/>
            </w:r>
            <w:r>
              <w:rPr>
                <w:noProof/>
                <w:webHidden/>
              </w:rPr>
              <w:fldChar w:fldCharType="begin"/>
            </w:r>
            <w:r>
              <w:rPr>
                <w:noProof/>
                <w:webHidden/>
              </w:rPr>
              <w:instrText xml:space="preserve"> PAGEREF _Toc169192192 \h </w:instrText>
            </w:r>
            <w:r>
              <w:rPr>
                <w:noProof/>
                <w:webHidden/>
              </w:rPr>
            </w:r>
            <w:r>
              <w:rPr>
                <w:noProof/>
                <w:webHidden/>
              </w:rPr>
              <w:fldChar w:fldCharType="separate"/>
            </w:r>
            <w:r w:rsidR="003C08EA">
              <w:rPr>
                <w:noProof/>
                <w:webHidden/>
              </w:rPr>
              <w:t>18</w:t>
            </w:r>
            <w:r>
              <w:rPr>
                <w:noProof/>
                <w:webHidden/>
              </w:rPr>
              <w:fldChar w:fldCharType="end"/>
            </w:r>
          </w:hyperlink>
        </w:p>
        <w:p w14:paraId="5C19DCB8" w14:textId="31C3BE8A"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3" w:history="1">
            <w:r w:rsidRPr="00FE71D8">
              <w:rPr>
                <w:rStyle w:val="-"/>
                <w:noProof/>
                <w:lang w:val="el-GR"/>
              </w:rPr>
              <w:t>2.1.4</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Γλώσσα</w:t>
            </w:r>
            <w:r>
              <w:rPr>
                <w:noProof/>
                <w:webHidden/>
              </w:rPr>
              <w:tab/>
            </w:r>
            <w:r>
              <w:rPr>
                <w:noProof/>
                <w:webHidden/>
              </w:rPr>
              <w:fldChar w:fldCharType="begin"/>
            </w:r>
            <w:r>
              <w:rPr>
                <w:noProof/>
                <w:webHidden/>
              </w:rPr>
              <w:instrText xml:space="preserve"> PAGEREF _Toc169192193 \h </w:instrText>
            </w:r>
            <w:r>
              <w:rPr>
                <w:noProof/>
                <w:webHidden/>
              </w:rPr>
            </w:r>
            <w:r>
              <w:rPr>
                <w:noProof/>
                <w:webHidden/>
              </w:rPr>
              <w:fldChar w:fldCharType="separate"/>
            </w:r>
            <w:r w:rsidR="003C08EA">
              <w:rPr>
                <w:noProof/>
                <w:webHidden/>
              </w:rPr>
              <w:t>19</w:t>
            </w:r>
            <w:r>
              <w:rPr>
                <w:noProof/>
                <w:webHidden/>
              </w:rPr>
              <w:fldChar w:fldCharType="end"/>
            </w:r>
          </w:hyperlink>
        </w:p>
        <w:p w14:paraId="673575C1" w14:textId="44C5A4A4"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4" w:history="1">
            <w:r w:rsidRPr="00FE71D8">
              <w:rPr>
                <w:rStyle w:val="-"/>
                <w:noProof/>
                <w:lang w:val="el-GR"/>
              </w:rPr>
              <w:t>2.1.5</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Εγγυήσεις</w:t>
            </w:r>
            <w:r>
              <w:rPr>
                <w:noProof/>
                <w:webHidden/>
              </w:rPr>
              <w:tab/>
            </w:r>
            <w:r>
              <w:rPr>
                <w:noProof/>
                <w:webHidden/>
              </w:rPr>
              <w:fldChar w:fldCharType="begin"/>
            </w:r>
            <w:r>
              <w:rPr>
                <w:noProof/>
                <w:webHidden/>
              </w:rPr>
              <w:instrText xml:space="preserve"> PAGEREF _Toc169192194 \h </w:instrText>
            </w:r>
            <w:r>
              <w:rPr>
                <w:noProof/>
                <w:webHidden/>
              </w:rPr>
            </w:r>
            <w:r>
              <w:rPr>
                <w:noProof/>
                <w:webHidden/>
              </w:rPr>
              <w:fldChar w:fldCharType="separate"/>
            </w:r>
            <w:r w:rsidR="003C08EA">
              <w:rPr>
                <w:noProof/>
                <w:webHidden/>
              </w:rPr>
              <w:t>19</w:t>
            </w:r>
            <w:r>
              <w:rPr>
                <w:noProof/>
                <w:webHidden/>
              </w:rPr>
              <w:fldChar w:fldCharType="end"/>
            </w:r>
          </w:hyperlink>
        </w:p>
        <w:p w14:paraId="08F35112" w14:textId="4DD9F860"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5" w:history="1">
            <w:r w:rsidRPr="00FE71D8">
              <w:rPr>
                <w:rStyle w:val="-"/>
                <w:noProof/>
                <w:lang w:val="el-GR"/>
              </w:rPr>
              <w:t>2.1.6</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_Toc169192195 \h </w:instrText>
            </w:r>
            <w:r>
              <w:rPr>
                <w:noProof/>
                <w:webHidden/>
              </w:rPr>
            </w:r>
            <w:r>
              <w:rPr>
                <w:noProof/>
                <w:webHidden/>
              </w:rPr>
              <w:fldChar w:fldCharType="separate"/>
            </w:r>
            <w:r w:rsidR="003C08EA">
              <w:rPr>
                <w:noProof/>
                <w:webHidden/>
              </w:rPr>
              <w:t>20</w:t>
            </w:r>
            <w:r>
              <w:rPr>
                <w:noProof/>
                <w:webHidden/>
              </w:rPr>
              <w:fldChar w:fldCharType="end"/>
            </w:r>
          </w:hyperlink>
        </w:p>
        <w:p w14:paraId="7979DEDA" w14:textId="13C63B6E"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196" w:history="1">
            <w:r w:rsidRPr="00FE71D8">
              <w:rPr>
                <w:rStyle w:val="-"/>
                <w:noProof/>
                <w:lang w:val="el-GR"/>
              </w:rPr>
              <w:t>2.2</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_Toc169192196 \h </w:instrText>
            </w:r>
            <w:r>
              <w:rPr>
                <w:noProof/>
                <w:webHidden/>
              </w:rPr>
            </w:r>
            <w:r>
              <w:rPr>
                <w:noProof/>
                <w:webHidden/>
              </w:rPr>
              <w:fldChar w:fldCharType="separate"/>
            </w:r>
            <w:r w:rsidR="003C08EA">
              <w:rPr>
                <w:noProof/>
                <w:webHidden/>
              </w:rPr>
              <w:t>21</w:t>
            </w:r>
            <w:r>
              <w:rPr>
                <w:noProof/>
                <w:webHidden/>
              </w:rPr>
              <w:fldChar w:fldCharType="end"/>
            </w:r>
          </w:hyperlink>
        </w:p>
        <w:p w14:paraId="53673DB1" w14:textId="313525B8"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7" w:history="1">
            <w:r w:rsidRPr="00FE71D8">
              <w:rPr>
                <w:rStyle w:val="-"/>
                <w:noProof/>
                <w:lang w:val="el-GR"/>
              </w:rPr>
              <w:t>2.2.1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Δικαιούμενοι συμμετοχής</w:t>
            </w:r>
            <w:r>
              <w:rPr>
                <w:noProof/>
                <w:webHidden/>
              </w:rPr>
              <w:tab/>
            </w:r>
            <w:r>
              <w:rPr>
                <w:noProof/>
                <w:webHidden/>
              </w:rPr>
              <w:fldChar w:fldCharType="begin"/>
            </w:r>
            <w:r>
              <w:rPr>
                <w:noProof/>
                <w:webHidden/>
              </w:rPr>
              <w:instrText xml:space="preserve"> PAGEREF _Toc169192197 \h </w:instrText>
            </w:r>
            <w:r>
              <w:rPr>
                <w:noProof/>
                <w:webHidden/>
              </w:rPr>
            </w:r>
            <w:r>
              <w:rPr>
                <w:noProof/>
                <w:webHidden/>
              </w:rPr>
              <w:fldChar w:fldCharType="separate"/>
            </w:r>
            <w:r w:rsidR="003C08EA">
              <w:rPr>
                <w:noProof/>
                <w:webHidden/>
              </w:rPr>
              <w:t>21</w:t>
            </w:r>
            <w:r>
              <w:rPr>
                <w:noProof/>
                <w:webHidden/>
              </w:rPr>
              <w:fldChar w:fldCharType="end"/>
            </w:r>
          </w:hyperlink>
        </w:p>
        <w:p w14:paraId="3AB689BD" w14:textId="721A5D8E"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8" w:history="1">
            <w:r w:rsidRPr="00FE71D8">
              <w:rPr>
                <w:rStyle w:val="-"/>
                <w:noProof/>
                <w:lang w:val="el-GR"/>
              </w:rPr>
              <w:t>2.2.2</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Εγγύηση συμμετοχής</w:t>
            </w:r>
            <w:r>
              <w:rPr>
                <w:noProof/>
                <w:webHidden/>
              </w:rPr>
              <w:tab/>
            </w:r>
            <w:r>
              <w:rPr>
                <w:noProof/>
                <w:webHidden/>
              </w:rPr>
              <w:fldChar w:fldCharType="begin"/>
            </w:r>
            <w:r>
              <w:rPr>
                <w:noProof/>
                <w:webHidden/>
              </w:rPr>
              <w:instrText xml:space="preserve"> PAGEREF _Toc169192198 \h </w:instrText>
            </w:r>
            <w:r>
              <w:rPr>
                <w:noProof/>
                <w:webHidden/>
              </w:rPr>
            </w:r>
            <w:r>
              <w:rPr>
                <w:noProof/>
                <w:webHidden/>
              </w:rPr>
              <w:fldChar w:fldCharType="separate"/>
            </w:r>
            <w:r w:rsidR="003C08EA">
              <w:rPr>
                <w:noProof/>
                <w:webHidden/>
              </w:rPr>
              <w:t>22</w:t>
            </w:r>
            <w:r>
              <w:rPr>
                <w:noProof/>
                <w:webHidden/>
              </w:rPr>
              <w:fldChar w:fldCharType="end"/>
            </w:r>
          </w:hyperlink>
        </w:p>
        <w:p w14:paraId="07CEFAB8" w14:textId="7BECB97E"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199" w:history="1">
            <w:r w:rsidRPr="00FE71D8">
              <w:rPr>
                <w:rStyle w:val="-"/>
                <w:noProof/>
                <w:lang w:val="el-GR"/>
              </w:rPr>
              <w:t>2.2.3</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Λόγοι αποκλεισμού</w:t>
            </w:r>
            <w:r>
              <w:rPr>
                <w:noProof/>
                <w:webHidden/>
              </w:rPr>
              <w:tab/>
            </w:r>
            <w:r>
              <w:rPr>
                <w:noProof/>
                <w:webHidden/>
              </w:rPr>
              <w:fldChar w:fldCharType="begin"/>
            </w:r>
            <w:r>
              <w:rPr>
                <w:noProof/>
                <w:webHidden/>
              </w:rPr>
              <w:instrText xml:space="preserve"> PAGEREF _Toc169192199 \h </w:instrText>
            </w:r>
            <w:r>
              <w:rPr>
                <w:noProof/>
                <w:webHidden/>
              </w:rPr>
            </w:r>
            <w:r>
              <w:rPr>
                <w:noProof/>
                <w:webHidden/>
              </w:rPr>
              <w:fldChar w:fldCharType="separate"/>
            </w:r>
            <w:r w:rsidR="003C08EA">
              <w:rPr>
                <w:noProof/>
                <w:webHidden/>
              </w:rPr>
              <w:t>24</w:t>
            </w:r>
            <w:r>
              <w:rPr>
                <w:noProof/>
                <w:webHidden/>
              </w:rPr>
              <w:fldChar w:fldCharType="end"/>
            </w:r>
          </w:hyperlink>
        </w:p>
        <w:p w14:paraId="2A751D44" w14:textId="46522C97"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00" w:history="1">
            <w:r w:rsidRPr="00FE71D8">
              <w:rPr>
                <w:rStyle w:val="-"/>
                <w:noProof/>
                <w:lang w:val="el-GR"/>
              </w:rPr>
              <w:t>2.2.4</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_Toc169192200 \h </w:instrText>
            </w:r>
            <w:r>
              <w:rPr>
                <w:noProof/>
                <w:webHidden/>
              </w:rPr>
            </w:r>
            <w:r>
              <w:rPr>
                <w:noProof/>
                <w:webHidden/>
              </w:rPr>
              <w:fldChar w:fldCharType="separate"/>
            </w:r>
            <w:r w:rsidR="003C08EA">
              <w:rPr>
                <w:noProof/>
                <w:webHidden/>
              </w:rPr>
              <w:t>28</w:t>
            </w:r>
            <w:r>
              <w:rPr>
                <w:noProof/>
                <w:webHidden/>
              </w:rPr>
              <w:fldChar w:fldCharType="end"/>
            </w:r>
          </w:hyperlink>
        </w:p>
        <w:p w14:paraId="69F08AEC" w14:textId="6EBA4CC2"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01" w:history="1">
            <w:r w:rsidRPr="00FE71D8">
              <w:rPr>
                <w:rStyle w:val="-"/>
                <w:noProof/>
                <w:lang w:val="el-GR"/>
              </w:rPr>
              <w:t>2.2.5</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_Toc169192201 \h </w:instrText>
            </w:r>
            <w:r>
              <w:rPr>
                <w:noProof/>
                <w:webHidden/>
              </w:rPr>
            </w:r>
            <w:r>
              <w:rPr>
                <w:noProof/>
                <w:webHidden/>
              </w:rPr>
              <w:fldChar w:fldCharType="separate"/>
            </w:r>
            <w:r w:rsidR="003C08EA">
              <w:rPr>
                <w:noProof/>
                <w:webHidden/>
              </w:rPr>
              <w:t>28</w:t>
            </w:r>
            <w:r>
              <w:rPr>
                <w:noProof/>
                <w:webHidden/>
              </w:rPr>
              <w:fldChar w:fldCharType="end"/>
            </w:r>
          </w:hyperlink>
        </w:p>
        <w:p w14:paraId="4C0E7C0A" w14:textId="645DD379"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02" w:history="1">
            <w:r w:rsidRPr="00FE71D8">
              <w:rPr>
                <w:rStyle w:val="-"/>
                <w:noProof/>
                <w:lang w:val="el-GR"/>
              </w:rPr>
              <w:t>2.2.6</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_Toc169192202 \h </w:instrText>
            </w:r>
            <w:r>
              <w:rPr>
                <w:noProof/>
                <w:webHidden/>
              </w:rPr>
            </w:r>
            <w:r>
              <w:rPr>
                <w:noProof/>
                <w:webHidden/>
              </w:rPr>
              <w:fldChar w:fldCharType="separate"/>
            </w:r>
            <w:r w:rsidR="003C08EA">
              <w:rPr>
                <w:noProof/>
                <w:webHidden/>
              </w:rPr>
              <w:t>29</w:t>
            </w:r>
            <w:r>
              <w:rPr>
                <w:noProof/>
                <w:webHidden/>
              </w:rPr>
              <w:fldChar w:fldCharType="end"/>
            </w:r>
          </w:hyperlink>
        </w:p>
        <w:p w14:paraId="62B97295" w14:textId="11E61255"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03" w:history="1">
            <w:r w:rsidRPr="00FE71D8">
              <w:rPr>
                <w:rStyle w:val="-"/>
                <w:noProof/>
                <w:lang w:val="el-GR" w:eastAsia="en-US"/>
              </w:rPr>
              <w:t>2.2.6.1</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_Toc169192203 \h </w:instrText>
            </w:r>
            <w:r>
              <w:rPr>
                <w:noProof/>
                <w:webHidden/>
              </w:rPr>
            </w:r>
            <w:r>
              <w:rPr>
                <w:noProof/>
                <w:webHidden/>
              </w:rPr>
              <w:fldChar w:fldCharType="separate"/>
            </w:r>
            <w:r w:rsidR="003C08EA">
              <w:rPr>
                <w:noProof/>
                <w:webHidden/>
              </w:rPr>
              <w:t>29</w:t>
            </w:r>
            <w:r>
              <w:rPr>
                <w:noProof/>
                <w:webHidden/>
              </w:rPr>
              <w:fldChar w:fldCharType="end"/>
            </w:r>
          </w:hyperlink>
        </w:p>
        <w:p w14:paraId="7F6DADFE" w14:textId="1050CD75"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04" w:history="1">
            <w:r w:rsidRPr="00FE71D8">
              <w:rPr>
                <w:rStyle w:val="-"/>
                <w:noProof/>
                <w:lang w:val="el-GR" w:eastAsia="en-US"/>
              </w:rPr>
              <w:t>2.2.6.2</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_Toc169192204 \h </w:instrText>
            </w:r>
            <w:r>
              <w:rPr>
                <w:noProof/>
                <w:webHidden/>
              </w:rPr>
            </w:r>
            <w:r>
              <w:rPr>
                <w:noProof/>
                <w:webHidden/>
              </w:rPr>
              <w:fldChar w:fldCharType="separate"/>
            </w:r>
            <w:r w:rsidR="003C08EA">
              <w:rPr>
                <w:noProof/>
                <w:webHidden/>
              </w:rPr>
              <w:t>29</w:t>
            </w:r>
            <w:r>
              <w:rPr>
                <w:noProof/>
                <w:webHidden/>
              </w:rPr>
              <w:fldChar w:fldCharType="end"/>
            </w:r>
          </w:hyperlink>
        </w:p>
        <w:p w14:paraId="2DB8F0BF" w14:textId="5F06ECD5"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05" w:history="1">
            <w:r w:rsidRPr="00FE71D8">
              <w:rPr>
                <w:rStyle w:val="-"/>
                <w:noProof/>
                <w:lang w:val="el-GR"/>
              </w:rPr>
              <w:t>2.2.7</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_Toc169192205 \h </w:instrText>
            </w:r>
            <w:r>
              <w:rPr>
                <w:noProof/>
                <w:webHidden/>
              </w:rPr>
            </w:r>
            <w:r>
              <w:rPr>
                <w:noProof/>
                <w:webHidden/>
              </w:rPr>
              <w:fldChar w:fldCharType="separate"/>
            </w:r>
            <w:r w:rsidR="003C08EA">
              <w:rPr>
                <w:noProof/>
                <w:webHidden/>
              </w:rPr>
              <w:t>30</w:t>
            </w:r>
            <w:r>
              <w:rPr>
                <w:noProof/>
                <w:webHidden/>
              </w:rPr>
              <w:fldChar w:fldCharType="end"/>
            </w:r>
          </w:hyperlink>
        </w:p>
        <w:p w14:paraId="2AF89273" w14:textId="6E97F81D"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06" w:history="1">
            <w:r w:rsidRPr="00FE71D8">
              <w:rPr>
                <w:rStyle w:val="-"/>
                <w:noProof/>
                <w:lang w:val="el-GR"/>
              </w:rPr>
              <w:t>2.2.8</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_Toc169192206 \h </w:instrText>
            </w:r>
            <w:r>
              <w:rPr>
                <w:noProof/>
                <w:webHidden/>
              </w:rPr>
            </w:r>
            <w:r>
              <w:rPr>
                <w:noProof/>
                <w:webHidden/>
              </w:rPr>
              <w:fldChar w:fldCharType="separate"/>
            </w:r>
            <w:r w:rsidR="003C08EA">
              <w:rPr>
                <w:noProof/>
                <w:webHidden/>
              </w:rPr>
              <w:t>31</w:t>
            </w:r>
            <w:r>
              <w:rPr>
                <w:noProof/>
                <w:webHidden/>
              </w:rPr>
              <w:fldChar w:fldCharType="end"/>
            </w:r>
          </w:hyperlink>
        </w:p>
        <w:p w14:paraId="1D170F0F" w14:textId="10E4ABF3"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07" w:history="1">
            <w:r w:rsidRPr="00FE71D8">
              <w:rPr>
                <w:rStyle w:val="-"/>
                <w:noProof/>
                <w:lang w:val="el-GR"/>
              </w:rPr>
              <w:t>2.2.8.1</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_Toc169192207 \h </w:instrText>
            </w:r>
            <w:r>
              <w:rPr>
                <w:noProof/>
                <w:webHidden/>
              </w:rPr>
            </w:r>
            <w:r>
              <w:rPr>
                <w:noProof/>
                <w:webHidden/>
              </w:rPr>
              <w:fldChar w:fldCharType="separate"/>
            </w:r>
            <w:r w:rsidR="003C08EA">
              <w:rPr>
                <w:noProof/>
                <w:webHidden/>
              </w:rPr>
              <w:t>31</w:t>
            </w:r>
            <w:r>
              <w:rPr>
                <w:noProof/>
                <w:webHidden/>
              </w:rPr>
              <w:fldChar w:fldCharType="end"/>
            </w:r>
          </w:hyperlink>
        </w:p>
        <w:p w14:paraId="18A97EA7" w14:textId="6F7D7C47"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08" w:history="1">
            <w:r w:rsidRPr="00FE71D8">
              <w:rPr>
                <w:rStyle w:val="-"/>
                <w:noProof/>
                <w:lang w:val="el-GR"/>
              </w:rPr>
              <w:t>2.2.8.2</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Υπεργολαβία</w:t>
            </w:r>
            <w:r>
              <w:rPr>
                <w:noProof/>
                <w:webHidden/>
              </w:rPr>
              <w:tab/>
            </w:r>
            <w:r>
              <w:rPr>
                <w:noProof/>
                <w:webHidden/>
              </w:rPr>
              <w:fldChar w:fldCharType="begin"/>
            </w:r>
            <w:r>
              <w:rPr>
                <w:noProof/>
                <w:webHidden/>
              </w:rPr>
              <w:instrText xml:space="preserve"> PAGEREF _Toc169192208 \h </w:instrText>
            </w:r>
            <w:r>
              <w:rPr>
                <w:noProof/>
                <w:webHidden/>
              </w:rPr>
            </w:r>
            <w:r>
              <w:rPr>
                <w:noProof/>
                <w:webHidden/>
              </w:rPr>
              <w:fldChar w:fldCharType="separate"/>
            </w:r>
            <w:r w:rsidR="003C08EA">
              <w:rPr>
                <w:noProof/>
                <w:webHidden/>
              </w:rPr>
              <w:t>31</w:t>
            </w:r>
            <w:r>
              <w:rPr>
                <w:noProof/>
                <w:webHidden/>
              </w:rPr>
              <w:fldChar w:fldCharType="end"/>
            </w:r>
          </w:hyperlink>
        </w:p>
        <w:p w14:paraId="396C9C18" w14:textId="23506687"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09" w:history="1">
            <w:r w:rsidRPr="00FE71D8">
              <w:rPr>
                <w:rStyle w:val="-"/>
                <w:noProof/>
                <w:lang w:val="el-GR"/>
              </w:rPr>
              <w:t>2.2.9</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_Toc169192209 \h </w:instrText>
            </w:r>
            <w:r>
              <w:rPr>
                <w:noProof/>
                <w:webHidden/>
              </w:rPr>
            </w:r>
            <w:r>
              <w:rPr>
                <w:noProof/>
                <w:webHidden/>
              </w:rPr>
              <w:fldChar w:fldCharType="separate"/>
            </w:r>
            <w:r w:rsidR="003C08EA">
              <w:rPr>
                <w:noProof/>
                <w:webHidden/>
              </w:rPr>
              <w:t>32</w:t>
            </w:r>
            <w:r>
              <w:rPr>
                <w:noProof/>
                <w:webHidden/>
              </w:rPr>
              <w:fldChar w:fldCharType="end"/>
            </w:r>
          </w:hyperlink>
        </w:p>
        <w:p w14:paraId="16AD0CE1" w14:textId="098E63D8"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10" w:history="1">
            <w:r w:rsidRPr="00FE71D8">
              <w:rPr>
                <w:rStyle w:val="-"/>
                <w:noProof/>
                <w:lang w:val="el-GR"/>
              </w:rPr>
              <w:t>2.2.9.1</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_Toc169192210 \h </w:instrText>
            </w:r>
            <w:r>
              <w:rPr>
                <w:noProof/>
                <w:webHidden/>
              </w:rPr>
            </w:r>
            <w:r>
              <w:rPr>
                <w:noProof/>
                <w:webHidden/>
              </w:rPr>
              <w:fldChar w:fldCharType="separate"/>
            </w:r>
            <w:r w:rsidR="003C08EA">
              <w:rPr>
                <w:noProof/>
                <w:webHidden/>
              </w:rPr>
              <w:t>32</w:t>
            </w:r>
            <w:r>
              <w:rPr>
                <w:noProof/>
                <w:webHidden/>
              </w:rPr>
              <w:fldChar w:fldCharType="end"/>
            </w:r>
          </w:hyperlink>
        </w:p>
        <w:p w14:paraId="07D3C425" w14:textId="293DCEF9"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11" w:history="1">
            <w:r w:rsidRPr="00FE71D8">
              <w:rPr>
                <w:rStyle w:val="-"/>
                <w:noProof/>
                <w:lang w:val="el-GR"/>
              </w:rPr>
              <w:t>2.2.9.2</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Αποδεικτικά μέσα- Δικαιολογητικά προσωρινού αναδόχου</w:t>
            </w:r>
            <w:r>
              <w:rPr>
                <w:noProof/>
                <w:webHidden/>
              </w:rPr>
              <w:tab/>
            </w:r>
            <w:r>
              <w:rPr>
                <w:noProof/>
                <w:webHidden/>
              </w:rPr>
              <w:fldChar w:fldCharType="begin"/>
            </w:r>
            <w:r>
              <w:rPr>
                <w:noProof/>
                <w:webHidden/>
              </w:rPr>
              <w:instrText xml:space="preserve"> PAGEREF _Toc169192211 \h </w:instrText>
            </w:r>
            <w:r>
              <w:rPr>
                <w:noProof/>
                <w:webHidden/>
              </w:rPr>
            </w:r>
            <w:r>
              <w:rPr>
                <w:noProof/>
                <w:webHidden/>
              </w:rPr>
              <w:fldChar w:fldCharType="separate"/>
            </w:r>
            <w:r w:rsidR="003C08EA">
              <w:rPr>
                <w:noProof/>
                <w:webHidden/>
              </w:rPr>
              <w:t>34</w:t>
            </w:r>
            <w:r>
              <w:rPr>
                <w:noProof/>
                <w:webHidden/>
              </w:rPr>
              <w:fldChar w:fldCharType="end"/>
            </w:r>
          </w:hyperlink>
        </w:p>
        <w:p w14:paraId="62187FF4" w14:textId="224CDF3E"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12" w:history="1">
            <w:r w:rsidRPr="00FE71D8">
              <w:rPr>
                <w:rStyle w:val="-"/>
                <w:noProof/>
                <w:lang w:val="el-GR"/>
              </w:rPr>
              <w:t>2.3</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Κριτήρια Ανάθεσης</w:t>
            </w:r>
            <w:r>
              <w:rPr>
                <w:noProof/>
                <w:webHidden/>
              </w:rPr>
              <w:tab/>
            </w:r>
            <w:r>
              <w:rPr>
                <w:noProof/>
                <w:webHidden/>
              </w:rPr>
              <w:fldChar w:fldCharType="begin"/>
            </w:r>
            <w:r>
              <w:rPr>
                <w:noProof/>
                <w:webHidden/>
              </w:rPr>
              <w:instrText xml:space="preserve"> PAGEREF _Toc169192212 \h </w:instrText>
            </w:r>
            <w:r>
              <w:rPr>
                <w:noProof/>
                <w:webHidden/>
              </w:rPr>
            </w:r>
            <w:r>
              <w:rPr>
                <w:noProof/>
                <w:webHidden/>
              </w:rPr>
              <w:fldChar w:fldCharType="separate"/>
            </w:r>
            <w:r w:rsidR="003C08EA">
              <w:rPr>
                <w:noProof/>
                <w:webHidden/>
              </w:rPr>
              <w:t>44</w:t>
            </w:r>
            <w:r>
              <w:rPr>
                <w:noProof/>
                <w:webHidden/>
              </w:rPr>
              <w:fldChar w:fldCharType="end"/>
            </w:r>
          </w:hyperlink>
        </w:p>
        <w:p w14:paraId="60F19C8A" w14:textId="473A7D79"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13" w:history="1">
            <w:r w:rsidRPr="00FE71D8">
              <w:rPr>
                <w:rStyle w:val="-"/>
                <w:noProof/>
                <w:lang w:val="el-GR"/>
              </w:rPr>
              <w:t>2.3.1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Κριτήριο ανάθεσης</w:t>
            </w:r>
            <w:r>
              <w:rPr>
                <w:noProof/>
                <w:webHidden/>
              </w:rPr>
              <w:tab/>
            </w:r>
            <w:r>
              <w:rPr>
                <w:noProof/>
                <w:webHidden/>
              </w:rPr>
              <w:fldChar w:fldCharType="begin"/>
            </w:r>
            <w:r>
              <w:rPr>
                <w:noProof/>
                <w:webHidden/>
              </w:rPr>
              <w:instrText xml:space="preserve"> PAGEREF _Toc169192213 \h </w:instrText>
            </w:r>
            <w:r>
              <w:rPr>
                <w:noProof/>
                <w:webHidden/>
              </w:rPr>
            </w:r>
            <w:r>
              <w:rPr>
                <w:noProof/>
                <w:webHidden/>
              </w:rPr>
              <w:fldChar w:fldCharType="separate"/>
            </w:r>
            <w:r w:rsidR="003C08EA">
              <w:rPr>
                <w:noProof/>
                <w:webHidden/>
              </w:rPr>
              <w:t>44</w:t>
            </w:r>
            <w:r>
              <w:rPr>
                <w:noProof/>
                <w:webHidden/>
              </w:rPr>
              <w:fldChar w:fldCharType="end"/>
            </w:r>
          </w:hyperlink>
        </w:p>
        <w:p w14:paraId="300F3F5D" w14:textId="6B2ECB70"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14" w:history="1">
            <w:r w:rsidRPr="00FE71D8">
              <w:rPr>
                <w:rStyle w:val="-"/>
                <w:noProof/>
                <w:lang w:val="el-GR"/>
              </w:rPr>
              <w:t>2.3.2</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_Toc169192214 \h </w:instrText>
            </w:r>
            <w:r>
              <w:rPr>
                <w:noProof/>
                <w:webHidden/>
              </w:rPr>
            </w:r>
            <w:r>
              <w:rPr>
                <w:noProof/>
                <w:webHidden/>
              </w:rPr>
              <w:fldChar w:fldCharType="separate"/>
            </w:r>
            <w:r w:rsidR="003C08EA">
              <w:rPr>
                <w:noProof/>
                <w:webHidden/>
              </w:rPr>
              <w:t>45</w:t>
            </w:r>
            <w:r>
              <w:rPr>
                <w:noProof/>
                <w:webHidden/>
              </w:rPr>
              <w:fldChar w:fldCharType="end"/>
            </w:r>
          </w:hyperlink>
        </w:p>
        <w:p w14:paraId="53FE9578" w14:textId="055EF4D8"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15" w:history="1">
            <w:r w:rsidRPr="00FE71D8">
              <w:rPr>
                <w:rStyle w:val="-"/>
                <w:noProof/>
                <w:lang w:val="el-GR"/>
              </w:rPr>
              <w:t>2.3.2.1</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_Toc169192215 \h </w:instrText>
            </w:r>
            <w:r>
              <w:rPr>
                <w:noProof/>
                <w:webHidden/>
              </w:rPr>
            </w:r>
            <w:r>
              <w:rPr>
                <w:noProof/>
                <w:webHidden/>
              </w:rPr>
              <w:fldChar w:fldCharType="separate"/>
            </w:r>
            <w:r w:rsidR="003C08EA">
              <w:rPr>
                <w:noProof/>
                <w:webHidden/>
              </w:rPr>
              <w:t>45</w:t>
            </w:r>
            <w:r>
              <w:rPr>
                <w:noProof/>
                <w:webHidden/>
              </w:rPr>
              <w:fldChar w:fldCharType="end"/>
            </w:r>
          </w:hyperlink>
        </w:p>
        <w:p w14:paraId="68B90FC2" w14:textId="0774A5DA"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16" w:history="1">
            <w:r w:rsidRPr="00FE71D8">
              <w:rPr>
                <w:rStyle w:val="-"/>
                <w:noProof/>
                <w:lang w:val="el-GR"/>
              </w:rPr>
              <w:t>2.3.2.2</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Α. Κατάταξη προσφορών</w:t>
            </w:r>
            <w:r>
              <w:rPr>
                <w:noProof/>
                <w:webHidden/>
              </w:rPr>
              <w:tab/>
            </w:r>
            <w:r>
              <w:rPr>
                <w:noProof/>
                <w:webHidden/>
              </w:rPr>
              <w:fldChar w:fldCharType="begin"/>
            </w:r>
            <w:r>
              <w:rPr>
                <w:noProof/>
                <w:webHidden/>
              </w:rPr>
              <w:instrText xml:space="preserve"> PAGEREF _Toc169192216 \h </w:instrText>
            </w:r>
            <w:r>
              <w:rPr>
                <w:noProof/>
                <w:webHidden/>
              </w:rPr>
            </w:r>
            <w:r>
              <w:rPr>
                <w:noProof/>
                <w:webHidden/>
              </w:rPr>
              <w:fldChar w:fldCharType="separate"/>
            </w:r>
            <w:r w:rsidR="003C08EA">
              <w:rPr>
                <w:noProof/>
                <w:webHidden/>
              </w:rPr>
              <w:t>45</w:t>
            </w:r>
            <w:r>
              <w:rPr>
                <w:noProof/>
                <w:webHidden/>
              </w:rPr>
              <w:fldChar w:fldCharType="end"/>
            </w:r>
          </w:hyperlink>
        </w:p>
        <w:p w14:paraId="1E9E6649" w14:textId="480DE166" w:rsidR="00953072" w:rsidRDefault="00953072">
          <w:pPr>
            <w:pStyle w:val="50"/>
            <w:tabs>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17" w:history="1">
            <w:r w:rsidRPr="00FE71D8">
              <w:rPr>
                <w:rStyle w:val="-"/>
                <w:noProof/>
                <w:lang w:val="el-GR"/>
              </w:rPr>
              <w:t>σΟ = Συντελεστής βαρύτητας οικονομικής προσφοράς, ποσοστό επί τοις εκατό, είκοσι (20) %</w:t>
            </w:r>
            <w:r>
              <w:rPr>
                <w:noProof/>
                <w:webHidden/>
              </w:rPr>
              <w:tab/>
            </w:r>
            <w:r>
              <w:rPr>
                <w:noProof/>
                <w:webHidden/>
              </w:rPr>
              <w:fldChar w:fldCharType="begin"/>
            </w:r>
            <w:r>
              <w:rPr>
                <w:noProof/>
                <w:webHidden/>
              </w:rPr>
              <w:instrText xml:space="preserve"> PAGEREF _Toc169192217 \h </w:instrText>
            </w:r>
            <w:r>
              <w:rPr>
                <w:noProof/>
                <w:webHidden/>
              </w:rPr>
            </w:r>
            <w:r>
              <w:rPr>
                <w:noProof/>
                <w:webHidden/>
              </w:rPr>
              <w:fldChar w:fldCharType="separate"/>
            </w:r>
            <w:r w:rsidR="003C08EA">
              <w:rPr>
                <w:noProof/>
                <w:webHidden/>
              </w:rPr>
              <w:t>46</w:t>
            </w:r>
            <w:r>
              <w:rPr>
                <w:noProof/>
                <w:webHidden/>
              </w:rPr>
              <w:fldChar w:fldCharType="end"/>
            </w:r>
          </w:hyperlink>
        </w:p>
        <w:p w14:paraId="3DC6CC12" w14:textId="55224715"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18" w:history="1">
            <w:r w:rsidRPr="00FE71D8">
              <w:rPr>
                <w:rStyle w:val="-"/>
                <w:noProof/>
                <w:lang w:val="el-GR"/>
              </w:rPr>
              <w:t>2.4</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_Toc169192218 \h </w:instrText>
            </w:r>
            <w:r>
              <w:rPr>
                <w:noProof/>
                <w:webHidden/>
              </w:rPr>
            </w:r>
            <w:r>
              <w:rPr>
                <w:noProof/>
                <w:webHidden/>
              </w:rPr>
              <w:fldChar w:fldCharType="separate"/>
            </w:r>
            <w:r w:rsidR="003C08EA">
              <w:rPr>
                <w:noProof/>
                <w:webHidden/>
              </w:rPr>
              <w:t>46</w:t>
            </w:r>
            <w:r>
              <w:rPr>
                <w:noProof/>
                <w:webHidden/>
              </w:rPr>
              <w:fldChar w:fldCharType="end"/>
            </w:r>
          </w:hyperlink>
        </w:p>
        <w:p w14:paraId="0E8FA84E" w14:textId="718A1354"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19" w:history="1">
            <w:r w:rsidRPr="00FE71D8">
              <w:rPr>
                <w:rStyle w:val="-"/>
                <w:noProof/>
                <w:lang w:val="el-GR"/>
              </w:rPr>
              <w:t>2.4.1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_Toc169192219 \h </w:instrText>
            </w:r>
            <w:r>
              <w:rPr>
                <w:noProof/>
                <w:webHidden/>
              </w:rPr>
            </w:r>
            <w:r>
              <w:rPr>
                <w:noProof/>
                <w:webHidden/>
              </w:rPr>
              <w:fldChar w:fldCharType="separate"/>
            </w:r>
            <w:r w:rsidR="003C08EA">
              <w:rPr>
                <w:noProof/>
                <w:webHidden/>
              </w:rPr>
              <w:t>46</w:t>
            </w:r>
            <w:r>
              <w:rPr>
                <w:noProof/>
                <w:webHidden/>
              </w:rPr>
              <w:fldChar w:fldCharType="end"/>
            </w:r>
          </w:hyperlink>
        </w:p>
        <w:p w14:paraId="3838830A" w14:textId="00EB9BD2"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20" w:history="1">
            <w:r w:rsidRPr="00FE71D8">
              <w:rPr>
                <w:rStyle w:val="-"/>
                <w:noProof/>
                <w:lang w:val="el-GR"/>
              </w:rPr>
              <w:t>2.4.2</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_Toc169192220 \h </w:instrText>
            </w:r>
            <w:r>
              <w:rPr>
                <w:noProof/>
                <w:webHidden/>
              </w:rPr>
            </w:r>
            <w:r>
              <w:rPr>
                <w:noProof/>
                <w:webHidden/>
              </w:rPr>
              <w:fldChar w:fldCharType="separate"/>
            </w:r>
            <w:r w:rsidR="003C08EA">
              <w:rPr>
                <w:noProof/>
                <w:webHidden/>
              </w:rPr>
              <w:t>46</w:t>
            </w:r>
            <w:r>
              <w:rPr>
                <w:noProof/>
                <w:webHidden/>
              </w:rPr>
              <w:fldChar w:fldCharType="end"/>
            </w:r>
          </w:hyperlink>
        </w:p>
        <w:p w14:paraId="6B07F424" w14:textId="57EF63C8"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21" w:history="1">
            <w:r w:rsidRPr="00FE71D8">
              <w:rPr>
                <w:rStyle w:val="-"/>
                <w:noProof/>
                <w:lang w:val="el-GR"/>
              </w:rPr>
              <w:t>2.4.3</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_Toc169192221 \h </w:instrText>
            </w:r>
            <w:r>
              <w:rPr>
                <w:noProof/>
                <w:webHidden/>
              </w:rPr>
            </w:r>
            <w:r>
              <w:rPr>
                <w:noProof/>
                <w:webHidden/>
              </w:rPr>
              <w:fldChar w:fldCharType="separate"/>
            </w:r>
            <w:r w:rsidR="003C08EA">
              <w:rPr>
                <w:noProof/>
                <w:webHidden/>
              </w:rPr>
              <w:t>50</w:t>
            </w:r>
            <w:r>
              <w:rPr>
                <w:noProof/>
                <w:webHidden/>
              </w:rPr>
              <w:fldChar w:fldCharType="end"/>
            </w:r>
          </w:hyperlink>
        </w:p>
        <w:p w14:paraId="2B2DFD4B" w14:textId="791F5C38"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22" w:history="1">
            <w:r w:rsidRPr="00FE71D8">
              <w:rPr>
                <w:rStyle w:val="-"/>
                <w:noProof/>
              </w:rPr>
              <w:t>2.4.3.1</w:t>
            </w:r>
            <w:r>
              <w:rPr>
                <w:rFonts w:asciiTheme="minorHAnsi" w:eastAsiaTheme="minorEastAsia" w:hAnsiTheme="minorHAnsi" w:cstheme="minorBidi"/>
                <w:noProof/>
                <w:kern w:val="2"/>
                <w:sz w:val="24"/>
                <w:szCs w:val="24"/>
                <w:lang w:val="en-US"/>
                <w14:ligatures w14:val="standardContextual"/>
              </w:rPr>
              <w:tab/>
            </w:r>
            <w:r w:rsidRPr="00FE71D8">
              <w:rPr>
                <w:rStyle w:val="-"/>
                <w:noProof/>
              </w:rPr>
              <w:t>Δικαιολογητικά Συμμετοχής</w:t>
            </w:r>
            <w:r>
              <w:rPr>
                <w:noProof/>
                <w:webHidden/>
              </w:rPr>
              <w:tab/>
            </w:r>
            <w:r>
              <w:rPr>
                <w:noProof/>
                <w:webHidden/>
              </w:rPr>
              <w:fldChar w:fldCharType="begin"/>
            </w:r>
            <w:r>
              <w:rPr>
                <w:noProof/>
                <w:webHidden/>
              </w:rPr>
              <w:instrText xml:space="preserve"> PAGEREF _Toc169192222 \h </w:instrText>
            </w:r>
            <w:r>
              <w:rPr>
                <w:noProof/>
                <w:webHidden/>
              </w:rPr>
            </w:r>
            <w:r>
              <w:rPr>
                <w:noProof/>
                <w:webHidden/>
              </w:rPr>
              <w:fldChar w:fldCharType="separate"/>
            </w:r>
            <w:r w:rsidR="003C08EA">
              <w:rPr>
                <w:noProof/>
                <w:webHidden/>
              </w:rPr>
              <w:t>50</w:t>
            </w:r>
            <w:r>
              <w:rPr>
                <w:noProof/>
                <w:webHidden/>
              </w:rPr>
              <w:fldChar w:fldCharType="end"/>
            </w:r>
          </w:hyperlink>
        </w:p>
        <w:p w14:paraId="1E5AF599" w14:textId="025EA737"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23" w:history="1">
            <w:r w:rsidRPr="00FE71D8">
              <w:rPr>
                <w:rStyle w:val="-"/>
                <w:noProof/>
                <w:lang w:val="el-GR"/>
              </w:rPr>
              <w:t>2.4.3.2</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Τεχνική Προσφορά</w:t>
            </w:r>
            <w:r>
              <w:rPr>
                <w:noProof/>
                <w:webHidden/>
              </w:rPr>
              <w:tab/>
            </w:r>
            <w:r>
              <w:rPr>
                <w:noProof/>
                <w:webHidden/>
              </w:rPr>
              <w:fldChar w:fldCharType="begin"/>
            </w:r>
            <w:r>
              <w:rPr>
                <w:noProof/>
                <w:webHidden/>
              </w:rPr>
              <w:instrText xml:space="preserve"> PAGEREF _Toc169192223 \h </w:instrText>
            </w:r>
            <w:r>
              <w:rPr>
                <w:noProof/>
                <w:webHidden/>
              </w:rPr>
            </w:r>
            <w:r>
              <w:rPr>
                <w:noProof/>
                <w:webHidden/>
              </w:rPr>
              <w:fldChar w:fldCharType="separate"/>
            </w:r>
            <w:r w:rsidR="003C08EA">
              <w:rPr>
                <w:noProof/>
                <w:webHidden/>
              </w:rPr>
              <w:t>52</w:t>
            </w:r>
            <w:r>
              <w:rPr>
                <w:noProof/>
                <w:webHidden/>
              </w:rPr>
              <w:fldChar w:fldCharType="end"/>
            </w:r>
          </w:hyperlink>
        </w:p>
        <w:p w14:paraId="228CAFC6" w14:textId="63FC6799"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24" w:history="1">
            <w:r w:rsidRPr="00FE71D8">
              <w:rPr>
                <w:rStyle w:val="-"/>
                <w:noProof/>
                <w:lang w:val="el-GR"/>
              </w:rPr>
              <w:t>2.4.4</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_Toc169192224 \h </w:instrText>
            </w:r>
            <w:r>
              <w:rPr>
                <w:noProof/>
                <w:webHidden/>
              </w:rPr>
            </w:r>
            <w:r>
              <w:rPr>
                <w:noProof/>
                <w:webHidden/>
              </w:rPr>
              <w:fldChar w:fldCharType="separate"/>
            </w:r>
            <w:r w:rsidR="003C08EA">
              <w:rPr>
                <w:noProof/>
                <w:webHidden/>
              </w:rPr>
              <w:t>52</w:t>
            </w:r>
            <w:r>
              <w:rPr>
                <w:noProof/>
                <w:webHidden/>
              </w:rPr>
              <w:fldChar w:fldCharType="end"/>
            </w:r>
          </w:hyperlink>
        </w:p>
        <w:p w14:paraId="0A3FF375" w14:textId="7D4A5BF0"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25" w:history="1">
            <w:r w:rsidRPr="00FE71D8">
              <w:rPr>
                <w:rStyle w:val="-"/>
                <w:noProof/>
                <w:lang w:val="el-GR"/>
              </w:rPr>
              <w:t>2.4.5</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_Toc169192225 \h </w:instrText>
            </w:r>
            <w:r>
              <w:rPr>
                <w:noProof/>
                <w:webHidden/>
              </w:rPr>
            </w:r>
            <w:r>
              <w:rPr>
                <w:noProof/>
                <w:webHidden/>
              </w:rPr>
              <w:fldChar w:fldCharType="separate"/>
            </w:r>
            <w:r w:rsidR="003C08EA">
              <w:rPr>
                <w:noProof/>
                <w:webHidden/>
              </w:rPr>
              <w:t>53</w:t>
            </w:r>
            <w:r>
              <w:rPr>
                <w:noProof/>
                <w:webHidden/>
              </w:rPr>
              <w:fldChar w:fldCharType="end"/>
            </w:r>
          </w:hyperlink>
        </w:p>
        <w:p w14:paraId="526B8FA4" w14:textId="67E115F0"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26" w:history="1">
            <w:r w:rsidRPr="00FE71D8">
              <w:rPr>
                <w:rStyle w:val="-"/>
                <w:noProof/>
                <w:lang w:val="el-GR"/>
              </w:rPr>
              <w:t>2.4.6</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_Toc169192226 \h </w:instrText>
            </w:r>
            <w:r>
              <w:rPr>
                <w:noProof/>
                <w:webHidden/>
              </w:rPr>
            </w:r>
            <w:r>
              <w:rPr>
                <w:noProof/>
                <w:webHidden/>
              </w:rPr>
              <w:fldChar w:fldCharType="separate"/>
            </w:r>
            <w:r w:rsidR="003C08EA">
              <w:rPr>
                <w:noProof/>
                <w:webHidden/>
              </w:rPr>
              <w:t>53</w:t>
            </w:r>
            <w:r>
              <w:rPr>
                <w:noProof/>
                <w:webHidden/>
              </w:rPr>
              <w:fldChar w:fldCharType="end"/>
            </w:r>
          </w:hyperlink>
        </w:p>
        <w:p w14:paraId="03727301" w14:textId="25CD3CE4" w:rsidR="00953072" w:rsidRDefault="0095307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69192227" w:history="1">
            <w:r w:rsidRPr="00FE71D8">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14:ligatures w14:val="standardContextual"/>
              </w:rPr>
              <w:tab/>
            </w:r>
            <w:r w:rsidRPr="00FE71D8">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_Toc169192227 \h </w:instrText>
            </w:r>
            <w:r>
              <w:rPr>
                <w:noProof/>
                <w:webHidden/>
              </w:rPr>
            </w:r>
            <w:r>
              <w:rPr>
                <w:noProof/>
                <w:webHidden/>
              </w:rPr>
              <w:fldChar w:fldCharType="separate"/>
            </w:r>
            <w:r w:rsidR="003C08EA">
              <w:rPr>
                <w:noProof/>
                <w:webHidden/>
              </w:rPr>
              <w:t>55</w:t>
            </w:r>
            <w:r>
              <w:rPr>
                <w:noProof/>
                <w:webHidden/>
              </w:rPr>
              <w:fldChar w:fldCharType="end"/>
            </w:r>
          </w:hyperlink>
        </w:p>
        <w:p w14:paraId="58B29A78" w14:textId="6D45E1A9"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28" w:history="1">
            <w:r w:rsidRPr="00FE71D8">
              <w:rPr>
                <w:rStyle w:val="-"/>
                <w:noProof/>
                <w:lang w:val="el-GR"/>
              </w:rPr>
              <w:t>3.1</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_Toc169192228 \h </w:instrText>
            </w:r>
            <w:r>
              <w:rPr>
                <w:noProof/>
                <w:webHidden/>
              </w:rPr>
            </w:r>
            <w:r>
              <w:rPr>
                <w:noProof/>
                <w:webHidden/>
              </w:rPr>
              <w:fldChar w:fldCharType="separate"/>
            </w:r>
            <w:r w:rsidR="003C08EA">
              <w:rPr>
                <w:noProof/>
                <w:webHidden/>
              </w:rPr>
              <w:t>55</w:t>
            </w:r>
            <w:r>
              <w:rPr>
                <w:noProof/>
                <w:webHidden/>
              </w:rPr>
              <w:fldChar w:fldCharType="end"/>
            </w:r>
          </w:hyperlink>
        </w:p>
        <w:p w14:paraId="56DCD4C5" w14:textId="69AD374A"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29" w:history="1">
            <w:r w:rsidRPr="00FE71D8">
              <w:rPr>
                <w:rStyle w:val="-"/>
                <w:noProof/>
                <w:lang w:val="el-GR"/>
              </w:rPr>
              <w:t>3.1.1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_Toc169192229 \h </w:instrText>
            </w:r>
            <w:r>
              <w:rPr>
                <w:noProof/>
                <w:webHidden/>
              </w:rPr>
            </w:r>
            <w:r>
              <w:rPr>
                <w:noProof/>
                <w:webHidden/>
              </w:rPr>
              <w:fldChar w:fldCharType="separate"/>
            </w:r>
            <w:r w:rsidR="003C08EA">
              <w:rPr>
                <w:noProof/>
                <w:webHidden/>
              </w:rPr>
              <w:t>55</w:t>
            </w:r>
            <w:r>
              <w:rPr>
                <w:noProof/>
                <w:webHidden/>
              </w:rPr>
              <w:fldChar w:fldCharType="end"/>
            </w:r>
          </w:hyperlink>
        </w:p>
        <w:p w14:paraId="70DB67F9" w14:textId="6948CE00"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30" w:history="1">
            <w:r w:rsidRPr="00FE71D8">
              <w:rPr>
                <w:rStyle w:val="-"/>
                <w:noProof/>
                <w:lang w:val="el-GR"/>
              </w:rPr>
              <w:t>3.1.2</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Αξιολόγηση προσφορών</w:t>
            </w:r>
            <w:r>
              <w:rPr>
                <w:noProof/>
                <w:webHidden/>
              </w:rPr>
              <w:tab/>
            </w:r>
            <w:r>
              <w:rPr>
                <w:noProof/>
                <w:webHidden/>
              </w:rPr>
              <w:fldChar w:fldCharType="begin"/>
            </w:r>
            <w:r>
              <w:rPr>
                <w:noProof/>
                <w:webHidden/>
              </w:rPr>
              <w:instrText xml:space="preserve"> PAGEREF _Toc169192230 \h </w:instrText>
            </w:r>
            <w:r>
              <w:rPr>
                <w:noProof/>
                <w:webHidden/>
              </w:rPr>
            </w:r>
            <w:r>
              <w:rPr>
                <w:noProof/>
                <w:webHidden/>
              </w:rPr>
              <w:fldChar w:fldCharType="separate"/>
            </w:r>
            <w:r w:rsidR="003C08EA">
              <w:rPr>
                <w:noProof/>
                <w:webHidden/>
              </w:rPr>
              <w:t>55</w:t>
            </w:r>
            <w:r>
              <w:rPr>
                <w:noProof/>
                <w:webHidden/>
              </w:rPr>
              <w:fldChar w:fldCharType="end"/>
            </w:r>
          </w:hyperlink>
        </w:p>
        <w:p w14:paraId="2C30B691" w14:textId="74C06C17"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31" w:history="1">
            <w:r w:rsidRPr="00FE71D8">
              <w:rPr>
                <w:rStyle w:val="-"/>
                <w:noProof/>
                <w:lang w:val="el-GR"/>
              </w:rPr>
              <w:t>3.2</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_Toc169192231 \h </w:instrText>
            </w:r>
            <w:r>
              <w:rPr>
                <w:noProof/>
                <w:webHidden/>
              </w:rPr>
            </w:r>
            <w:r>
              <w:rPr>
                <w:noProof/>
                <w:webHidden/>
              </w:rPr>
              <w:fldChar w:fldCharType="separate"/>
            </w:r>
            <w:r w:rsidR="003C08EA">
              <w:rPr>
                <w:noProof/>
                <w:webHidden/>
              </w:rPr>
              <w:t>57</w:t>
            </w:r>
            <w:r>
              <w:rPr>
                <w:noProof/>
                <w:webHidden/>
              </w:rPr>
              <w:fldChar w:fldCharType="end"/>
            </w:r>
          </w:hyperlink>
        </w:p>
        <w:p w14:paraId="63D89CEF" w14:textId="30990D1B"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32" w:history="1">
            <w:r w:rsidRPr="00FE71D8">
              <w:rPr>
                <w:rStyle w:val="-"/>
                <w:noProof/>
                <w:lang w:val="el-GR"/>
              </w:rPr>
              <w:t>3.3</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_Toc169192232 \h </w:instrText>
            </w:r>
            <w:r>
              <w:rPr>
                <w:noProof/>
                <w:webHidden/>
              </w:rPr>
            </w:r>
            <w:r>
              <w:rPr>
                <w:noProof/>
                <w:webHidden/>
              </w:rPr>
              <w:fldChar w:fldCharType="separate"/>
            </w:r>
            <w:r w:rsidR="003C08EA">
              <w:rPr>
                <w:noProof/>
                <w:webHidden/>
              </w:rPr>
              <w:t>59</w:t>
            </w:r>
            <w:r>
              <w:rPr>
                <w:noProof/>
                <w:webHidden/>
              </w:rPr>
              <w:fldChar w:fldCharType="end"/>
            </w:r>
          </w:hyperlink>
        </w:p>
        <w:p w14:paraId="080968E0" w14:textId="4CEE2DC2"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33" w:history="1">
            <w:r w:rsidRPr="00FE71D8">
              <w:rPr>
                <w:rStyle w:val="-"/>
                <w:noProof/>
                <w:lang w:val="el-GR"/>
              </w:rPr>
              <w:t>3.4</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_Toc169192233 \h </w:instrText>
            </w:r>
            <w:r>
              <w:rPr>
                <w:noProof/>
                <w:webHidden/>
              </w:rPr>
            </w:r>
            <w:r>
              <w:rPr>
                <w:noProof/>
                <w:webHidden/>
              </w:rPr>
              <w:fldChar w:fldCharType="separate"/>
            </w:r>
            <w:r w:rsidR="003C08EA">
              <w:rPr>
                <w:noProof/>
                <w:webHidden/>
              </w:rPr>
              <w:t>61</w:t>
            </w:r>
            <w:r>
              <w:rPr>
                <w:noProof/>
                <w:webHidden/>
              </w:rPr>
              <w:fldChar w:fldCharType="end"/>
            </w:r>
          </w:hyperlink>
        </w:p>
        <w:p w14:paraId="6C090A00" w14:textId="067BA4BC"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34" w:history="1">
            <w:r w:rsidRPr="00FE71D8">
              <w:rPr>
                <w:rStyle w:val="-"/>
                <w:noProof/>
                <w:lang w:val="el-GR"/>
              </w:rPr>
              <w:t>3.5</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Ματαίωση Διαδικασίας</w:t>
            </w:r>
            <w:r>
              <w:rPr>
                <w:noProof/>
                <w:webHidden/>
              </w:rPr>
              <w:tab/>
            </w:r>
            <w:r>
              <w:rPr>
                <w:noProof/>
                <w:webHidden/>
              </w:rPr>
              <w:fldChar w:fldCharType="begin"/>
            </w:r>
            <w:r>
              <w:rPr>
                <w:noProof/>
                <w:webHidden/>
              </w:rPr>
              <w:instrText xml:space="preserve"> PAGEREF _Toc169192234 \h </w:instrText>
            </w:r>
            <w:r>
              <w:rPr>
                <w:noProof/>
                <w:webHidden/>
              </w:rPr>
            </w:r>
            <w:r>
              <w:rPr>
                <w:noProof/>
                <w:webHidden/>
              </w:rPr>
              <w:fldChar w:fldCharType="separate"/>
            </w:r>
            <w:r w:rsidR="003C08EA">
              <w:rPr>
                <w:noProof/>
                <w:webHidden/>
              </w:rPr>
              <w:t>65</w:t>
            </w:r>
            <w:r>
              <w:rPr>
                <w:noProof/>
                <w:webHidden/>
              </w:rPr>
              <w:fldChar w:fldCharType="end"/>
            </w:r>
          </w:hyperlink>
        </w:p>
        <w:p w14:paraId="31D19DC8" w14:textId="46D7B27F" w:rsidR="00953072" w:rsidRDefault="0095307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69192235" w:history="1">
            <w:r w:rsidRPr="00FE71D8">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14:ligatures w14:val="standardContextual"/>
              </w:rPr>
              <w:tab/>
            </w:r>
            <w:r w:rsidRPr="00FE71D8">
              <w:rPr>
                <w:rStyle w:val="-"/>
                <w:noProof/>
              </w:rPr>
              <w:t>ΟΡΟΙ ΕΚΤΕΛΕΣΗΣ ΤΗΣ ΣΥΜΒΑΣΗΣ</w:t>
            </w:r>
            <w:r>
              <w:rPr>
                <w:noProof/>
                <w:webHidden/>
              </w:rPr>
              <w:tab/>
            </w:r>
            <w:r>
              <w:rPr>
                <w:noProof/>
                <w:webHidden/>
              </w:rPr>
              <w:fldChar w:fldCharType="begin"/>
            </w:r>
            <w:r>
              <w:rPr>
                <w:noProof/>
                <w:webHidden/>
              </w:rPr>
              <w:instrText xml:space="preserve"> PAGEREF _Toc169192235 \h </w:instrText>
            </w:r>
            <w:r>
              <w:rPr>
                <w:noProof/>
                <w:webHidden/>
              </w:rPr>
            </w:r>
            <w:r>
              <w:rPr>
                <w:noProof/>
                <w:webHidden/>
              </w:rPr>
              <w:fldChar w:fldCharType="separate"/>
            </w:r>
            <w:r w:rsidR="003C08EA">
              <w:rPr>
                <w:noProof/>
                <w:webHidden/>
              </w:rPr>
              <w:t>66</w:t>
            </w:r>
            <w:r>
              <w:rPr>
                <w:noProof/>
                <w:webHidden/>
              </w:rPr>
              <w:fldChar w:fldCharType="end"/>
            </w:r>
          </w:hyperlink>
        </w:p>
        <w:p w14:paraId="519EDE31" w14:textId="5CA70ADA"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36" w:history="1">
            <w:r w:rsidRPr="00FE71D8">
              <w:rPr>
                <w:rStyle w:val="-"/>
                <w:noProof/>
                <w:lang w:val="el-GR"/>
              </w:rPr>
              <w:t>4.1</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_Toc169192236 \h </w:instrText>
            </w:r>
            <w:r>
              <w:rPr>
                <w:noProof/>
                <w:webHidden/>
              </w:rPr>
            </w:r>
            <w:r>
              <w:rPr>
                <w:noProof/>
                <w:webHidden/>
              </w:rPr>
              <w:fldChar w:fldCharType="separate"/>
            </w:r>
            <w:r w:rsidR="003C08EA">
              <w:rPr>
                <w:noProof/>
                <w:webHidden/>
              </w:rPr>
              <w:t>66</w:t>
            </w:r>
            <w:r>
              <w:rPr>
                <w:noProof/>
                <w:webHidden/>
              </w:rPr>
              <w:fldChar w:fldCharType="end"/>
            </w:r>
          </w:hyperlink>
        </w:p>
        <w:p w14:paraId="56BEE427" w14:textId="485C2236"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37" w:history="1">
            <w:r w:rsidRPr="00FE71D8">
              <w:rPr>
                <w:rStyle w:val="-"/>
                <w:noProof/>
                <w:lang w:val="el-GR"/>
              </w:rPr>
              <w:t>4.2</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_Toc169192237 \h </w:instrText>
            </w:r>
            <w:r>
              <w:rPr>
                <w:noProof/>
                <w:webHidden/>
              </w:rPr>
            </w:r>
            <w:r>
              <w:rPr>
                <w:noProof/>
                <w:webHidden/>
              </w:rPr>
              <w:fldChar w:fldCharType="separate"/>
            </w:r>
            <w:r w:rsidR="003C08EA">
              <w:rPr>
                <w:noProof/>
                <w:webHidden/>
              </w:rPr>
              <w:t>67</w:t>
            </w:r>
            <w:r>
              <w:rPr>
                <w:noProof/>
                <w:webHidden/>
              </w:rPr>
              <w:fldChar w:fldCharType="end"/>
            </w:r>
          </w:hyperlink>
        </w:p>
        <w:p w14:paraId="74438AA6" w14:textId="410D57E2"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38" w:history="1">
            <w:r w:rsidRPr="00FE71D8">
              <w:rPr>
                <w:rStyle w:val="-"/>
                <w:noProof/>
                <w:lang w:val="el-GR"/>
              </w:rPr>
              <w:t>4.3</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_Toc169192238 \h </w:instrText>
            </w:r>
            <w:r>
              <w:rPr>
                <w:noProof/>
                <w:webHidden/>
              </w:rPr>
            </w:r>
            <w:r>
              <w:rPr>
                <w:noProof/>
                <w:webHidden/>
              </w:rPr>
              <w:fldChar w:fldCharType="separate"/>
            </w:r>
            <w:r w:rsidR="003C08EA">
              <w:rPr>
                <w:noProof/>
                <w:webHidden/>
              </w:rPr>
              <w:t>67</w:t>
            </w:r>
            <w:r>
              <w:rPr>
                <w:noProof/>
                <w:webHidden/>
              </w:rPr>
              <w:fldChar w:fldCharType="end"/>
            </w:r>
          </w:hyperlink>
        </w:p>
        <w:p w14:paraId="5E2B0461" w14:textId="3F893EEA"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39" w:history="1">
            <w:r w:rsidRPr="00FE71D8">
              <w:rPr>
                <w:rStyle w:val="-"/>
                <w:noProof/>
                <w:lang w:val="el-GR"/>
              </w:rPr>
              <w:t>4.4</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Υπεργολαβία</w:t>
            </w:r>
            <w:r>
              <w:rPr>
                <w:noProof/>
                <w:webHidden/>
              </w:rPr>
              <w:tab/>
            </w:r>
            <w:r>
              <w:rPr>
                <w:noProof/>
                <w:webHidden/>
              </w:rPr>
              <w:fldChar w:fldCharType="begin"/>
            </w:r>
            <w:r>
              <w:rPr>
                <w:noProof/>
                <w:webHidden/>
              </w:rPr>
              <w:instrText xml:space="preserve"> PAGEREF _Toc169192239 \h </w:instrText>
            </w:r>
            <w:r>
              <w:rPr>
                <w:noProof/>
                <w:webHidden/>
              </w:rPr>
            </w:r>
            <w:r>
              <w:rPr>
                <w:noProof/>
                <w:webHidden/>
              </w:rPr>
              <w:fldChar w:fldCharType="separate"/>
            </w:r>
            <w:r w:rsidR="003C08EA">
              <w:rPr>
                <w:noProof/>
                <w:webHidden/>
              </w:rPr>
              <w:t>70</w:t>
            </w:r>
            <w:r>
              <w:rPr>
                <w:noProof/>
                <w:webHidden/>
              </w:rPr>
              <w:fldChar w:fldCharType="end"/>
            </w:r>
          </w:hyperlink>
        </w:p>
        <w:p w14:paraId="3353E3AB" w14:textId="0E355964"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40" w:history="1">
            <w:r w:rsidRPr="00FE71D8">
              <w:rPr>
                <w:rStyle w:val="-"/>
                <w:noProof/>
                <w:lang w:val="el-GR"/>
              </w:rPr>
              <w:t>4.5</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_Toc169192240 \h </w:instrText>
            </w:r>
            <w:r>
              <w:rPr>
                <w:noProof/>
                <w:webHidden/>
              </w:rPr>
            </w:r>
            <w:r>
              <w:rPr>
                <w:noProof/>
                <w:webHidden/>
              </w:rPr>
              <w:fldChar w:fldCharType="separate"/>
            </w:r>
            <w:r w:rsidR="003C08EA">
              <w:rPr>
                <w:noProof/>
                <w:webHidden/>
              </w:rPr>
              <w:t>71</w:t>
            </w:r>
            <w:r>
              <w:rPr>
                <w:noProof/>
                <w:webHidden/>
              </w:rPr>
              <w:fldChar w:fldCharType="end"/>
            </w:r>
          </w:hyperlink>
        </w:p>
        <w:p w14:paraId="3451D636" w14:textId="7FE93A3B"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41" w:history="1">
            <w:r w:rsidRPr="00FE71D8">
              <w:rPr>
                <w:rStyle w:val="-"/>
                <w:noProof/>
                <w:lang w:val="el-GR"/>
              </w:rPr>
              <w:t>4.5.1.</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Υποκατάσταση Αναδόχου</w:t>
            </w:r>
            <w:r>
              <w:rPr>
                <w:noProof/>
                <w:webHidden/>
              </w:rPr>
              <w:tab/>
            </w:r>
            <w:r>
              <w:rPr>
                <w:noProof/>
                <w:webHidden/>
              </w:rPr>
              <w:fldChar w:fldCharType="begin"/>
            </w:r>
            <w:r>
              <w:rPr>
                <w:noProof/>
                <w:webHidden/>
              </w:rPr>
              <w:instrText xml:space="preserve"> PAGEREF _Toc169192241 \h </w:instrText>
            </w:r>
            <w:r>
              <w:rPr>
                <w:noProof/>
                <w:webHidden/>
              </w:rPr>
            </w:r>
            <w:r>
              <w:rPr>
                <w:noProof/>
                <w:webHidden/>
              </w:rPr>
              <w:fldChar w:fldCharType="separate"/>
            </w:r>
            <w:r w:rsidR="003C08EA">
              <w:rPr>
                <w:noProof/>
                <w:webHidden/>
              </w:rPr>
              <w:t>72</w:t>
            </w:r>
            <w:r>
              <w:rPr>
                <w:noProof/>
                <w:webHidden/>
              </w:rPr>
              <w:fldChar w:fldCharType="end"/>
            </w:r>
          </w:hyperlink>
        </w:p>
        <w:p w14:paraId="4293AD35" w14:textId="1422A1A3"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42" w:history="1">
            <w:r w:rsidRPr="00FE71D8">
              <w:rPr>
                <w:rStyle w:val="-"/>
                <w:noProof/>
                <w:lang w:val="el-GR"/>
              </w:rPr>
              <w:t>4.5.2.</w:t>
            </w:r>
            <w:r>
              <w:rPr>
                <w:rFonts w:asciiTheme="minorHAnsi" w:eastAsiaTheme="minorEastAsia" w:hAnsiTheme="minorHAnsi" w:cstheme="minorBidi"/>
                <w:noProof/>
                <w:kern w:val="2"/>
                <w:sz w:val="24"/>
                <w:szCs w:val="24"/>
                <w:lang w:val="en-US"/>
                <w14:ligatures w14:val="standardContextual"/>
              </w:rPr>
              <w:tab/>
            </w:r>
            <w:r w:rsidRPr="00FE71D8">
              <w:rPr>
                <w:rStyle w:val="-"/>
                <w:noProof/>
                <w:lang w:val="el-GR"/>
              </w:rPr>
              <w:t>Τροποποιήσεις ήσσονος αξίας</w:t>
            </w:r>
            <w:r>
              <w:rPr>
                <w:noProof/>
                <w:webHidden/>
              </w:rPr>
              <w:tab/>
            </w:r>
            <w:r>
              <w:rPr>
                <w:noProof/>
                <w:webHidden/>
              </w:rPr>
              <w:fldChar w:fldCharType="begin"/>
            </w:r>
            <w:r>
              <w:rPr>
                <w:noProof/>
                <w:webHidden/>
              </w:rPr>
              <w:instrText xml:space="preserve"> PAGEREF _Toc169192242 \h </w:instrText>
            </w:r>
            <w:r>
              <w:rPr>
                <w:noProof/>
                <w:webHidden/>
              </w:rPr>
            </w:r>
            <w:r>
              <w:rPr>
                <w:noProof/>
                <w:webHidden/>
              </w:rPr>
              <w:fldChar w:fldCharType="separate"/>
            </w:r>
            <w:r w:rsidR="003C08EA">
              <w:rPr>
                <w:noProof/>
                <w:webHidden/>
              </w:rPr>
              <w:t>72</w:t>
            </w:r>
            <w:r>
              <w:rPr>
                <w:noProof/>
                <w:webHidden/>
              </w:rPr>
              <w:fldChar w:fldCharType="end"/>
            </w:r>
          </w:hyperlink>
        </w:p>
        <w:p w14:paraId="3668B10E" w14:textId="7ACD3152"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43" w:history="1">
            <w:r w:rsidRPr="00FE71D8">
              <w:rPr>
                <w:rStyle w:val="-"/>
                <w:noProof/>
                <w:lang w:val="el-GR"/>
              </w:rPr>
              <w:t>4.6</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_Toc169192243 \h </w:instrText>
            </w:r>
            <w:r>
              <w:rPr>
                <w:noProof/>
                <w:webHidden/>
              </w:rPr>
            </w:r>
            <w:r>
              <w:rPr>
                <w:noProof/>
                <w:webHidden/>
              </w:rPr>
              <w:fldChar w:fldCharType="separate"/>
            </w:r>
            <w:r w:rsidR="003C08EA">
              <w:rPr>
                <w:noProof/>
                <w:webHidden/>
              </w:rPr>
              <w:t>72</w:t>
            </w:r>
            <w:r>
              <w:rPr>
                <w:noProof/>
                <w:webHidden/>
              </w:rPr>
              <w:fldChar w:fldCharType="end"/>
            </w:r>
          </w:hyperlink>
        </w:p>
        <w:p w14:paraId="695D4804" w14:textId="2B7280BE" w:rsidR="00953072" w:rsidRDefault="0095307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69192244" w:history="1">
            <w:r w:rsidRPr="00FE71D8">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14:ligatures w14:val="standardContextual"/>
              </w:rPr>
              <w:tab/>
            </w:r>
            <w:r w:rsidRPr="00FE71D8">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_Toc169192244 \h </w:instrText>
            </w:r>
            <w:r>
              <w:rPr>
                <w:noProof/>
                <w:webHidden/>
              </w:rPr>
            </w:r>
            <w:r>
              <w:rPr>
                <w:noProof/>
                <w:webHidden/>
              </w:rPr>
              <w:fldChar w:fldCharType="separate"/>
            </w:r>
            <w:r w:rsidR="003C08EA">
              <w:rPr>
                <w:noProof/>
                <w:webHidden/>
              </w:rPr>
              <w:t>74</w:t>
            </w:r>
            <w:r>
              <w:rPr>
                <w:noProof/>
                <w:webHidden/>
              </w:rPr>
              <w:fldChar w:fldCharType="end"/>
            </w:r>
          </w:hyperlink>
        </w:p>
        <w:p w14:paraId="3AA0AACE" w14:textId="401F6154"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45" w:history="1">
            <w:r w:rsidRPr="00FE71D8">
              <w:rPr>
                <w:rStyle w:val="-"/>
                <w:noProof/>
                <w:lang w:val="el-GR"/>
              </w:rPr>
              <w:t>5.1</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Τρόπος πληρωμής</w:t>
            </w:r>
            <w:r>
              <w:rPr>
                <w:noProof/>
                <w:webHidden/>
              </w:rPr>
              <w:tab/>
            </w:r>
            <w:r>
              <w:rPr>
                <w:noProof/>
                <w:webHidden/>
              </w:rPr>
              <w:fldChar w:fldCharType="begin"/>
            </w:r>
            <w:r>
              <w:rPr>
                <w:noProof/>
                <w:webHidden/>
              </w:rPr>
              <w:instrText xml:space="preserve"> PAGEREF _Toc169192245 \h </w:instrText>
            </w:r>
            <w:r>
              <w:rPr>
                <w:noProof/>
                <w:webHidden/>
              </w:rPr>
            </w:r>
            <w:r>
              <w:rPr>
                <w:noProof/>
                <w:webHidden/>
              </w:rPr>
              <w:fldChar w:fldCharType="separate"/>
            </w:r>
            <w:r w:rsidR="003C08EA">
              <w:rPr>
                <w:noProof/>
                <w:webHidden/>
              </w:rPr>
              <w:t>74</w:t>
            </w:r>
            <w:r>
              <w:rPr>
                <w:noProof/>
                <w:webHidden/>
              </w:rPr>
              <w:fldChar w:fldCharType="end"/>
            </w:r>
          </w:hyperlink>
        </w:p>
        <w:p w14:paraId="40C56326" w14:textId="1CDC265D"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46" w:history="1">
            <w:r w:rsidRPr="00FE71D8">
              <w:rPr>
                <w:rStyle w:val="-"/>
                <w:noProof/>
                <w:lang w:val="el-GR"/>
              </w:rPr>
              <w:t>5.2</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_Toc169192246 \h </w:instrText>
            </w:r>
            <w:r>
              <w:rPr>
                <w:noProof/>
                <w:webHidden/>
              </w:rPr>
            </w:r>
            <w:r>
              <w:rPr>
                <w:noProof/>
                <w:webHidden/>
              </w:rPr>
              <w:fldChar w:fldCharType="separate"/>
            </w:r>
            <w:r w:rsidR="003C08EA">
              <w:rPr>
                <w:noProof/>
                <w:webHidden/>
              </w:rPr>
              <w:t>74</w:t>
            </w:r>
            <w:r>
              <w:rPr>
                <w:noProof/>
                <w:webHidden/>
              </w:rPr>
              <w:fldChar w:fldCharType="end"/>
            </w:r>
          </w:hyperlink>
        </w:p>
        <w:p w14:paraId="6F797920" w14:textId="721791EF"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47" w:history="1">
            <w:r w:rsidRPr="00FE71D8">
              <w:rPr>
                <w:rStyle w:val="-"/>
                <w:noProof/>
                <w:lang w:val="el-GR"/>
              </w:rPr>
              <w:t>5.3</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_Toc169192247 \h </w:instrText>
            </w:r>
            <w:r>
              <w:rPr>
                <w:noProof/>
                <w:webHidden/>
              </w:rPr>
            </w:r>
            <w:r>
              <w:rPr>
                <w:noProof/>
                <w:webHidden/>
              </w:rPr>
              <w:fldChar w:fldCharType="separate"/>
            </w:r>
            <w:r w:rsidR="003C08EA">
              <w:rPr>
                <w:noProof/>
                <w:webHidden/>
              </w:rPr>
              <w:t>76</w:t>
            </w:r>
            <w:r>
              <w:rPr>
                <w:noProof/>
                <w:webHidden/>
              </w:rPr>
              <w:fldChar w:fldCharType="end"/>
            </w:r>
          </w:hyperlink>
        </w:p>
        <w:p w14:paraId="2228B60A" w14:textId="60EB2BEB"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48" w:history="1">
            <w:r w:rsidRPr="00FE71D8">
              <w:rPr>
                <w:rStyle w:val="-"/>
                <w:noProof/>
                <w:lang w:val="el-GR"/>
              </w:rPr>
              <w:t>5.4</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_Toc169192248 \h </w:instrText>
            </w:r>
            <w:r>
              <w:rPr>
                <w:noProof/>
                <w:webHidden/>
              </w:rPr>
            </w:r>
            <w:r>
              <w:rPr>
                <w:noProof/>
                <w:webHidden/>
              </w:rPr>
              <w:fldChar w:fldCharType="separate"/>
            </w:r>
            <w:r w:rsidR="003C08EA">
              <w:rPr>
                <w:noProof/>
                <w:webHidden/>
              </w:rPr>
              <w:t>76</w:t>
            </w:r>
            <w:r>
              <w:rPr>
                <w:noProof/>
                <w:webHidden/>
              </w:rPr>
              <w:fldChar w:fldCharType="end"/>
            </w:r>
          </w:hyperlink>
        </w:p>
        <w:p w14:paraId="0EDC6963" w14:textId="6A43FB7C" w:rsidR="00953072" w:rsidRDefault="0095307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69192249" w:history="1">
            <w:r w:rsidRPr="00FE71D8">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14:ligatures w14:val="standardContextual"/>
              </w:rPr>
              <w:tab/>
            </w:r>
            <w:r w:rsidRPr="00FE71D8">
              <w:rPr>
                <w:rStyle w:val="-"/>
                <w:noProof/>
              </w:rPr>
              <w:t>ΧΡΟΝΟΣ ΚΑΙ ΤΡΟΠΟΣ ΕΚΤΕΛΕΣΗΣ</w:t>
            </w:r>
            <w:r>
              <w:rPr>
                <w:noProof/>
                <w:webHidden/>
              </w:rPr>
              <w:tab/>
            </w:r>
            <w:r>
              <w:rPr>
                <w:noProof/>
                <w:webHidden/>
              </w:rPr>
              <w:fldChar w:fldCharType="begin"/>
            </w:r>
            <w:r>
              <w:rPr>
                <w:noProof/>
                <w:webHidden/>
              </w:rPr>
              <w:instrText xml:space="preserve"> PAGEREF _Toc169192249 \h </w:instrText>
            </w:r>
            <w:r>
              <w:rPr>
                <w:noProof/>
                <w:webHidden/>
              </w:rPr>
            </w:r>
            <w:r>
              <w:rPr>
                <w:noProof/>
                <w:webHidden/>
              </w:rPr>
              <w:fldChar w:fldCharType="separate"/>
            </w:r>
            <w:r w:rsidR="003C08EA">
              <w:rPr>
                <w:noProof/>
                <w:webHidden/>
              </w:rPr>
              <w:t>77</w:t>
            </w:r>
            <w:r>
              <w:rPr>
                <w:noProof/>
                <w:webHidden/>
              </w:rPr>
              <w:fldChar w:fldCharType="end"/>
            </w:r>
          </w:hyperlink>
        </w:p>
        <w:p w14:paraId="38C3C6F1" w14:textId="094B8936"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50" w:history="1">
            <w:r w:rsidRPr="00FE71D8">
              <w:rPr>
                <w:rStyle w:val="-"/>
                <w:noProof/>
                <w:lang w:val="el-GR"/>
              </w:rPr>
              <w:t>6.1</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_Toc169192250 \h </w:instrText>
            </w:r>
            <w:r>
              <w:rPr>
                <w:noProof/>
                <w:webHidden/>
              </w:rPr>
            </w:r>
            <w:r>
              <w:rPr>
                <w:noProof/>
                <w:webHidden/>
              </w:rPr>
              <w:fldChar w:fldCharType="separate"/>
            </w:r>
            <w:r w:rsidR="003C08EA">
              <w:rPr>
                <w:noProof/>
                <w:webHidden/>
              </w:rPr>
              <w:t>77</w:t>
            </w:r>
            <w:r>
              <w:rPr>
                <w:noProof/>
                <w:webHidden/>
              </w:rPr>
              <w:fldChar w:fldCharType="end"/>
            </w:r>
          </w:hyperlink>
        </w:p>
        <w:p w14:paraId="49B3EC6F" w14:textId="50504D96"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51" w:history="1">
            <w:r w:rsidRPr="00FE71D8">
              <w:rPr>
                <w:rStyle w:val="-"/>
                <w:noProof/>
                <w:lang w:val="el-GR"/>
              </w:rPr>
              <w:t>6.2</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Διάρκεια σύμβασης</w:t>
            </w:r>
            <w:r>
              <w:rPr>
                <w:noProof/>
                <w:webHidden/>
              </w:rPr>
              <w:tab/>
            </w:r>
            <w:r>
              <w:rPr>
                <w:noProof/>
                <w:webHidden/>
              </w:rPr>
              <w:fldChar w:fldCharType="begin"/>
            </w:r>
            <w:r>
              <w:rPr>
                <w:noProof/>
                <w:webHidden/>
              </w:rPr>
              <w:instrText xml:space="preserve"> PAGEREF _Toc169192251 \h </w:instrText>
            </w:r>
            <w:r>
              <w:rPr>
                <w:noProof/>
                <w:webHidden/>
              </w:rPr>
            </w:r>
            <w:r>
              <w:rPr>
                <w:noProof/>
                <w:webHidden/>
              </w:rPr>
              <w:fldChar w:fldCharType="separate"/>
            </w:r>
            <w:r w:rsidR="003C08EA">
              <w:rPr>
                <w:noProof/>
                <w:webHidden/>
              </w:rPr>
              <w:t>77</w:t>
            </w:r>
            <w:r>
              <w:rPr>
                <w:noProof/>
                <w:webHidden/>
              </w:rPr>
              <w:fldChar w:fldCharType="end"/>
            </w:r>
          </w:hyperlink>
        </w:p>
        <w:p w14:paraId="168232D9" w14:textId="0254D026"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52" w:history="1">
            <w:r w:rsidRPr="00FE71D8">
              <w:rPr>
                <w:rStyle w:val="-"/>
                <w:noProof/>
                <w:lang w:val="el-GR"/>
              </w:rPr>
              <w:t>6.3</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_Toc169192252 \h </w:instrText>
            </w:r>
            <w:r>
              <w:rPr>
                <w:noProof/>
                <w:webHidden/>
              </w:rPr>
            </w:r>
            <w:r>
              <w:rPr>
                <w:noProof/>
                <w:webHidden/>
              </w:rPr>
              <w:fldChar w:fldCharType="separate"/>
            </w:r>
            <w:r w:rsidR="003C08EA">
              <w:rPr>
                <w:noProof/>
                <w:webHidden/>
              </w:rPr>
              <w:t>77</w:t>
            </w:r>
            <w:r>
              <w:rPr>
                <w:noProof/>
                <w:webHidden/>
              </w:rPr>
              <w:fldChar w:fldCharType="end"/>
            </w:r>
          </w:hyperlink>
        </w:p>
        <w:p w14:paraId="1BE55E1D" w14:textId="4B4DDAF7" w:rsidR="00953072" w:rsidRDefault="00953072">
          <w:pPr>
            <w:pStyle w:val="28"/>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53" w:history="1">
            <w:r w:rsidRPr="00FE71D8">
              <w:rPr>
                <w:rStyle w:val="-"/>
                <w:noProof/>
                <w:lang w:val="el-GR"/>
              </w:rPr>
              <w:t>6.4</w:t>
            </w:r>
            <w:r>
              <w:rPr>
                <w:rFonts w:asciiTheme="minorHAnsi" w:eastAsiaTheme="minorEastAsia" w:hAnsiTheme="minorHAnsi" w:cstheme="minorBidi"/>
                <w:smallCaps w:val="0"/>
                <w:noProof/>
                <w:kern w:val="2"/>
                <w:sz w:val="24"/>
                <w:szCs w:val="24"/>
                <w:lang w:val="en-US"/>
                <w14:ligatures w14:val="standardContextual"/>
              </w:rPr>
              <w:tab/>
            </w:r>
            <w:r w:rsidRPr="00FE71D8">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_Toc169192253 \h </w:instrText>
            </w:r>
            <w:r>
              <w:rPr>
                <w:noProof/>
                <w:webHidden/>
              </w:rPr>
            </w:r>
            <w:r>
              <w:rPr>
                <w:noProof/>
                <w:webHidden/>
              </w:rPr>
              <w:fldChar w:fldCharType="separate"/>
            </w:r>
            <w:r w:rsidR="003C08EA">
              <w:rPr>
                <w:noProof/>
                <w:webHidden/>
              </w:rPr>
              <w:t>78</w:t>
            </w:r>
            <w:r>
              <w:rPr>
                <w:noProof/>
                <w:webHidden/>
              </w:rPr>
              <w:fldChar w:fldCharType="end"/>
            </w:r>
          </w:hyperlink>
        </w:p>
        <w:p w14:paraId="4958499D" w14:textId="20EC630D" w:rsidR="00953072" w:rsidRDefault="0095307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69192254" w:history="1">
            <w:r w:rsidRPr="00FE71D8">
              <w:rPr>
                <w:rStyle w:val="-"/>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kern w:val="2"/>
                <w:sz w:val="24"/>
                <w:szCs w:val="24"/>
                <w:lang w:val="en-US"/>
                <w14:ligatures w14:val="standardContextual"/>
              </w:rPr>
              <w:tab/>
            </w:r>
            <w:r w:rsidRPr="00FE71D8">
              <w:rPr>
                <w:rStyle w:val="-"/>
                <w:noProof/>
              </w:rPr>
              <w:t>ΠΑΡΑΡΤΗΜΑΤΑ</w:t>
            </w:r>
            <w:r>
              <w:rPr>
                <w:noProof/>
                <w:webHidden/>
              </w:rPr>
              <w:tab/>
            </w:r>
            <w:r>
              <w:rPr>
                <w:noProof/>
                <w:webHidden/>
              </w:rPr>
              <w:fldChar w:fldCharType="begin"/>
            </w:r>
            <w:r>
              <w:rPr>
                <w:noProof/>
                <w:webHidden/>
              </w:rPr>
              <w:instrText xml:space="preserve"> PAGEREF _Toc169192254 \h </w:instrText>
            </w:r>
            <w:r>
              <w:rPr>
                <w:noProof/>
                <w:webHidden/>
              </w:rPr>
            </w:r>
            <w:r>
              <w:rPr>
                <w:noProof/>
                <w:webHidden/>
              </w:rPr>
              <w:fldChar w:fldCharType="separate"/>
            </w:r>
            <w:r w:rsidR="003C08EA">
              <w:rPr>
                <w:noProof/>
                <w:webHidden/>
              </w:rPr>
              <w:t>80</w:t>
            </w:r>
            <w:r>
              <w:rPr>
                <w:noProof/>
                <w:webHidden/>
              </w:rPr>
              <w:fldChar w:fldCharType="end"/>
            </w:r>
          </w:hyperlink>
        </w:p>
        <w:p w14:paraId="5B0CE606" w14:textId="57AA3FF9"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55" w:history="1">
            <w:r w:rsidRPr="00FE71D8">
              <w:rPr>
                <w:rStyle w:val="-"/>
                <w:noProof/>
                <w:lang w:val="el-GR"/>
              </w:rPr>
              <w:t xml:space="preserve">ΠΑΡΑΡΤΗΜΑ </w:t>
            </w:r>
            <w:r w:rsidRPr="00FE71D8">
              <w:rPr>
                <w:rStyle w:val="-"/>
                <w:noProof/>
                <w:lang w:val="en-US"/>
              </w:rPr>
              <w:t>I</w:t>
            </w:r>
            <w:r w:rsidRPr="00FE71D8">
              <w:rPr>
                <w:rStyle w:val="-"/>
                <w:noProof/>
                <w:lang w:val="el-GR"/>
              </w:rPr>
              <w:t xml:space="preserve">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_Toc169192255 \h </w:instrText>
            </w:r>
            <w:r>
              <w:rPr>
                <w:noProof/>
                <w:webHidden/>
              </w:rPr>
            </w:r>
            <w:r>
              <w:rPr>
                <w:noProof/>
                <w:webHidden/>
              </w:rPr>
              <w:fldChar w:fldCharType="separate"/>
            </w:r>
            <w:r w:rsidR="003C08EA">
              <w:rPr>
                <w:noProof/>
                <w:webHidden/>
              </w:rPr>
              <w:t>80</w:t>
            </w:r>
            <w:r>
              <w:rPr>
                <w:noProof/>
                <w:webHidden/>
              </w:rPr>
              <w:fldChar w:fldCharType="end"/>
            </w:r>
          </w:hyperlink>
        </w:p>
        <w:p w14:paraId="18E153CA" w14:textId="785F4460" w:rsidR="00953072" w:rsidRDefault="00953072">
          <w:pPr>
            <w:pStyle w:val="31"/>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56" w:history="1">
            <w:r w:rsidRPr="00FE71D8">
              <w:rPr>
                <w:rStyle w:val="-"/>
                <w:rFonts w:eastAsia="SimSun"/>
                <w:noProof/>
                <w:lang w:val="el-GR"/>
              </w:rPr>
              <w:t>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ΠΕΡΙΓΡΑΦΗ ΦΥΣΙΚΟΥ ΑΝΤΙΚΕΙΜΕΝΟΥ ΤΗΣ ΣΥΜΒΑΣΗΣ</w:t>
            </w:r>
            <w:r>
              <w:rPr>
                <w:noProof/>
                <w:webHidden/>
              </w:rPr>
              <w:tab/>
            </w:r>
            <w:r>
              <w:rPr>
                <w:noProof/>
                <w:webHidden/>
              </w:rPr>
              <w:fldChar w:fldCharType="begin"/>
            </w:r>
            <w:r>
              <w:rPr>
                <w:noProof/>
                <w:webHidden/>
              </w:rPr>
              <w:instrText xml:space="preserve"> PAGEREF _Toc169192256 \h </w:instrText>
            </w:r>
            <w:r>
              <w:rPr>
                <w:noProof/>
                <w:webHidden/>
              </w:rPr>
            </w:r>
            <w:r>
              <w:rPr>
                <w:noProof/>
                <w:webHidden/>
              </w:rPr>
              <w:fldChar w:fldCharType="separate"/>
            </w:r>
            <w:r w:rsidR="003C08EA">
              <w:rPr>
                <w:noProof/>
                <w:webHidden/>
              </w:rPr>
              <w:t>80</w:t>
            </w:r>
            <w:r>
              <w:rPr>
                <w:noProof/>
                <w:webHidden/>
              </w:rPr>
              <w:fldChar w:fldCharType="end"/>
            </w:r>
          </w:hyperlink>
        </w:p>
        <w:p w14:paraId="17583D88" w14:textId="19C35FDC"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57" w:history="1">
            <w:r w:rsidRPr="00FE71D8">
              <w:rPr>
                <w:rStyle w:val="-"/>
                <w:rFonts w:eastAsia="SimSun"/>
                <w:noProof/>
                <w:lang w:val="el-GR"/>
              </w:rPr>
              <w:t>1.1.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noProof/>
                <w:lang w:val="el-GR"/>
              </w:rPr>
              <w:t>ΠΕΡΙΒΑΛΛΟΝ ΤΗΣ ΣΥΜΒΑΣΗΣ</w:t>
            </w:r>
            <w:r>
              <w:rPr>
                <w:noProof/>
                <w:webHidden/>
              </w:rPr>
              <w:tab/>
            </w:r>
            <w:r>
              <w:rPr>
                <w:noProof/>
                <w:webHidden/>
              </w:rPr>
              <w:fldChar w:fldCharType="begin"/>
            </w:r>
            <w:r>
              <w:rPr>
                <w:noProof/>
                <w:webHidden/>
              </w:rPr>
              <w:instrText xml:space="preserve"> PAGEREF _Toc169192257 \h </w:instrText>
            </w:r>
            <w:r>
              <w:rPr>
                <w:noProof/>
                <w:webHidden/>
              </w:rPr>
            </w:r>
            <w:r>
              <w:rPr>
                <w:noProof/>
                <w:webHidden/>
              </w:rPr>
              <w:fldChar w:fldCharType="separate"/>
            </w:r>
            <w:r w:rsidR="003C08EA">
              <w:rPr>
                <w:noProof/>
                <w:webHidden/>
              </w:rPr>
              <w:t>80</w:t>
            </w:r>
            <w:r>
              <w:rPr>
                <w:noProof/>
                <w:webHidden/>
              </w:rPr>
              <w:fldChar w:fldCharType="end"/>
            </w:r>
          </w:hyperlink>
        </w:p>
        <w:p w14:paraId="2F3D5962" w14:textId="1B0B0BD1"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58" w:history="1">
            <w:r w:rsidRPr="00FE71D8">
              <w:rPr>
                <w:rStyle w:val="-"/>
                <w:rFonts w:eastAsia="SimSun"/>
                <w:noProof/>
                <w:lang w:val="el-GR"/>
              </w:rPr>
              <w:t>1.1.1.</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noProof/>
                <w:lang w:val="el-GR"/>
              </w:rPr>
              <w:t>Αναθέτουσα Αρχή - Υφιστάμενη κατάσταση</w:t>
            </w:r>
            <w:r>
              <w:rPr>
                <w:noProof/>
                <w:webHidden/>
              </w:rPr>
              <w:tab/>
            </w:r>
            <w:r>
              <w:rPr>
                <w:noProof/>
                <w:webHidden/>
              </w:rPr>
              <w:fldChar w:fldCharType="begin"/>
            </w:r>
            <w:r>
              <w:rPr>
                <w:noProof/>
                <w:webHidden/>
              </w:rPr>
              <w:instrText xml:space="preserve"> PAGEREF _Toc169192258 \h </w:instrText>
            </w:r>
            <w:r>
              <w:rPr>
                <w:noProof/>
                <w:webHidden/>
              </w:rPr>
            </w:r>
            <w:r>
              <w:rPr>
                <w:noProof/>
                <w:webHidden/>
              </w:rPr>
              <w:fldChar w:fldCharType="separate"/>
            </w:r>
            <w:r w:rsidR="003C08EA">
              <w:rPr>
                <w:noProof/>
                <w:webHidden/>
              </w:rPr>
              <w:t>80</w:t>
            </w:r>
            <w:r>
              <w:rPr>
                <w:noProof/>
                <w:webHidden/>
              </w:rPr>
              <w:fldChar w:fldCharType="end"/>
            </w:r>
          </w:hyperlink>
        </w:p>
        <w:p w14:paraId="5F9AC94F" w14:textId="1A18BB4D"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59" w:history="1">
            <w:r w:rsidRPr="00FE71D8">
              <w:rPr>
                <w:rStyle w:val="-"/>
                <w:rFonts w:eastAsia="SimSun"/>
                <w:noProof/>
                <w:lang w:val="el-GR"/>
              </w:rPr>
              <w:t>1.2.</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noProof/>
                <w:lang w:val="el-GR"/>
              </w:rPr>
              <w:t>ΣΚΟΠΟΣ ΚΑΙ ΣΤΟΧΟΙ ΤΗΣ ΣΥΜΒΑΣΗΣ</w:t>
            </w:r>
            <w:r>
              <w:rPr>
                <w:noProof/>
                <w:webHidden/>
              </w:rPr>
              <w:tab/>
            </w:r>
            <w:r>
              <w:rPr>
                <w:noProof/>
                <w:webHidden/>
              </w:rPr>
              <w:fldChar w:fldCharType="begin"/>
            </w:r>
            <w:r>
              <w:rPr>
                <w:noProof/>
                <w:webHidden/>
              </w:rPr>
              <w:instrText xml:space="preserve"> PAGEREF _Toc169192259 \h </w:instrText>
            </w:r>
            <w:r>
              <w:rPr>
                <w:noProof/>
                <w:webHidden/>
              </w:rPr>
            </w:r>
            <w:r>
              <w:rPr>
                <w:noProof/>
                <w:webHidden/>
              </w:rPr>
              <w:fldChar w:fldCharType="separate"/>
            </w:r>
            <w:r w:rsidR="003C08EA">
              <w:rPr>
                <w:noProof/>
                <w:webHidden/>
              </w:rPr>
              <w:t>82</w:t>
            </w:r>
            <w:r>
              <w:rPr>
                <w:noProof/>
                <w:webHidden/>
              </w:rPr>
              <w:fldChar w:fldCharType="end"/>
            </w:r>
          </w:hyperlink>
        </w:p>
        <w:p w14:paraId="5029CB31" w14:textId="5148BFE1"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60" w:history="1">
            <w:r w:rsidRPr="00FE71D8">
              <w:rPr>
                <w:rStyle w:val="-"/>
                <w:rFonts w:eastAsia="SimSun"/>
                <w:noProof/>
                <w:lang w:val="el-GR"/>
              </w:rPr>
              <w:t>1.3.</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noProof/>
                <w:lang w:val="el-GR"/>
              </w:rPr>
              <w:t>ΕΝΟΤΗΤΑ I. Παροχή υπηρεσιών φιλοξενίας και υποστήριξης των υπαρχόντων πληροφοριακών συστημάτων</w:t>
            </w:r>
            <w:r>
              <w:rPr>
                <w:noProof/>
                <w:webHidden/>
              </w:rPr>
              <w:tab/>
            </w:r>
            <w:r>
              <w:rPr>
                <w:noProof/>
                <w:webHidden/>
              </w:rPr>
              <w:fldChar w:fldCharType="begin"/>
            </w:r>
            <w:r>
              <w:rPr>
                <w:noProof/>
                <w:webHidden/>
              </w:rPr>
              <w:instrText xml:space="preserve"> PAGEREF _Toc169192260 \h </w:instrText>
            </w:r>
            <w:r>
              <w:rPr>
                <w:noProof/>
                <w:webHidden/>
              </w:rPr>
            </w:r>
            <w:r>
              <w:rPr>
                <w:noProof/>
                <w:webHidden/>
              </w:rPr>
              <w:fldChar w:fldCharType="separate"/>
            </w:r>
            <w:r w:rsidR="003C08EA">
              <w:rPr>
                <w:noProof/>
                <w:webHidden/>
              </w:rPr>
              <w:t>83</w:t>
            </w:r>
            <w:r>
              <w:rPr>
                <w:noProof/>
                <w:webHidden/>
              </w:rPr>
              <w:fldChar w:fldCharType="end"/>
            </w:r>
          </w:hyperlink>
        </w:p>
        <w:p w14:paraId="6E64FB6D" w14:textId="6CEE20D9"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61" w:history="1">
            <w:r w:rsidRPr="00FE71D8">
              <w:rPr>
                <w:rStyle w:val="-"/>
                <w:b/>
                <w:bCs/>
                <w:noProof/>
                <w:lang w:val="el-GR"/>
              </w:rPr>
              <w:t>1.3.1.</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b/>
                <w:bCs/>
                <w:noProof/>
                <w:lang w:val="el-GR"/>
              </w:rPr>
              <w:t>Πληροφοριακό Σύστημα «</w:t>
            </w:r>
            <w:r w:rsidRPr="00FE71D8">
              <w:rPr>
                <w:rStyle w:val="-"/>
                <w:b/>
                <w:bCs/>
                <w:noProof/>
              </w:rPr>
              <w:t>contracts</w:t>
            </w:r>
            <w:r w:rsidRPr="00FE71D8">
              <w:rPr>
                <w:rStyle w:val="-"/>
                <w:b/>
                <w:bCs/>
                <w:noProof/>
                <w:lang w:val="el-GR"/>
              </w:rPr>
              <w:t>.</w:t>
            </w:r>
            <w:r w:rsidRPr="00FE71D8">
              <w:rPr>
                <w:rStyle w:val="-"/>
                <w:b/>
                <w:bCs/>
                <w:noProof/>
                <w:lang w:val="en-US"/>
              </w:rPr>
              <w:t>ktpae</w:t>
            </w:r>
            <w:r w:rsidRPr="00FE71D8">
              <w:rPr>
                <w:rStyle w:val="-"/>
                <w:b/>
                <w:bCs/>
                <w:noProof/>
                <w:lang w:val="el-GR"/>
              </w:rPr>
              <w:t>.</w:t>
            </w:r>
            <w:r w:rsidRPr="00FE71D8">
              <w:rPr>
                <w:rStyle w:val="-"/>
                <w:b/>
                <w:bCs/>
                <w:noProof/>
                <w:lang w:val="en-US"/>
              </w:rPr>
              <w:t>gr</w:t>
            </w:r>
            <w:r w:rsidRPr="00FE71D8">
              <w:rPr>
                <w:rStyle w:val="-"/>
                <w:b/>
                <w:bCs/>
                <w:noProof/>
                <w:lang w:val="el-GR"/>
              </w:rPr>
              <w:t>» (</w:t>
            </w:r>
            <w:r w:rsidRPr="00FE71D8">
              <w:rPr>
                <w:rStyle w:val="-"/>
                <w:b/>
                <w:bCs/>
                <w:noProof/>
                <w:lang w:val="en-US"/>
              </w:rPr>
              <w:t>e</w:t>
            </w:r>
            <w:r w:rsidRPr="00FE71D8">
              <w:rPr>
                <w:rStyle w:val="-"/>
                <w:b/>
                <w:bCs/>
                <w:noProof/>
                <w:lang w:val="el-GR"/>
              </w:rPr>
              <w:t>-</w:t>
            </w:r>
            <w:r w:rsidRPr="00FE71D8">
              <w:rPr>
                <w:rStyle w:val="-"/>
                <w:b/>
                <w:bCs/>
                <w:noProof/>
                <w:lang w:val="en-US"/>
              </w:rPr>
              <w:t>Contracts</w:t>
            </w:r>
            <w:r w:rsidRPr="00FE71D8">
              <w:rPr>
                <w:rStyle w:val="-"/>
                <w:b/>
                <w:bCs/>
                <w:noProof/>
                <w:lang w:val="el-GR"/>
              </w:rPr>
              <w:t>): Πλατφόρμα παρακολούθησης της υλοποίησης των συμβάσεων που διαχειρίζεται η “Κοινωνίας της Πληροφορίας Α.Ε. (ΚτΠ Α.Ε.)</w:t>
            </w:r>
            <w:r>
              <w:rPr>
                <w:noProof/>
                <w:webHidden/>
              </w:rPr>
              <w:tab/>
            </w:r>
            <w:r>
              <w:rPr>
                <w:noProof/>
                <w:webHidden/>
              </w:rPr>
              <w:fldChar w:fldCharType="begin"/>
            </w:r>
            <w:r>
              <w:rPr>
                <w:noProof/>
                <w:webHidden/>
              </w:rPr>
              <w:instrText xml:space="preserve"> PAGEREF _Toc169192261 \h </w:instrText>
            </w:r>
            <w:r>
              <w:rPr>
                <w:noProof/>
                <w:webHidden/>
              </w:rPr>
            </w:r>
            <w:r>
              <w:rPr>
                <w:noProof/>
                <w:webHidden/>
              </w:rPr>
              <w:fldChar w:fldCharType="separate"/>
            </w:r>
            <w:r w:rsidR="003C08EA">
              <w:rPr>
                <w:noProof/>
                <w:webHidden/>
              </w:rPr>
              <w:t>84</w:t>
            </w:r>
            <w:r>
              <w:rPr>
                <w:noProof/>
                <w:webHidden/>
              </w:rPr>
              <w:fldChar w:fldCharType="end"/>
            </w:r>
          </w:hyperlink>
        </w:p>
        <w:p w14:paraId="330E82A1" w14:textId="7006A65C"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62" w:history="1">
            <w:r w:rsidRPr="00FE71D8">
              <w:rPr>
                <w:rStyle w:val="-"/>
                <w:rFonts w:eastAsia="SimSun"/>
                <w:b/>
                <w:bCs/>
                <w:noProof/>
                <w:lang w:val="el-GR"/>
              </w:rPr>
              <w:t>1.3.2.</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b/>
                <w:bCs/>
                <w:noProof/>
                <w:lang w:val="el-GR"/>
              </w:rPr>
              <w:t>Πληροφοριακό Σύστημα «</w:t>
            </w:r>
            <w:r w:rsidRPr="00FE71D8">
              <w:rPr>
                <w:rStyle w:val="-"/>
                <w:rFonts w:eastAsia="SimSun"/>
                <w:b/>
                <w:bCs/>
                <w:noProof/>
                <w:lang w:val="en-US"/>
              </w:rPr>
              <w:t>byblos</w:t>
            </w:r>
            <w:r w:rsidRPr="00FE71D8">
              <w:rPr>
                <w:rStyle w:val="-"/>
                <w:rFonts w:eastAsia="SimSun"/>
                <w:b/>
                <w:bCs/>
                <w:noProof/>
                <w:lang w:val="el-GR"/>
              </w:rPr>
              <w:t>.ktpae.gr»: Πλατφόρμα αυτόματης δημιουργίας σχεδίων εγγράφων μέσω της συμπλήρωσης προτύπων εγγράφων της ΚτΠ Μ.Α.Ε.</w:t>
            </w:r>
            <w:r>
              <w:rPr>
                <w:noProof/>
                <w:webHidden/>
              </w:rPr>
              <w:tab/>
            </w:r>
            <w:r>
              <w:rPr>
                <w:noProof/>
                <w:webHidden/>
              </w:rPr>
              <w:fldChar w:fldCharType="begin"/>
            </w:r>
            <w:r>
              <w:rPr>
                <w:noProof/>
                <w:webHidden/>
              </w:rPr>
              <w:instrText xml:space="preserve"> PAGEREF _Toc169192262 \h </w:instrText>
            </w:r>
            <w:r>
              <w:rPr>
                <w:noProof/>
                <w:webHidden/>
              </w:rPr>
            </w:r>
            <w:r>
              <w:rPr>
                <w:noProof/>
                <w:webHidden/>
              </w:rPr>
              <w:fldChar w:fldCharType="separate"/>
            </w:r>
            <w:r w:rsidR="003C08EA">
              <w:rPr>
                <w:noProof/>
                <w:webHidden/>
              </w:rPr>
              <w:t>86</w:t>
            </w:r>
            <w:r>
              <w:rPr>
                <w:noProof/>
                <w:webHidden/>
              </w:rPr>
              <w:fldChar w:fldCharType="end"/>
            </w:r>
          </w:hyperlink>
        </w:p>
        <w:p w14:paraId="4EB6220B" w14:textId="24205699"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63" w:history="1">
            <w:r w:rsidRPr="00FE71D8">
              <w:rPr>
                <w:rStyle w:val="-"/>
                <w:rFonts w:eastAsia="SimSun"/>
                <w:b/>
                <w:bCs/>
                <w:noProof/>
                <w:lang w:val="el-GR"/>
              </w:rPr>
              <w:t>1.3.3.</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b/>
                <w:bCs/>
                <w:noProof/>
                <w:lang w:val="el-GR"/>
              </w:rPr>
              <w:t>Πληροφοριακό Σύστημα «</w:t>
            </w:r>
            <w:r w:rsidRPr="00FE71D8">
              <w:rPr>
                <w:rStyle w:val="-"/>
                <w:rFonts w:eastAsia="SimSun"/>
                <w:b/>
                <w:bCs/>
                <w:noProof/>
                <w:lang w:val="en-US"/>
              </w:rPr>
              <w:t>documents</w:t>
            </w:r>
            <w:r w:rsidRPr="00FE71D8">
              <w:rPr>
                <w:rStyle w:val="-"/>
                <w:rFonts w:eastAsia="SimSun"/>
                <w:b/>
                <w:bCs/>
                <w:noProof/>
                <w:lang w:val="el-GR"/>
              </w:rPr>
              <w:t>.ktpae.gr» -</w:t>
            </w:r>
            <w:r w:rsidRPr="00FE71D8">
              <w:rPr>
                <w:rStyle w:val="-"/>
                <w:b/>
                <w:bCs/>
                <w:noProof/>
                <w:lang w:val="el-GR"/>
              </w:rPr>
              <w:t xml:space="preserve"> </w:t>
            </w:r>
            <w:r w:rsidRPr="00FE71D8">
              <w:rPr>
                <w:rStyle w:val="-"/>
                <w:rFonts w:eastAsia="SimSun"/>
                <w:b/>
                <w:bCs/>
                <w:noProof/>
                <w:lang w:val="el-GR"/>
              </w:rPr>
              <w:t>Ψηφιακός Φάκελος Νομιμοποίησης Οικονομικών Φορέων.</w:t>
            </w:r>
            <w:r>
              <w:rPr>
                <w:noProof/>
                <w:webHidden/>
              </w:rPr>
              <w:tab/>
            </w:r>
            <w:r>
              <w:rPr>
                <w:noProof/>
                <w:webHidden/>
              </w:rPr>
              <w:fldChar w:fldCharType="begin"/>
            </w:r>
            <w:r>
              <w:rPr>
                <w:noProof/>
                <w:webHidden/>
              </w:rPr>
              <w:instrText xml:space="preserve"> PAGEREF _Toc169192263 \h </w:instrText>
            </w:r>
            <w:r>
              <w:rPr>
                <w:noProof/>
                <w:webHidden/>
              </w:rPr>
            </w:r>
            <w:r>
              <w:rPr>
                <w:noProof/>
                <w:webHidden/>
              </w:rPr>
              <w:fldChar w:fldCharType="separate"/>
            </w:r>
            <w:r w:rsidR="003C08EA">
              <w:rPr>
                <w:noProof/>
                <w:webHidden/>
              </w:rPr>
              <w:t>88</w:t>
            </w:r>
            <w:r>
              <w:rPr>
                <w:noProof/>
                <w:webHidden/>
              </w:rPr>
              <w:fldChar w:fldCharType="end"/>
            </w:r>
          </w:hyperlink>
        </w:p>
        <w:p w14:paraId="3C44EBBE" w14:textId="29CA9CF9"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64" w:history="1">
            <w:r w:rsidRPr="00FE71D8">
              <w:rPr>
                <w:rStyle w:val="-"/>
                <w:rFonts w:eastAsia="SimSun"/>
                <w:b/>
                <w:bCs/>
                <w:noProof/>
                <w:lang w:val="el-GR"/>
              </w:rPr>
              <w:t>1.3.4.</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b/>
                <w:bCs/>
                <w:noProof/>
                <w:lang w:val="el-GR"/>
              </w:rPr>
              <w:t>Πληροφοριακό Σύστημα «</w:t>
            </w:r>
            <w:r w:rsidRPr="00FE71D8">
              <w:rPr>
                <w:rStyle w:val="-"/>
                <w:rFonts w:eastAsia="SimSun"/>
                <w:b/>
                <w:bCs/>
                <w:noProof/>
                <w:lang w:val="en-US"/>
              </w:rPr>
              <w:t>performance</w:t>
            </w:r>
            <w:r w:rsidRPr="00FE71D8">
              <w:rPr>
                <w:rStyle w:val="-"/>
                <w:rFonts w:eastAsia="SimSun"/>
                <w:b/>
                <w:bCs/>
                <w:noProof/>
                <w:lang w:val="el-GR"/>
              </w:rPr>
              <w:t>.ktpae.gr» Πληροφοριακό σύστημα αξιολόγησης των εργαζομένων της ΚτΠ Μ.Α.Ε.</w:t>
            </w:r>
            <w:r>
              <w:rPr>
                <w:noProof/>
                <w:webHidden/>
              </w:rPr>
              <w:tab/>
            </w:r>
            <w:r>
              <w:rPr>
                <w:noProof/>
                <w:webHidden/>
              </w:rPr>
              <w:fldChar w:fldCharType="begin"/>
            </w:r>
            <w:r>
              <w:rPr>
                <w:noProof/>
                <w:webHidden/>
              </w:rPr>
              <w:instrText xml:space="preserve"> PAGEREF _Toc169192264 \h </w:instrText>
            </w:r>
            <w:r>
              <w:rPr>
                <w:noProof/>
                <w:webHidden/>
              </w:rPr>
            </w:r>
            <w:r>
              <w:rPr>
                <w:noProof/>
                <w:webHidden/>
              </w:rPr>
              <w:fldChar w:fldCharType="separate"/>
            </w:r>
            <w:r w:rsidR="003C08EA">
              <w:rPr>
                <w:noProof/>
                <w:webHidden/>
              </w:rPr>
              <w:t>89</w:t>
            </w:r>
            <w:r>
              <w:rPr>
                <w:noProof/>
                <w:webHidden/>
              </w:rPr>
              <w:fldChar w:fldCharType="end"/>
            </w:r>
          </w:hyperlink>
        </w:p>
        <w:p w14:paraId="3B14B981" w14:textId="366C6330"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65" w:history="1">
            <w:r w:rsidRPr="00FE71D8">
              <w:rPr>
                <w:rStyle w:val="-"/>
                <w:rFonts w:eastAsia="SimSun"/>
                <w:b/>
                <w:bCs/>
                <w:noProof/>
                <w:lang w:val="el-GR"/>
              </w:rPr>
              <w:t>1.3.5.</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b/>
                <w:bCs/>
                <w:noProof/>
                <w:lang w:val="el-GR"/>
              </w:rPr>
              <w:t>Πληροφοριακό Σύστημα («erga.ktpae.gr»: Πλατφόρμα υποστήριξης εργασιών παρακολούθησης έργων από τα στελέχη της  Γενικής Διεύθυνσης Έργων της ΚτΠ Μ.Α.Ε.</w:t>
            </w:r>
            <w:r>
              <w:rPr>
                <w:noProof/>
                <w:webHidden/>
              </w:rPr>
              <w:tab/>
            </w:r>
            <w:r>
              <w:rPr>
                <w:noProof/>
                <w:webHidden/>
              </w:rPr>
              <w:fldChar w:fldCharType="begin"/>
            </w:r>
            <w:r>
              <w:rPr>
                <w:noProof/>
                <w:webHidden/>
              </w:rPr>
              <w:instrText xml:space="preserve"> PAGEREF _Toc169192265 \h </w:instrText>
            </w:r>
            <w:r>
              <w:rPr>
                <w:noProof/>
                <w:webHidden/>
              </w:rPr>
            </w:r>
            <w:r>
              <w:rPr>
                <w:noProof/>
                <w:webHidden/>
              </w:rPr>
              <w:fldChar w:fldCharType="separate"/>
            </w:r>
            <w:r w:rsidR="003C08EA">
              <w:rPr>
                <w:noProof/>
                <w:webHidden/>
              </w:rPr>
              <w:t>89</w:t>
            </w:r>
            <w:r>
              <w:rPr>
                <w:noProof/>
                <w:webHidden/>
              </w:rPr>
              <w:fldChar w:fldCharType="end"/>
            </w:r>
          </w:hyperlink>
        </w:p>
        <w:p w14:paraId="251D6FC5" w14:textId="095A4226"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66" w:history="1">
            <w:r w:rsidRPr="00FE71D8">
              <w:rPr>
                <w:rStyle w:val="-"/>
                <w:rFonts w:eastAsia="SimSun"/>
                <w:b/>
                <w:bCs/>
                <w:noProof/>
                <w:lang w:val="el-GR"/>
              </w:rPr>
              <w:t>1.4.</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b/>
                <w:bCs/>
                <w:noProof/>
                <w:lang w:val="el-GR"/>
              </w:rPr>
              <w:t>ΕΝΟΤΗΤΑ ΙI.  Παροχή υπηρεσιών ανάπτυξης νέων εφαρμογών</w:t>
            </w:r>
            <w:r>
              <w:rPr>
                <w:noProof/>
                <w:webHidden/>
              </w:rPr>
              <w:tab/>
            </w:r>
            <w:r>
              <w:rPr>
                <w:noProof/>
                <w:webHidden/>
              </w:rPr>
              <w:fldChar w:fldCharType="begin"/>
            </w:r>
            <w:r>
              <w:rPr>
                <w:noProof/>
                <w:webHidden/>
              </w:rPr>
              <w:instrText xml:space="preserve"> PAGEREF _Toc169192266 \h </w:instrText>
            </w:r>
            <w:r>
              <w:rPr>
                <w:noProof/>
                <w:webHidden/>
              </w:rPr>
            </w:r>
            <w:r>
              <w:rPr>
                <w:noProof/>
                <w:webHidden/>
              </w:rPr>
              <w:fldChar w:fldCharType="separate"/>
            </w:r>
            <w:r w:rsidR="003C08EA">
              <w:rPr>
                <w:noProof/>
                <w:webHidden/>
              </w:rPr>
              <w:t>91</w:t>
            </w:r>
            <w:r>
              <w:rPr>
                <w:noProof/>
                <w:webHidden/>
              </w:rPr>
              <w:fldChar w:fldCharType="end"/>
            </w:r>
          </w:hyperlink>
        </w:p>
        <w:p w14:paraId="75558D3D" w14:textId="63EEE3BE"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67" w:history="1">
            <w:r w:rsidRPr="00FE71D8">
              <w:rPr>
                <w:rStyle w:val="-"/>
                <w:rFonts w:eastAsia="SimSun"/>
                <w:b/>
                <w:bCs/>
                <w:noProof/>
                <w:lang w:val="el-GR"/>
              </w:rPr>
              <w:t>1.4.1.</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b/>
                <w:bCs/>
                <w:noProof/>
                <w:lang w:val="el-GR"/>
              </w:rPr>
              <w:t>Εφαρμογή «Μητρώου Πραγματικών Δικαιούχων»</w:t>
            </w:r>
            <w:r>
              <w:rPr>
                <w:noProof/>
                <w:webHidden/>
              </w:rPr>
              <w:tab/>
            </w:r>
            <w:r>
              <w:rPr>
                <w:noProof/>
                <w:webHidden/>
              </w:rPr>
              <w:fldChar w:fldCharType="begin"/>
            </w:r>
            <w:r>
              <w:rPr>
                <w:noProof/>
                <w:webHidden/>
              </w:rPr>
              <w:instrText xml:space="preserve"> PAGEREF _Toc169192267 \h </w:instrText>
            </w:r>
            <w:r>
              <w:rPr>
                <w:noProof/>
                <w:webHidden/>
              </w:rPr>
            </w:r>
            <w:r>
              <w:rPr>
                <w:noProof/>
                <w:webHidden/>
              </w:rPr>
              <w:fldChar w:fldCharType="separate"/>
            </w:r>
            <w:r w:rsidR="003C08EA">
              <w:rPr>
                <w:noProof/>
                <w:webHidden/>
              </w:rPr>
              <w:t>91</w:t>
            </w:r>
            <w:r>
              <w:rPr>
                <w:noProof/>
                <w:webHidden/>
              </w:rPr>
              <w:fldChar w:fldCharType="end"/>
            </w:r>
          </w:hyperlink>
        </w:p>
        <w:p w14:paraId="6E185199" w14:textId="4CEB704D"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68" w:history="1">
            <w:r w:rsidRPr="00FE71D8">
              <w:rPr>
                <w:rStyle w:val="-"/>
                <w:rFonts w:eastAsia="SimSun"/>
                <w:b/>
                <w:bCs/>
                <w:noProof/>
                <w:lang w:val="el-GR"/>
              </w:rPr>
              <w:t>1.4.2.</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b/>
                <w:bCs/>
                <w:noProof/>
                <w:lang w:val="el-GR"/>
              </w:rPr>
              <w:t xml:space="preserve">Ενότητα για την πορεία συμβασιοποίησης ενός έργου στο </w:t>
            </w:r>
            <w:r w:rsidRPr="00FE71D8">
              <w:rPr>
                <w:rStyle w:val="-"/>
                <w:rFonts w:eastAsia="SimSun"/>
                <w:b/>
                <w:bCs/>
                <w:noProof/>
                <w:lang w:val="en-US"/>
              </w:rPr>
              <w:t>eContracts</w:t>
            </w:r>
            <w:r>
              <w:rPr>
                <w:noProof/>
                <w:webHidden/>
              </w:rPr>
              <w:tab/>
            </w:r>
            <w:r>
              <w:rPr>
                <w:noProof/>
                <w:webHidden/>
              </w:rPr>
              <w:fldChar w:fldCharType="begin"/>
            </w:r>
            <w:r>
              <w:rPr>
                <w:noProof/>
                <w:webHidden/>
              </w:rPr>
              <w:instrText xml:space="preserve"> PAGEREF _Toc169192268 \h </w:instrText>
            </w:r>
            <w:r>
              <w:rPr>
                <w:noProof/>
                <w:webHidden/>
              </w:rPr>
            </w:r>
            <w:r>
              <w:rPr>
                <w:noProof/>
                <w:webHidden/>
              </w:rPr>
              <w:fldChar w:fldCharType="separate"/>
            </w:r>
            <w:r w:rsidR="003C08EA">
              <w:rPr>
                <w:noProof/>
                <w:webHidden/>
              </w:rPr>
              <w:t>92</w:t>
            </w:r>
            <w:r>
              <w:rPr>
                <w:noProof/>
                <w:webHidden/>
              </w:rPr>
              <w:fldChar w:fldCharType="end"/>
            </w:r>
          </w:hyperlink>
        </w:p>
        <w:p w14:paraId="35FF3EE9" w14:textId="58F71C37" w:rsidR="00953072" w:rsidRDefault="00953072">
          <w:pPr>
            <w:pStyle w:val="40"/>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69" w:history="1">
            <w:r w:rsidRPr="00FE71D8">
              <w:rPr>
                <w:rStyle w:val="-"/>
                <w:rFonts w:eastAsia="SimSun"/>
                <w:b/>
                <w:bCs/>
                <w:noProof/>
                <w:lang w:val="el-GR"/>
              </w:rPr>
              <w:t>1.4.3.</w:t>
            </w:r>
            <w:r>
              <w:rPr>
                <w:rFonts w:asciiTheme="minorHAnsi" w:eastAsiaTheme="minorEastAsia" w:hAnsiTheme="minorHAnsi" w:cstheme="minorBidi"/>
                <w:noProof/>
                <w:kern w:val="2"/>
                <w:sz w:val="24"/>
                <w:szCs w:val="24"/>
                <w:lang w:val="en-US"/>
                <w14:ligatures w14:val="standardContextual"/>
              </w:rPr>
              <w:tab/>
            </w:r>
            <w:r w:rsidRPr="00FE71D8">
              <w:rPr>
                <w:rStyle w:val="-"/>
                <w:rFonts w:eastAsia="SimSun"/>
                <w:b/>
                <w:bCs/>
                <w:noProof/>
                <w:lang w:val="el-GR"/>
              </w:rPr>
              <w:t>Υλοποίηση νέων δράσεων «Μητρώου Νομιμοποιητικών Εγγράφων»</w:t>
            </w:r>
            <w:r>
              <w:rPr>
                <w:noProof/>
                <w:webHidden/>
              </w:rPr>
              <w:tab/>
            </w:r>
            <w:r>
              <w:rPr>
                <w:noProof/>
                <w:webHidden/>
              </w:rPr>
              <w:fldChar w:fldCharType="begin"/>
            </w:r>
            <w:r>
              <w:rPr>
                <w:noProof/>
                <w:webHidden/>
              </w:rPr>
              <w:instrText xml:space="preserve"> PAGEREF _Toc169192269 \h </w:instrText>
            </w:r>
            <w:r>
              <w:rPr>
                <w:noProof/>
                <w:webHidden/>
              </w:rPr>
            </w:r>
            <w:r>
              <w:rPr>
                <w:noProof/>
                <w:webHidden/>
              </w:rPr>
              <w:fldChar w:fldCharType="separate"/>
            </w:r>
            <w:r w:rsidR="003C08EA">
              <w:rPr>
                <w:noProof/>
                <w:webHidden/>
              </w:rPr>
              <w:t>93</w:t>
            </w:r>
            <w:r>
              <w:rPr>
                <w:noProof/>
                <w:webHidden/>
              </w:rPr>
              <w:fldChar w:fldCharType="end"/>
            </w:r>
          </w:hyperlink>
        </w:p>
        <w:p w14:paraId="1C1D52E1" w14:textId="42D38B3C"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70" w:history="1">
            <w:r w:rsidRPr="00FE71D8">
              <w:rPr>
                <w:rStyle w:val="-"/>
                <w:rFonts w:eastAsia="SimSun"/>
                <w:b/>
                <w:bCs/>
                <w:noProof/>
                <w:lang w:val="el-GR"/>
              </w:rPr>
              <w:t>1.5.</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b/>
                <w:bCs/>
                <w:noProof/>
                <w:lang w:val="el-GR"/>
              </w:rPr>
              <w:t>ΕΝΟΤΗΤΑ ΙIΙ.  Παροχή υπηρεσιών ανάπτυξης διαλειτουργικοτήτων</w:t>
            </w:r>
            <w:r>
              <w:rPr>
                <w:noProof/>
                <w:webHidden/>
              </w:rPr>
              <w:tab/>
            </w:r>
            <w:r>
              <w:rPr>
                <w:noProof/>
                <w:webHidden/>
              </w:rPr>
              <w:fldChar w:fldCharType="begin"/>
            </w:r>
            <w:r>
              <w:rPr>
                <w:noProof/>
                <w:webHidden/>
              </w:rPr>
              <w:instrText xml:space="preserve"> PAGEREF _Toc169192270 \h </w:instrText>
            </w:r>
            <w:r>
              <w:rPr>
                <w:noProof/>
                <w:webHidden/>
              </w:rPr>
            </w:r>
            <w:r>
              <w:rPr>
                <w:noProof/>
                <w:webHidden/>
              </w:rPr>
              <w:fldChar w:fldCharType="separate"/>
            </w:r>
            <w:r w:rsidR="003C08EA">
              <w:rPr>
                <w:noProof/>
                <w:webHidden/>
              </w:rPr>
              <w:t>93</w:t>
            </w:r>
            <w:r>
              <w:rPr>
                <w:noProof/>
                <w:webHidden/>
              </w:rPr>
              <w:fldChar w:fldCharType="end"/>
            </w:r>
          </w:hyperlink>
        </w:p>
        <w:p w14:paraId="2C013A3C" w14:textId="0A5F40C5"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71" w:history="1">
            <w:r w:rsidRPr="00FE71D8">
              <w:rPr>
                <w:rStyle w:val="-"/>
                <w:rFonts w:eastAsia="SimSun"/>
                <w:b/>
                <w:bCs/>
                <w:noProof/>
                <w:lang w:val="el-GR"/>
              </w:rPr>
              <w:t>1.6.</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b/>
                <w:bCs/>
                <w:noProof/>
                <w:lang w:val="el-GR"/>
              </w:rPr>
              <w:t>Τεχνικές απαιτήσεις</w:t>
            </w:r>
            <w:r>
              <w:rPr>
                <w:noProof/>
                <w:webHidden/>
              </w:rPr>
              <w:tab/>
            </w:r>
            <w:r>
              <w:rPr>
                <w:noProof/>
                <w:webHidden/>
              </w:rPr>
              <w:fldChar w:fldCharType="begin"/>
            </w:r>
            <w:r>
              <w:rPr>
                <w:noProof/>
                <w:webHidden/>
              </w:rPr>
              <w:instrText xml:space="preserve"> PAGEREF _Toc169192271 \h </w:instrText>
            </w:r>
            <w:r>
              <w:rPr>
                <w:noProof/>
                <w:webHidden/>
              </w:rPr>
            </w:r>
            <w:r>
              <w:rPr>
                <w:noProof/>
                <w:webHidden/>
              </w:rPr>
              <w:fldChar w:fldCharType="separate"/>
            </w:r>
            <w:r w:rsidR="003C08EA">
              <w:rPr>
                <w:noProof/>
                <w:webHidden/>
              </w:rPr>
              <w:t>93</w:t>
            </w:r>
            <w:r>
              <w:rPr>
                <w:noProof/>
                <w:webHidden/>
              </w:rPr>
              <w:fldChar w:fldCharType="end"/>
            </w:r>
          </w:hyperlink>
        </w:p>
        <w:p w14:paraId="4623E7FD" w14:textId="761ADEB3"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72" w:history="1">
            <w:r w:rsidRPr="00FE71D8">
              <w:rPr>
                <w:rStyle w:val="-"/>
                <w:rFonts w:eastAsia="SimSun"/>
                <w:b/>
                <w:bCs/>
                <w:noProof/>
                <w:lang w:val="el-GR"/>
              </w:rPr>
              <w:t>1.7.</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b/>
                <w:bCs/>
                <w:noProof/>
                <w:lang w:val="el-GR"/>
              </w:rPr>
              <w:t>Διάρκεια σύμβασης-Χρόνοι παράδοσης</w:t>
            </w:r>
            <w:r>
              <w:rPr>
                <w:noProof/>
                <w:webHidden/>
              </w:rPr>
              <w:tab/>
            </w:r>
            <w:r>
              <w:rPr>
                <w:noProof/>
                <w:webHidden/>
              </w:rPr>
              <w:fldChar w:fldCharType="begin"/>
            </w:r>
            <w:r>
              <w:rPr>
                <w:noProof/>
                <w:webHidden/>
              </w:rPr>
              <w:instrText xml:space="preserve"> PAGEREF _Toc169192272 \h </w:instrText>
            </w:r>
            <w:r>
              <w:rPr>
                <w:noProof/>
                <w:webHidden/>
              </w:rPr>
            </w:r>
            <w:r>
              <w:rPr>
                <w:noProof/>
                <w:webHidden/>
              </w:rPr>
              <w:fldChar w:fldCharType="separate"/>
            </w:r>
            <w:r w:rsidR="003C08EA">
              <w:rPr>
                <w:noProof/>
                <w:webHidden/>
              </w:rPr>
              <w:t>93</w:t>
            </w:r>
            <w:r>
              <w:rPr>
                <w:noProof/>
                <w:webHidden/>
              </w:rPr>
              <w:fldChar w:fldCharType="end"/>
            </w:r>
          </w:hyperlink>
        </w:p>
        <w:p w14:paraId="6A87A6BB" w14:textId="11571DB8"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73" w:history="1">
            <w:r w:rsidRPr="00FE71D8">
              <w:rPr>
                <w:rStyle w:val="-"/>
                <w:rFonts w:eastAsia="SimSun"/>
                <w:b/>
                <w:bCs/>
                <w:noProof/>
                <w:lang w:val="el-GR"/>
              </w:rPr>
              <w:t>1.8.</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b/>
                <w:bCs/>
                <w:noProof/>
                <w:lang w:val="el-GR"/>
              </w:rPr>
              <w:t>Ομάδα Έργου/Σχήμα Διοίκησης Έργου</w:t>
            </w:r>
            <w:r>
              <w:rPr>
                <w:noProof/>
                <w:webHidden/>
              </w:rPr>
              <w:tab/>
            </w:r>
            <w:r>
              <w:rPr>
                <w:noProof/>
                <w:webHidden/>
              </w:rPr>
              <w:fldChar w:fldCharType="begin"/>
            </w:r>
            <w:r>
              <w:rPr>
                <w:noProof/>
                <w:webHidden/>
              </w:rPr>
              <w:instrText xml:space="preserve"> PAGEREF _Toc169192273 \h </w:instrText>
            </w:r>
            <w:r>
              <w:rPr>
                <w:noProof/>
                <w:webHidden/>
              </w:rPr>
            </w:r>
            <w:r>
              <w:rPr>
                <w:noProof/>
                <w:webHidden/>
              </w:rPr>
              <w:fldChar w:fldCharType="separate"/>
            </w:r>
            <w:r w:rsidR="003C08EA">
              <w:rPr>
                <w:noProof/>
                <w:webHidden/>
              </w:rPr>
              <w:t>94</w:t>
            </w:r>
            <w:r>
              <w:rPr>
                <w:noProof/>
                <w:webHidden/>
              </w:rPr>
              <w:fldChar w:fldCharType="end"/>
            </w:r>
          </w:hyperlink>
        </w:p>
        <w:p w14:paraId="71143B42" w14:textId="06B62E64"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74" w:history="1">
            <w:r w:rsidRPr="00FE71D8">
              <w:rPr>
                <w:rStyle w:val="-"/>
                <w:rFonts w:eastAsia="SimSun"/>
                <w:b/>
                <w:bCs/>
                <w:noProof/>
                <w:lang w:val="el-GR"/>
              </w:rPr>
              <w:t>1.9.</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b/>
                <w:bCs/>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_Toc169192274 \h </w:instrText>
            </w:r>
            <w:r>
              <w:rPr>
                <w:noProof/>
                <w:webHidden/>
              </w:rPr>
            </w:r>
            <w:r>
              <w:rPr>
                <w:noProof/>
                <w:webHidden/>
              </w:rPr>
              <w:fldChar w:fldCharType="separate"/>
            </w:r>
            <w:r w:rsidR="003C08EA">
              <w:rPr>
                <w:noProof/>
                <w:webHidden/>
              </w:rPr>
              <w:t>94</w:t>
            </w:r>
            <w:r>
              <w:rPr>
                <w:noProof/>
                <w:webHidden/>
              </w:rPr>
              <w:fldChar w:fldCharType="end"/>
            </w:r>
          </w:hyperlink>
        </w:p>
        <w:p w14:paraId="30323F53" w14:textId="29340A7D"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75" w:history="1">
            <w:r w:rsidRPr="00FE71D8">
              <w:rPr>
                <w:rStyle w:val="-"/>
                <w:rFonts w:eastAsia="SimSun"/>
                <w:b/>
                <w:bCs/>
                <w:noProof/>
                <w:lang w:val="el-GR"/>
              </w:rPr>
              <w:t>1.10.</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b/>
                <w:bCs/>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_Toc169192275 \h </w:instrText>
            </w:r>
            <w:r>
              <w:rPr>
                <w:noProof/>
                <w:webHidden/>
              </w:rPr>
            </w:r>
            <w:r>
              <w:rPr>
                <w:noProof/>
                <w:webHidden/>
              </w:rPr>
              <w:fldChar w:fldCharType="separate"/>
            </w:r>
            <w:r w:rsidR="003C08EA">
              <w:rPr>
                <w:noProof/>
                <w:webHidden/>
              </w:rPr>
              <w:t>94</w:t>
            </w:r>
            <w:r>
              <w:rPr>
                <w:noProof/>
                <w:webHidden/>
              </w:rPr>
              <w:fldChar w:fldCharType="end"/>
            </w:r>
          </w:hyperlink>
        </w:p>
        <w:p w14:paraId="12B41FCF" w14:textId="6027ECB7" w:rsidR="00953072" w:rsidRDefault="00953072">
          <w:pPr>
            <w:pStyle w:val="31"/>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76" w:history="1">
            <w:r w:rsidRPr="00FE71D8">
              <w:rPr>
                <w:rStyle w:val="-"/>
                <w:rFonts w:eastAsia="SimSun"/>
                <w:b/>
                <w:bCs/>
                <w:noProof/>
                <w:lang w:val="el-GR"/>
              </w:rPr>
              <w:t>1.11.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rFonts w:eastAsia="SimSun"/>
                <w:b/>
                <w:bCs/>
                <w:noProof/>
                <w:lang w:val="el-GR"/>
              </w:rPr>
              <w:t>Παραδοτέα Έργου</w:t>
            </w:r>
            <w:r>
              <w:rPr>
                <w:noProof/>
                <w:webHidden/>
              </w:rPr>
              <w:tab/>
            </w:r>
            <w:r>
              <w:rPr>
                <w:noProof/>
                <w:webHidden/>
              </w:rPr>
              <w:fldChar w:fldCharType="begin"/>
            </w:r>
            <w:r>
              <w:rPr>
                <w:noProof/>
                <w:webHidden/>
              </w:rPr>
              <w:instrText xml:space="preserve"> PAGEREF _Toc169192276 \h </w:instrText>
            </w:r>
            <w:r>
              <w:rPr>
                <w:noProof/>
                <w:webHidden/>
              </w:rPr>
            </w:r>
            <w:r>
              <w:rPr>
                <w:noProof/>
                <w:webHidden/>
              </w:rPr>
              <w:fldChar w:fldCharType="separate"/>
            </w:r>
            <w:r w:rsidR="003C08EA">
              <w:rPr>
                <w:noProof/>
                <w:webHidden/>
              </w:rPr>
              <w:t>94</w:t>
            </w:r>
            <w:r>
              <w:rPr>
                <w:noProof/>
                <w:webHidden/>
              </w:rPr>
              <w:fldChar w:fldCharType="end"/>
            </w:r>
          </w:hyperlink>
        </w:p>
        <w:p w14:paraId="2334F4B5" w14:textId="01620211"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77" w:history="1">
            <w:r w:rsidRPr="00FE71D8">
              <w:rPr>
                <w:rStyle w:val="-"/>
                <w:noProof/>
                <w:lang w:val="el-GR"/>
              </w:rPr>
              <w:t>ΠΑΡΑΡΤΗΜΑ ΙΙ – ΕΥΡΩΠΑΙΚΟ ΕΝΙΑΙΟ ΕΓΓΡΑΦΟ ΣΥΜΒΑΣΗΣ (ΕΕΕΣ)</w:t>
            </w:r>
            <w:r>
              <w:rPr>
                <w:noProof/>
                <w:webHidden/>
              </w:rPr>
              <w:tab/>
            </w:r>
            <w:r>
              <w:rPr>
                <w:noProof/>
                <w:webHidden/>
              </w:rPr>
              <w:fldChar w:fldCharType="begin"/>
            </w:r>
            <w:r>
              <w:rPr>
                <w:noProof/>
                <w:webHidden/>
              </w:rPr>
              <w:instrText xml:space="preserve"> PAGEREF _Toc169192277 \h </w:instrText>
            </w:r>
            <w:r>
              <w:rPr>
                <w:noProof/>
                <w:webHidden/>
              </w:rPr>
            </w:r>
            <w:r>
              <w:rPr>
                <w:noProof/>
                <w:webHidden/>
              </w:rPr>
              <w:fldChar w:fldCharType="separate"/>
            </w:r>
            <w:r w:rsidR="003C08EA">
              <w:rPr>
                <w:noProof/>
                <w:webHidden/>
              </w:rPr>
              <w:t>95</w:t>
            </w:r>
            <w:r>
              <w:rPr>
                <w:noProof/>
                <w:webHidden/>
              </w:rPr>
              <w:fldChar w:fldCharType="end"/>
            </w:r>
          </w:hyperlink>
        </w:p>
        <w:p w14:paraId="419C998C" w14:textId="21BF559F" w:rsidR="00953072" w:rsidRDefault="00953072">
          <w:pPr>
            <w:pStyle w:val="40"/>
            <w:tabs>
              <w:tab w:val="right" w:leader="dot" w:pos="9628"/>
            </w:tabs>
            <w:rPr>
              <w:rFonts w:asciiTheme="minorHAnsi" w:eastAsiaTheme="minorEastAsia" w:hAnsiTheme="minorHAnsi" w:cstheme="minorBidi"/>
              <w:noProof/>
              <w:kern w:val="2"/>
              <w:sz w:val="24"/>
              <w:szCs w:val="24"/>
              <w:lang w:val="en-US"/>
              <w14:ligatures w14:val="standardContextual"/>
            </w:rPr>
          </w:pPr>
          <w:hyperlink w:anchor="_Toc169192278" w:history="1">
            <w:r w:rsidRPr="00FE71D8">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_Toc169192278 \h </w:instrText>
            </w:r>
            <w:r>
              <w:rPr>
                <w:noProof/>
                <w:webHidden/>
              </w:rPr>
            </w:r>
            <w:r>
              <w:rPr>
                <w:noProof/>
                <w:webHidden/>
              </w:rPr>
              <w:fldChar w:fldCharType="separate"/>
            </w:r>
            <w:r w:rsidR="003C08EA">
              <w:rPr>
                <w:noProof/>
                <w:webHidden/>
              </w:rPr>
              <w:t>95</w:t>
            </w:r>
            <w:r>
              <w:rPr>
                <w:noProof/>
                <w:webHidden/>
              </w:rPr>
              <w:fldChar w:fldCharType="end"/>
            </w:r>
          </w:hyperlink>
        </w:p>
        <w:p w14:paraId="2FBB68E0" w14:textId="104FC309"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79" w:history="1">
            <w:r w:rsidRPr="00FE71D8">
              <w:rPr>
                <w:rStyle w:val="-"/>
                <w:noProof/>
                <w:lang w:val="el-GR"/>
              </w:rPr>
              <w:t>ΠΑΡΑΡΤΗΜΑ Ι</w:t>
            </w:r>
            <w:r w:rsidRPr="00FE71D8">
              <w:rPr>
                <w:rStyle w:val="-"/>
                <w:noProof/>
                <w:lang w:val="en-US"/>
              </w:rPr>
              <w:t>II</w:t>
            </w:r>
            <w:r w:rsidRPr="00FE71D8">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_Toc169192279 \h </w:instrText>
            </w:r>
            <w:r>
              <w:rPr>
                <w:noProof/>
                <w:webHidden/>
              </w:rPr>
            </w:r>
            <w:r>
              <w:rPr>
                <w:noProof/>
                <w:webHidden/>
              </w:rPr>
              <w:fldChar w:fldCharType="separate"/>
            </w:r>
            <w:r w:rsidR="003C08EA">
              <w:rPr>
                <w:noProof/>
                <w:webHidden/>
              </w:rPr>
              <w:t>96</w:t>
            </w:r>
            <w:r>
              <w:rPr>
                <w:noProof/>
                <w:webHidden/>
              </w:rPr>
              <w:fldChar w:fldCharType="end"/>
            </w:r>
          </w:hyperlink>
        </w:p>
        <w:p w14:paraId="43B32B1F" w14:textId="369CA5CA"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80" w:history="1">
            <w:r w:rsidRPr="00FE71D8">
              <w:rPr>
                <w:rStyle w:val="-"/>
                <w:noProof/>
                <w:lang w:val="el-GR"/>
              </w:rPr>
              <w:t xml:space="preserve">ΠΑΡΑΡΤΗΜΑ </w:t>
            </w:r>
            <w:r w:rsidRPr="00FE71D8">
              <w:rPr>
                <w:rStyle w:val="-"/>
                <w:noProof/>
                <w:lang w:val="en-US"/>
              </w:rPr>
              <w:t>I</w:t>
            </w:r>
            <w:r w:rsidRPr="00FE71D8">
              <w:rPr>
                <w:rStyle w:val="-"/>
                <w:noProof/>
              </w:rPr>
              <w:t>V</w:t>
            </w:r>
            <w:r w:rsidRPr="00FE71D8">
              <w:rPr>
                <w:rStyle w:val="-"/>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_Toc169192280 \h </w:instrText>
            </w:r>
            <w:r>
              <w:rPr>
                <w:noProof/>
                <w:webHidden/>
              </w:rPr>
            </w:r>
            <w:r>
              <w:rPr>
                <w:noProof/>
                <w:webHidden/>
              </w:rPr>
              <w:fldChar w:fldCharType="separate"/>
            </w:r>
            <w:r w:rsidR="003C08EA">
              <w:rPr>
                <w:noProof/>
                <w:webHidden/>
              </w:rPr>
              <w:t>98</w:t>
            </w:r>
            <w:r>
              <w:rPr>
                <w:noProof/>
                <w:webHidden/>
              </w:rPr>
              <w:fldChar w:fldCharType="end"/>
            </w:r>
          </w:hyperlink>
        </w:p>
        <w:p w14:paraId="4B8A249E" w14:textId="7F67EC0F"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81" w:history="1">
            <w:r w:rsidRPr="00FE71D8">
              <w:rPr>
                <w:rStyle w:val="-"/>
                <w:noProof/>
                <w:lang w:val="el-GR"/>
              </w:rPr>
              <w:t xml:space="preserve">ΠΑΡΑΡΤΗΜΑ </w:t>
            </w:r>
            <w:r w:rsidRPr="00FE71D8">
              <w:rPr>
                <w:rStyle w:val="-"/>
                <w:noProof/>
                <w:lang w:val="en-US"/>
              </w:rPr>
              <w:t>V</w:t>
            </w:r>
            <w:r w:rsidRPr="00FE71D8">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_Toc169192281 \h </w:instrText>
            </w:r>
            <w:r>
              <w:rPr>
                <w:noProof/>
                <w:webHidden/>
              </w:rPr>
            </w:r>
            <w:r>
              <w:rPr>
                <w:noProof/>
                <w:webHidden/>
              </w:rPr>
              <w:fldChar w:fldCharType="separate"/>
            </w:r>
            <w:r w:rsidR="003C08EA">
              <w:rPr>
                <w:noProof/>
                <w:webHidden/>
              </w:rPr>
              <w:t>99</w:t>
            </w:r>
            <w:r>
              <w:rPr>
                <w:noProof/>
                <w:webHidden/>
              </w:rPr>
              <w:fldChar w:fldCharType="end"/>
            </w:r>
          </w:hyperlink>
        </w:p>
        <w:p w14:paraId="0DABB1DF" w14:textId="0AA1530A" w:rsidR="00953072" w:rsidRDefault="00953072">
          <w:pPr>
            <w:pStyle w:val="31"/>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82" w:history="1">
            <w:r w:rsidRPr="00FE71D8">
              <w:rPr>
                <w:rStyle w:val="-"/>
                <w:noProof/>
                <w:lang w:val="el-GR"/>
              </w:rPr>
              <w:t>1.</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_Toc169192282 \h </w:instrText>
            </w:r>
            <w:r>
              <w:rPr>
                <w:noProof/>
                <w:webHidden/>
              </w:rPr>
            </w:r>
            <w:r>
              <w:rPr>
                <w:noProof/>
                <w:webHidden/>
              </w:rPr>
              <w:fldChar w:fldCharType="separate"/>
            </w:r>
            <w:r w:rsidR="003C08EA">
              <w:rPr>
                <w:noProof/>
                <w:webHidden/>
              </w:rPr>
              <w:t>99</w:t>
            </w:r>
            <w:r>
              <w:rPr>
                <w:noProof/>
                <w:webHidden/>
              </w:rPr>
              <w:fldChar w:fldCharType="end"/>
            </w:r>
          </w:hyperlink>
        </w:p>
        <w:p w14:paraId="0ED35DC7" w14:textId="6B71CDB2"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83" w:history="1">
            <w:r w:rsidRPr="00FE71D8">
              <w:rPr>
                <w:rStyle w:val="-"/>
                <w:noProof/>
                <w:lang w:val="el-GR"/>
              </w:rPr>
              <w:t xml:space="preserve">ΠΑΡΑΡΤΗΜΑ </w:t>
            </w:r>
            <w:r w:rsidRPr="00FE71D8">
              <w:rPr>
                <w:rStyle w:val="-"/>
                <w:noProof/>
              </w:rPr>
              <w:t>VI</w:t>
            </w:r>
            <w:r w:rsidRPr="00FE71D8">
              <w:rPr>
                <w:rStyle w:val="-"/>
                <w:noProof/>
                <w:lang w:val="el-GR"/>
              </w:rPr>
              <w:t xml:space="preserve"> – Άλλες Δηλώσεις</w:t>
            </w:r>
            <w:r>
              <w:rPr>
                <w:noProof/>
                <w:webHidden/>
              </w:rPr>
              <w:tab/>
            </w:r>
            <w:r>
              <w:rPr>
                <w:noProof/>
                <w:webHidden/>
              </w:rPr>
              <w:fldChar w:fldCharType="begin"/>
            </w:r>
            <w:r>
              <w:rPr>
                <w:noProof/>
                <w:webHidden/>
              </w:rPr>
              <w:instrText xml:space="preserve"> PAGEREF _Toc169192283 \h </w:instrText>
            </w:r>
            <w:r>
              <w:rPr>
                <w:noProof/>
                <w:webHidden/>
              </w:rPr>
            </w:r>
            <w:r>
              <w:rPr>
                <w:noProof/>
                <w:webHidden/>
              </w:rPr>
              <w:fldChar w:fldCharType="separate"/>
            </w:r>
            <w:r w:rsidR="003C08EA">
              <w:rPr>
                <w:noProof/>
                <w:webHidden/>
              </w:rPr>
              <w:t>100</w:t>
            </w:r>
            <w:r>
              <w:rPr>
                <w:noProof/>
                <w:webHidden/>
              </w:rPr>
              <w:fldChar w:fldCharType="end"/>
            </w:r>
          </w:hyperlink>
        </w:p>
        <w:p w14:paraId="5DC163BF" w14:textId="2B579AEC"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84" w:history="1">
            <w:r w:rsidRPr="00FE71D8">
              <w:rPr>
                <w:rStyle w:val="-"/>
                <w:noProof/>
                <w:lang w:val="el-GR"/>
              </w:rPr>
              <w:t xml:space="preserve">ΠΑΡΑΡΤΗΜΑ </w:t>
            </w:r>
            <w:r w:rsidRPr="00FE71D8">
              <w:rPr>
                <w:rStyle w:val="-"/>
                <w:noProof/>
              </w:rPr>
              <w:t>VII</w:t>
            </w:r>
            <w:r w:rsidRPr="00FE71D8">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_Toc169192284 \h </w:instrText>
            </w:r>
            <w:r>
              <w:rPr>
                <w:noProof/>
                <w:webHidden/>
              </w:rPr>
            </w:r>
            <w:r>
              <w:rPr>
                <w:noProof/>
                <w:webHidden/>
              </w:rPr>
              <w:fldChar w:fldCharType="separate"/>
            </w:r>
            <w:r w:rsidR="003C08EA">
              <w:rPr>
                <w:noProof/>
                <w:webHidden/>
              </w:rPr>
              <w:t>101</w:t>
            </w:r>
            <w:r>
              <w:rPr>
                <w:noProof/>
                <w:webHidden/>
              </w:rPr>
              <w:fldChar w:fldCharType="end"/>
            </w:r>
          </w:hyperlink>
        </w:p>
        <w:p w14:paraId="5F1C8907" w14:textId="3D6D6808" w:rsidR="00953072" w:rsidRDefault="00953072">
          <w:pPr>
            <w:pStyle w:val="31"/>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85" w:history="1">
            <w:r w:rsidRPr="00FE71D8">
              <w:rPr>
                <w:rStyle w:val="-"/>
                <w:noProof/>
                <w:lang w:val="el-GR"/>
              </w:rPr>
              <w:t>I.</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_Toc169192285 \h </w:instrText>
            </w:r>
            <w:r>
              <w:rPr>
                <w:noProof/>
                <w:webHidden/>
              </w:rPr>
            </w:r>
            <w:r>
              <w:rPr>
                <w:noProof/>
                <w:webHidden/>
              </w:rPr>
              <w:fldChar w:fldCharType="separate"/>
            </w:r>
            <w:r w:rsidR="003C08EA">
              <w:rPr>
                <w:noProof/>
                <w:webHidden/>
              </w:rPr>
              <w:t>101</w:t>
            </w:r>
            <w:r>
              <w:rPr>
                <w:noProof/>
                <w:webHidden/>
              </w:rPr>
              <w:fldChar w:fldCharType="end"/>
            </w:r>
          </w:hyperlink>
        </w:p>
        <w:p w14:paraId="64C1A7EF" w14:textId="1F38C3DC" w:rsidR="00953072" w:rsidRDefault="00953072">
          <w:pPr>
            <w:pStyle w:val="31"/>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69192286" w:history="1">
            <w:r w:rsidRPr="00FE71D8">
              <w:rPr>
                <w:rStyle w:val="-"/>
                <w:noProof/>
                <w:lang w:val="el-GR"/>
              </w:rPr>
              <w:t>II.</w:t>
            </w:r>
            <w:r>
              <w:rPr>
                <w:rFonts w:asciiTheme="minorHAnsi" w:eastAsiaTheme="minorEastAsia" w:hAnsiTheme="minorHAnsi" w:cstheme="minorBidi"/>
                <w:i w:val="0"/>
                <w:iCs w:val="0"/>
                <w:noProof/>
                <w:kern w:val="2"/>
                <w:sz w:val="24"/>
                <w:szCs w:val="24"/>
                <w:lang w:val="en-US"/>
                <w14:ligatures w14:val="standardContextual"/>
              </w:rPr>
              <w:tab/>
            </w:r>
            <w:r w:rsidRPr="00FE71D8">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_Toc169192286 \h </w:instrText>
            </w:r>
            <w:r>
              <w:rPr>
                <w:noProof/>
                <w:webHidden/>
              </w:rPr>
            </w:r>
            <w:r>
              <w:rPr>
                <w:noProof/>
                <w:webHidden/>
              </w:rPr>
              <w:fldChar w:fldCharType="separate"/>
            </w:r>
            <w:r w:rsidR="003C08EA">
              <w:rPr>
                <w:noProof/>
                <w:webHidden/>
              </w:rPr>
              <w:t>102</w:t>
            </w:r>
            <w:r>
              <w:rPr>
                <w:noProof/>
                <w:webHidden/>
              </w:rPr>
              <w:fldChar w:fldCharType="end"/>
            </w:r>
          </w:hyperlink>
        </w:p>
        <w:p w14:paraId="74546638" w14:textId="2EA5464D"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87" w:history="1">
            <w:r w:rsidRPr="00FE71D8">
              <w:rPr>
                <w:rStyle w:val="-"/>
                <w:noProof/>
                <w:lang w:val="el-GR"/>
              </w:rPr>
              <w:t xml:space="preserve">ΠΑΡΑΡΤΗΜΑ </w:t>
            </w:r>
            <w:r w:rsidRPr="00FE71D8">
              <w:rPr>
                <w:rStyle w:val="-"/>
                <w:noProof/>
                <w:lang w:val="en-US"/>
              </w:rPr>
              <w:t>VIII</w:t>
            </w:r>
            <w:r w:rsidRPr="00FE71D8">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_Toc169192287 \h </w:instrText>
            </w:r>
            <w:r>
              <w:rPr>
                <w:noProof/>
                <w:webHidden/>
              </w:rPr>
            </w:r>
            <w:r>
              <w:rPr>
                <w:noProof/>
                <w:webHidden/>
              </w:rPr>
              <w:fldChar w:fldCharType="separate"/>
            </w:r>
            <w:r w:rsidR="003C08EA">
              <w:rPr>
                <w:noProof/>
                <w:webHidden/>
              </w:rPr>
              <w:t>103</w:t>
            </w:r>
            <w:r>
              <w:rPr>
                <w:noProof/>
                <w:webHidden/>
              </w:rPr>
              <w:fldChar w:fldCharType="end"/>
            </w:r>
          </w:hyperlink>
        </w:p>
        <w:p w14:paraId="64E26FD9" w14:textId="6CDBF062" w:rsidR="00953072" w:rsidRDefault="00953072">
          <w:pPr>
            <w:pStyle w:val="28"/>
            <w:tabs>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69192288" w:history="1">
            <w:r w:rsidRPr="00FE71D8">
              <w:rPr>
                <w:rStyle w:val="-"/>
                <w:noProof/>
                <w:lang w:val="el-GR"/>
              </w:rPr>
              <w:t xml:space="preserve">ΠΑΡΑΡΤΗΜΑ </w:t>
            </w:r>
            <w:r w:rsidRPr="00FE71D8">
              <w:rPr>
                <w:rStyle w:val="-"/>
                <w:noProof/>
                <w:lang w:val="en-US"/>
              </w:rPr>
              <w:t>I</w:t>
            </w:r>
            <w:r w:rsidRPr="00FE71D8">
              <w:rPr>
                <w:rStyle w:val="-"/>
                <w:noProof/>
              </w:rPr>
              <w:t>X</w:t>
            </w:r>
            <w:r w:rsidRPr="00FE71D8">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_Toc169192288 \h </w:instrText>
            </w:r>
            <w:r>
              <w:rPr>
                <w:noProof/>
                <w:webHidden/>
              </w:rPr>
            </w:r>
            <w:r>
              <w:rPr>
                <w:noProof/>
                <w:webHidden/>
              </w:rPr>
              <w:fldChar w:fldCharType="separate"/>
            </w:r>
            <w:r w:rsidR="003C08EA">
              <w:rPr>
                <w:noProof/>
                <w:webHidden/>
              </w:rPr>
              <w:t>104</w:t>
            </w:r>
            <w:r>
              <w:rPr>
                <w:noProof/>
                <w:webHidden/>
              </w:rPr>
              <w:fldChar w:fldCharType="end"/>
            </w:r>
          </w:hyperlink>
        </w:p>
        <w:p w14:paraId="25698511" w14:textId="5DE9BB43" w:rsidR="00A81D32" w:rsidRDefault="005D6014" w:rsidP="001D160F">
          <w:pPr>
            <w:spacing w:line="276" w:lineRule="auto"/>
          </w:pPr>
          <w:r>
            <w:rPr>
              <w:b/>
              <w:bCs/>
              <w:caps/>
              <w:sz w:val="20"/>
              <w:szCs w:val="20"/>
            </w:rPr>
            <w:fldChar w:fldCharType="end"/>
          </w:r>
        </w:p>
      </w:sdtContent>
    </w:sdt>
    <w:p w14:paraId="71AEB11C" w14:textId="77777777" w:rsidR="008E18C3" w:rsidRPr="00603221" w:rsidRDefault="008E18C3" w:rsidP="001D160F">
      <w:pPr>
        <w:spacing w:line="276" w:lineRule="auto"/>
        <w:rPr>
          <w:rFonts w:eastAsia="MS Mincho"/>
          <w:b/>
          <w:bCs/>
          <w:caps/>
          <w:lang w:val="el-GR" w:eastAsia="el-GR"/>
        </w:rPr>
        <w:sectPr w:rsidR="008E18C3" w:rsidRPr="00603221" w:rsidSect="00EA1C44">
          <w:headerReference w:type="first" r:id="rId18"/>
          <w:pgSz w:w="11906" w:h="16838"/>
          <w:pgMar w:top="1134" w:right="1134" w:bottom="1134" w:left="1134" w:header="720" w:footer="709" w:gutter="0"/>
          <w:cols w:space="720"/>
          <w:titlePg/>
          <w:docGrid w:linePitch="360"/>
        </w:sectPr>
      </w:pPr>
    </w:p>
    <w:p w14:paraId="55CD7CD3" w14:textId="77777777" w:rsidR="008338F0" w:rsidRPr="003329FF" w:rsidRDefault="003355E7" w:rsidP="006D5402">
      <w:pPr>
        <w:pStyle w:val="1"/>
        <w:numPr>
          <w:ilvl w:val="0"/>
          <w:numId w:val="14"/>
        </w:numPr>
        <w:spacing w:line="276" w:lineRule="auto"/>
        <w:rPr>
          <w:lang w:val="el-GR"/>
        </w:rPr>
      </w:pPr>
      <w:bookmarkStart w:id="13" w:name="_Toc97194404"/>
      <w:bookmarkStart w:id="14" w:name="_Toc169192180"/>
      <w:r w:rsidRPr="003329FF">
        <w:rPr>
          <w:lang w:val="el-GR"/>
        </w:rPr>
        <w:lastRenderedPageBreak/>
        <w:t>ΑΝΑΘΕΤΟΥΣΑ ΑΡΧΗ ΚΑΙ ΑΝΤΙΚΕΙΜΕΝΟ ΣΥΜΒΑΣΗΣ</w:t>
      </w:r>
      <w:bookmarkEnd w:id="13"/>
      <w:bookmarkEnd w:id="14"/>
    </w:p>
    <w:p w14:paraId="473A9C05" w14:textId="77777777" w:rsidR="008338F0" w:rsidRPr="0032146B" w:rsidRDefault="003355E7" w:rsidP="006D5402">
      <w:pPr>
        <w:pStyle w:val="2"/>
        <w:numPr>
          <w:ilvl w:val="1"/>
          <w:numId w:val="15"/>
        </w:numPr>
        <w:spacing w:line="276" w:lineRule="auto"/>
        <w:rPr>
          <w:lang w:val="el-GR"/>
        </w:rPr>
      </w:pPr>
      <w:bookmarkStart w:id="15" w:name="_Toc97194256"/>
      <w:bookmarkStart w:id="16" w:name="_Toc97194405"/>
      <w:bookmarkStart w:id="17" w:name="_Toc169192181"/>
      <w:r w:rsidRPr="0032146B">
        <w:rPr>
          <w:lang w:val="el-GR"/>
        </w:rPr>
        <w:t>Στοιχεία Αναθέτουσας Αρχής</w:t>
      </w:r>
      <w:bookmarkEnd w:id="15"/>
      <w:bookmarkEnd w:id="16"/>
      <w:bookmarkEnd w:id="17"/>
      <w:r w:rsidRPr="0032146B">
        <w:rPr>
          <w:lang w:val="el-GR"/>
        </w:rPr>
        <w:t xml:space="preserve"> </w:t>
      </w:r>
    </w:p>
    <w:p w14:paraId="2E803ED7" w14:textId="77777777" w:rsidR="008338F0" w:rsidRPr="00603221" w:rsidRDefault="008338F0" w:rsidP="001D160F">
      <w:pPr>
        <w:pStyle w:val="normalwithoutspacing"/>
        <w:spacing w:line="276" w:lineRule="auto"/>
      </w:pPr>
    </w:p>
    <w:tbl>
      <w:tblPr>
        <w:tblW w:w="0" w:type="auto"/>
        <w:tblInd w:w="108" w:type="dxa"/>
        <w:tblLayout w:type="fixed"/>
        <w:tblLook w:val="0000" w:firstRow="0" w:lastRow="0" w:firstColumn="0" w:lastColumn="0" w:noHBand="0" w:noVBand="0"/>
      </w:tblPr>
      <w:tblGrid>
        <w:gridCol w:w="5245"/>
        <w:gridCol w:w="4129"/>
      </w:tblGrid>
      <w:tr w:rsidR="008338F0" w:rsidRPr="00061FDB"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rsidP="001D160F">
            <w:pPr>
              <w:pStyle w:val="normalwithoutspacing"/>
              <w:spacing w:line="276" w:lineRule="auto"/>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rsidP="001D160F">
            <w:pPr>
              <w:pStyle w:val="normalwithoutspacing"/>
              <w:snapToGrid w:val="0"/>
              <w:spacing w:line="276" w:lineRule="auto"/>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1D160F">
            <w:pPr>
              <w:pStyle w:val="normalwithoutspacing"/>
              <w:spacing w:line="276" w:lineRule="auto"/>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1D160F">
            <w:pPr>
              <w:pStyle w:val="normalwithoutspacing"/>
              <w:snapToGrid w:val="0"/>
              <w:spacing w:line="276" w:lineRule="auto"/>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1D160F">
            <w:pPr>
              <w:pStyle w:val="normalwithoutspacing"/>
              <w:spacing w:line="276" w:lineRule="auto"/>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1D160F">
            <w:pPr>
              <w:pStyle w:val="normalwithoutspacing"/>
              <w:snapToGrid w:val="0"/>
              <w:spacing w:line="276" w:lineRule="auto"/>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rsidP="001D160F">
            <w:pPr>
              <w:pStyle w:val="normalwithoutspacing"/>
              <w:spacing w:line="276" w:lineRule="auto"/>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1D160F">
            <w:pPr>
              <w:pStyle w:val="normalwithoutspacing"/>
              <w:snapToGrid w:val="0"/>
              <w:spacing w:line="276" w:lineRule="auto"/>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rsidP="001D160F">
            <w:pPr>
              <w:pStyle w:val="normalwithoutspacing"/>
              <w:spacing w:line="276" w:lineRule="auto"/>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rsidP="001D160F">
            <w:pPr>
              <w:pStyle w:val="normalwithoutspacing"/>
              <w:snapToGrid w:val="0"/>
              <w:spacing w:line="276" w:lineRule="auto"/>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rsidP="001D160F">
            <w:pPr>
              <w:pStyle w:val="normalwithoutspacing"/>
              <w:spacing w:line="276" w:lineRule="auto"/>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rsidP="001D160F">
            <w:pPr>
              <w:pStyle w:val="normalwithoutspacing"/>
              <w:snapToGrid w:val="0"/>
              <w:spacing w:line="276" w:lineRule="auto"/>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rsidP="001D160F">
            <w:pPr>
              <w:pStyle w:val="normalwithoutspacing"/>
              <w:spacing w:line="276" w:lineRule="auto"/>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rsidP="001D160F">
            <w:pPr>
              <w:pStyle w:val="normalwithoutspacing"/>
              <w:snapToGrid w:val="0"/>
              <w:spacing w:line="276" w:lineRule="auto"/>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rsidP="001D160F">
            <w:pPr>
              <w:pStyle w:val="normalwithoutspacing"/>
              <w:spacing w:line="276" w:lineRule="auto"/>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rsidP="001D160F">
            <w:pPr>
              <w:pStyle w:val="normalwithoutspacing"/>
              <w:snapToGrid w:val="0"/>
              <w:spacing w:line="276" w:lineRule="auto"/>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rsidP="001D160F">
            <w:pPr>
              <w:pStyle w:val="normalwithoutspacing"/>
              <w:spacing w:line="276" w:lineRule="auto"/>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rsidP="001D160F">
            <w:pPr>
              <w:pStyle w:val="normalwithoutspacing"/>
              <w:snapToGrid w:val="0"/>
              <w:spacing w:line="276" w:lineRule="auto"/>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rsidP="001D160F">
            <w:pPr>
              <w:pStyle w:val="normalwithoutspacing"/>
              <w:spacing w:line="276" w:lineRule="auto"/>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rsidP="001D160F">
            <w:pPr>
              <w:pStyle w:val="normalwithoutspacing"/>
              <w:snapToGrid w:val="0"/>
              <w:spacing w:line="276" w:lineRule="auto"/>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rsidP="001D160F">
            <w:pPr>
              <w:pStyle w:val="normalwithoutspacing"/>
              <w:spacing w:line="276" w:lineRule="auto"/>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000000" w:rsidP="001D160F">
            <w:pPr>
              <w:pStyle w:val="normalwithoutspacing"/>
              <w:snapToGrid w:val="0"/>
              <w:spacing w:line="276" w:lineRule="auto"/>
              <w:rPr>
                <w:lang w:val="en-US"/>
              </w:rPr>
            </w:pPr>
            <w:hyperlink r:id="rId19"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rsidP="001D160F">
            <w:pPr>
              <w:pStyle w:val="normalwithoutspacing"/>
              <w:spacing w:line="276" w:lineRule="auto"/>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1A17D580" w:rsidR="008338F0" w:rsidRPr="00677106" w:rsidRDefault="00233A74" w:rsidP="001D160F">
            <w:pPr>
              <w:pStyle w:val="normalwithoutspacing"/>
              <w:snapToGrid w:val="0"/>
              <w:spacing w:line="276" w:lineRule="auto"/>
              <w:rPr>
                <w:highlight w:val="yellow"/>
              </w:rPr>
            </w:pPr>
            <w:r w:rsidRPr="00677106">
              <w:rPr>
                <w:color w:val="000000"/>
              </w:rPr>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rsidP="001D160F">
            <w:pPr>
              <w:pStyle w:val="normalwithoutspacing"/>
              <w:spacing w:line="276" w:lineRule="auto"/>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000000" w:rsidP="001D160F">
            <w:pPr>
              <w:pStyle w:val="normalwithoutspacing"/>
              <w:snapToGrid w:val="0"/>
              <w:spacing w:line="276" w:lineRule="auto"/>
            </w:pPr>
            <w:hyperlink r:id="rId20"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rsidP="001D160F">
            <w:pPr>
              <w:pStyle w:val="normalwithoutspacing"/>
              <w:spacing w:line="276" w:lineRule="auto"/>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603221" w:rsidRDefault="00000000" w:rsidP="001D160F">
            <w:pPr>
              <w:pStyle w:val="normalwithoutspacing"/>
              <w:snapToGrid w:val="0"/>
              <w:spacing w:line="276" w:lineRule="auto"/>
            </w:pPr>
            <w:hyperlink r:id="rId21" w:history="1">
              <w:r w:rsidR="004F227C" w:rsidRPr="00C81589">
                <w:rPr>
                  <w:rStyle w:val="-"/>
                </w:rPr>
                <w:t>https://www.ktpae.gr/</w:t>
              </w:r>
            </w:hyperlink>
            <w:r w:rsidR="004F227C">
              <w:t xml:space="preserve"> </w:t>
            </w:r>
          </w:p>
        </w:tc>
      </w:tr>
    </w:tbl>
    <w:p w14:paraId="6D04F2B7" w14:textId="77777777" w:rsidR="008338F0" w:rsidRPr="00603221" w:rsidRDefault="008338F0" w:rsidP="001D160F">
      <w:pPr>
        <w:pStyle w:val="normalwithoutspacing"/>
        <w:spacing w:line="276" w:lineRule="auto"/>
      </w:pPr>
    </w:p>
    <w:p w14:paraId="71E04718" w14:textId="77777777" w:rsidR="008338F0" w:rsidRPr="00603221" w:rsidRDefault="003355E7" w:rsidP="001D160F">
      <w:pPr>
        <w:pStyle w:val="normalwithoutspacing"/>
        <w:spacing w:line="276" w:lineRule="auto"/>
      </w:pPr>
      <w:r w:rsidRPr="00603221">
        <w:rPr>
          <w:b/>
        </w:rPr>
        <w:t xml:space="preserve">Είδος Αναθέτουσας Αρχής </w:t>
      </w:r>
    </w:p>
    <w:p w14:paraId="44146439" w14:textId="200C3A3C" w:rsidR="008338F0" w:rsidRPr="00603221" w:rsidRDefault="003355E7" w:rsidP="001D160F">
      <w:pPr>
        <w:pStyle w:val="normalwithoutspacing"/>
        <w:spacing w:line="276" w:lineRule="auto"/>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F83F9D" w:rsidRPr="00731BE1">
        <w:t>.</w:t>
      </w:r>
      <w:r w:rsidR="00DB2700" w:rsidRPr="00603221">
        <w:t xml:space="preserve"> </w:t>
      </w:r>
    </w:p>
    <w:p w14:paraId="06989723" w14:textId="77777777" w:rsidR="006F0660" w:rsidRDefault="006F0660" w:rsidP="001D160F">
      <w:pPr>
        <w:pStyle w:val="normalwithoutspacing"/>
        <w:spacing w:line="276" w:lineRule="auto"/>
        <w:rPr>
          <w:b/>
        </w:rPr>
      </w:pPr>
    </w:p>
    <w:p w14:paraId="5D55A5F6" w14:textId="1FC93F92" w:rsidR="008338F0" w:rsidRPr="00603221" w:rsidRDefault="003355E7" w:rsidP="001D160F">
      <w:pPr>
        <w:pStyle w:val="normalwithoutspacing"/>
        <w:spacing w:line="276" w:lineRule="auto"/>
      </w:pPr>
      <w:r w:rsidRPr="00603221">
        <w:rPr>
          <w:b/>
        </w:rPr>
        <w:t>Κύρια δραστηριότητα Α.Α.</w:t>
      </w:r>
    </w:p>
    <w:p w14:paraId="39CCC49B" w14:textId="77777777" w:rsidR="008338F0" w:rsidRPr="00603221" w:rsidRDefault="003355E7" w:rsidP="001D160F">
      <w:pPr>
        <w:pStyle w:val="normalwithoutspacing"/>
        <w:spacing w:line="276" w:lineRule="auto"/>
      </w:pPr>
      <w:r w:rsidRPr="00603221">
        <w:t xml:space="preserve">Η κύρια δραστηριότητα της Αναθέτουσας Αρχής είναι </w:t>
      </w:r>
      <w:r w:rsidR="00EB0718" w:rsidRPr="00603221">
        <w:t>«Γενικές Δημόσιες Υπηρεσίες».</w:t>
      </w:r>
    </w:p>
    <w:p w14:paraId="7F9F39E8" w14:textId="31524009" w:rsidR="008338F0" w:rsidRPr="00603221" w:rsidRDefault="003355E7" w:rsidP="001D160F">
      <w:pPr>
        <w:pStyle w:val="normalwithoutspacing"/>
        <w:spacing w:line="276" w:lineRule="auto"/>
      </w:pPr>
      <w:r w:rsidRPr="00603221">
        <w:t>Εφαρμοστέο εθνικό δίκαιο</w:t>
      </w:r>
      <w:r w:rsidR="00E1337D" w:rsidRPr="00603221">
        <w:t xml:space="preserve"> </w:t>
      </w:r>
      <w:r w:rsidRPr="00603221">
        <w:t xml:space="preserve">είναι το </w:t>
      </w:r>
      <w:r w:rsidR="00DB2700" w:rsidRPr="00603221">
        <w:t>Ελληνικ</w:t>
      </w:r>
      <w:r w:rsidR="00E56E07">
        <w:t>ό.</w:t>
      </w:r>
      <w:r w:rsidRPr="00603221">
        <w:t xml:space="preserve"> </w:t>
      </w:r>
    </w:p>
    <w:p w14:paraId="7B26BA15" w14:textId="77777777" w:rsidR="006F0660" w:rsidRDefault="006F0660" w:rsidP="001D160F">
      <w:pPr>
        <w:suppressAutoHyphens w:val="0"/>
        <w:spacing w:after="0" w:line="276" w:lineRule="auto"/>
        <w:jc w:val="left"/>
        <w:rPr>
          <w:b/>
          <w:lang w:val="el-GR"/>
        </w:rPr>
      </w:pPr>
    </w:p>
    <w:p w14:paraId="1A7D840D" w14:textId="5AC60E7D" w:rsidR="008338F0" w:rsidRPr="00603221" w:rsidRDefault="003355E7" w:rsidP="001D160F">
      <w:pPr>
        <w:suppressAutoHyphens w:val="0"/>
        <w:spacing w:after="0" w:line="276" w:lineRule="auto"/>
        <w:jc w:val="left"/>
        <w:rPr>
          <w:lang w:val="el-GR"/>
        </w:rPr>
      </w:pPr>
      <w:r w:rsidRPr="00603221">
        <w:rPr>
          <w:b/>
          <w:lang w:val="el-GR"/>
        </w:rPr>
        <w:t xml:space="preserve">Στοιχεία Επικοινωνίας </w:t>
      </w:r>
    </w:p>
    <w:p w14:paraId="5C3FA97B" w14:textId="3D4A5AE2" w:rsidR="002E1FDE" w:rsidRDefault="003355E7" w:rsidP="001D160F">
      <w:pPr>
        <w:pStyle w:val="normalwithoutspacing"/>
        <w:spacing w:line="276" w:lineRule="auto"/>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22" w:history="1">
        <w:r w:rsidR="00154623" w:rsidRPr="009344C5">
          <w:rPr>
            <w:rStyle w:val="-"/>
          </w:rPr>
          <w:t>http://www.ktpae.gr</w:t>
        </w:r>
      </w:hyperlink>
    </w:p>
    <w:p w14:paraId="1155CDD2" w14:textId="15105E63" w:rsidR="00154623" w:rsidRPr="00603221" w:rsidRDefault="006F0660" w:rsidP="001D160F">
      <w:pPr>
        <w:pStyle w:val="normalwithoutspacing"/>
        <w:spacing w:line="276" w:lineRule="auto"/>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0720B420" w:rsidR="008338F0" w:rsidRDefault="006F0660" w:rsidP="001D160F">
      <w:pPr>
        <w:pStyle w:val="normalwithoutspacing"/>
        <w:spacing w:line="276" w:lineRule="auto"/>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23"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1D160F">
      <w:pPr>
        <w:pStyle w:val="normalwithoutspacing"/>
        <w:spacing w:line="276" w:lineRule="auto"/>
      </w:pPr>
    </w:p>
    <w:p w14:paraId="305D86AF" w14:textId="77777777" w:rsidR="008338F0" w:rsidRPr="00603221" w:rsidRDefault="003355E7" w:rsidP="001D160F">
      <w:pPr>
        <w:pStyle w:val="2"/>
        <w:spacing w:line="276" w:lineRule="auto"/>
        <w:rPr>
          <w:rFonts w:cs="Tahoma"/>
          <w:lang w:val="el-GR"/>
        </w:rPr>
      </w:pPr>
      <w:bookmarkStart w:id="18" w:name="_Ref89085315"/>
      <w:bookmarkStart w:id="19" w:name="_Toc97194257"/>
      <w:bookmarkStart w:id="20" w:name="_Toc97194406"/>
      <w:bookmarkStart w:id="21" w:name="_Toc169192182"/>
      <w:r w:rsidRPr="00603221">
        <w:rPr>
          <w:rFonts w:cs="Tahoma"/>
          <w:lang w:val="el-GR"/>
        </w:rPr>
        <w:lastRenderedPageBreak/>
        <w:t>Στοιχεία Διαδικασίας - Χρηματοδότηση</w:t>
      </w:r>
      <w:bookmarkEnd w:id="18"/>
      <w:bookmarkEnd w:id="19"/>
      <w:bookmarkEnd w:id="20"/>
      <w:bookmarkEnd w:id="21"/>
    </w:p>
    <w:p w14:paraId="0F04A6BE" w14:textId="77777777" w:rsidR="008338F0" w:rsidRPr="00603221" w:rsidRDefault="003355E7" w:rsidP="001D160F">
      <w:pPr>
        <w:spacing w:line="276" w:lineRule="auto"/>
        <w:rPr>
          <w:lang w:val="el-GR"/>
        </w:rPr>
      </w:pPr>
      <w:r w:rsidRPr="00603221">
        <w:rPr>
          <w:b/>
          <w:lang w:val="el-GR"/>
        </w:rPr>
        <w:t xml:space="preserve">Είδος διαδικασίας </w:t>
      </w:r>
    </w:p>
    <w:p w14:paraId="407D7F38" w14:textId="3C590216" w:rsidR="008338F0" w:rsidRDefault="003355E7" w:rsidP="001D160F">
      <w:pPr>
        <w:pStyle w:val="normalwithoutspacing"/>
        <w:spacing w:line="276" w:lineRule="auto"/>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CB3F550" w14:textId="77777777" w:rsidR="00A80EF9" w:rsidRPr="00603221" w:rsidRDefault="00A80EF9" w:rsidP="001D160F">
      <w:pPr>
        <w:pStyle w:val="normalwithoutspacing"/>
        <w:spacing w:line="276" w:lineRule="auto"/>
        <w:rPr>
          <w:lang w:eastAsia="el-GR"/>
        </w:rPr>
      </w:pPr>
    </w:p>
    <w:p w14:paraId="29866A07" w14:textId="77777777" w:rsidR="008338F0" w:rsidRPr="00603221" w:rsidRDefault="008338F0" w:rsidP="001D160F">
      <w:pPr>
        <w:pStyle w:val="normalwithoutspacing"/>
        <w:spacing w:line="276" w:lineRule="auto"/>
      </w:pPr>
    </w:p>
    <w:p w14:paraId="249E4A7D" w14:textId="77777777" w:rsidR="008338F0" w:rsidRPr="00603221" w:rsidRDefault="003355E7" w:rsidP="001D160F">
      <w:pPr>
        <w:pStyle w:val="normalwithoutspacing"/>
        <w:spacing w:line="276" w:lineRule="auto"/>
      </w:pPr>
      <w:r w:rsidRPr="00603221">
        <w:rPr>
          <w:b/>
        </w:rPr>
        <w:t>Χρηματοδότηση της σύμβασης</w:t>
      </w:r>
    </w:p>
    <w:p w14:paraId="73A79395" w14:textId="77777777" w:rsidR="00281B5B" w:rsidRPr="002A781D" w:rsidRDefault="00092F07" w:rsidP="001D160F">
      <w:pPr>
        <w:spacing w:after="33" w:line="276" w:lineRule="auto"/>
        <w:ind w:left="9" w:right="48"/>
        <w:rPr>
          <w:lang w:val="el-GR"/>
        </w:rPr>
      </w:pPr>
      <w:r w:rsidRPr="002A781D">
        <w:rPr>
          <w:lang w:val="el-GR"/>
        </w:rPr>
        <w:t xml:space="preserve">Φορέας χρηματοδότησης της Σύμβασης είναι </w:t>
      </w:r>
      <w:r w:rsidR="00281B5B" w:rsidRPr="002A781D">
        <w:rPr>
          <w:lang w:val="el-GR"/>
        </w:rPr>
        <w:t xml:space="preserve">η Κοινωνία της Πληροφορίας Μ.Α.Ε. </w:t>
      </w:r>
    </w:p>
    <w:p w14:paraId="7ED5A1DA" w14:textId="77777777" w:rsidR="00281B5B" w:rsidRPr="00281B5B" w:rsidRDefault="00281B5B" w:rsidP="001D160F">
      <w:pPr>
        <w:spacing w:after="22" w:line="276" w:lineRule="auto"/>
        <w:ind w:left="14"/>
        <w:jc w:val="left"/>
        <w:rPr>
          <w:highlight w:val="yellow"/>
          <w:lang w:val="el-GR"/>
        </w:rPr>
      </w:pPr>
      <w:r w:rsidRPr="00281B5B">
        <w:rPr>
          <w:highlight w:val="yellow"/>
          <w:lang w:val="el-GR"/>
        </w:rPr>
        <w:t xml:space="preserve"> </w:t>
      </w:r>
    </w:p>
    <w:p w14:paraId="0A43B7E0" w14:textId="09F800C2" w:rsidR="006F0660" w:rsidRDefault="00AB7AB7" w:rsidP="001D160F">
      <w:pPr>
        <w:pStyle w:val="normalwithoutspacing"/>
        <w:spacing w:line="276" w:lineRule="auto"/>
      </w:pPr>
      <w:r w:rsidRPr="00AB7AB7">
        <w:t>Το έργο θα χρηματοδοτηθεί στο πλαίσιο της ΣΑNA663,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p w14:paraId="15E727EF" w14:textId="77777777" w:rsidR="008338F0" w:rsidRPr="00603221" w:rsidRDefault="003355E7" w:rsidP="001D160F">
      <w:pPr>
        <w:pStyle w:val="2"/>
        <w:spacing w:line="276" w:lineRule="auto"/>
        <w:rPr>
          <w:rFonts w:cs="Tahoma"/>
          <w:lang w:val="el-GR"/>
        </w:rPr>
      </w:pPr>
      <w:r w:rsidRPr="00603221">
        <w:rPr>
          <w:rFonts w:cs="Tahoma"/>
          <w:lang w:val="el-GR"/>
        </w:rPr>
        <w:tab/>
      </w:r>
      <w:bookmarkStart w:id="22" w:name="_Toc97194258"/>
      <w:bookmarkStart w:id="23" w:name="_Toc97194407"/>
      <w:bookmarkStart w:id="24" w:name="_Toc169192183"/>
      <w:r w:rsidRPr="00603221">
        <w:rPr>
          <w:rFonts w:cs="Tahoma"/>
          <w:lang w:val="el-GR"/>
        </w:rPr>
        <w:t>Συνοπτική Περιγραφή φυσικού και οικονομικού αντικειμένου της σύμβασης</w:t>
      </w:r>
      <w:bookmarkEnd w:id="22"/>
      <w:bookmarkEnd w:id="23"/>
      <w:bookmarkEnd w:id="24"/>
      <w:r w:rsidRPr="00603221">
        <w:rPr>
          <w:rFonts w:cs="Tahoma"/>
          <w:lang w:val="el-GR"/>
        </w:rPr>
        <w:t xml:space="preserve"> </w:t>
      </w:r>
    </w:p>
    <w:p w14:paraId="1BF1E2A9" w14:textId="2EA6A772" w:rsidR="000E3C4E" w:rsidRPr="00AB7AB7" w:rsidRDefault="000E3C4E" w:rsidP="001D160F">
      <w:pPr>
        <w:spacing w:line="276" w:lineRule="auto"/>
        <w:rPr>
          <w:lang w:val="el-GR"/>
        </w:rPr>
      </w:pPr>
      <w:r w:rsidRPr="00AB7AB7">
        <w:rPr>
          <w:lang w:val="el-GR"/>
        </w:rPr>
        <w:t xml:space="preserve">Αντικείμενο της σύμβασης είναι </w:t>
      </w:r>
      <w:r w:rsidR="007F004A" w:rsidRPr="00AB7AB7">
        <w:rPr>
          <w:lang w:val="el-GR"/>
        </w:rPr>
        <w:t xml:space="preserve">η </w:t>
      </w:r>
      <w:r w:rsidR="0004522A" w:rsidRPr="00AB7AB7">
        <w:rPr>
          <w:lang w:val="el-GR"/>
        </w:rPr>
        <w:t xml:space="preserve">παροχή </w:t>
      </w:r>
      <w:r w:rsidR="006F36CB" w:rsidRPr="00AB7AB7">
        <w:rPr>
          <w:lang w:val="el-GR"/>
        </w:rPr>
        <w:t>υπηρεσιών</w:t>
      </w:r>
      <w:r w:rsidR="0004522A" w:rsidRPr="00AB7AB7">
        <w:rPr>
          <w:lang w:val="el-GR"/>
        </w:rPr>
        <w:t xml:space="preserve"> φιλοξενίας και υποστήριξης των υφιστάμενων  πληροφοριακών συστημάτων της ΚτΠ Μ.ΑΕ, καθώς και η ανάπτυξη νέων </w:t>
      </w:r>
      <w:r w:rsidR="00E74F18" w:rsidRPr="00AB7AB7">
        <w:rPr>
          <w:lang w:val="el-GR"/>
        </w:rPr>
        <w:t>εφαρμογών</w:t>
      </w:r>
      <w:r w:rsidR="00051B57" w:rsidRPr="00AB7AB7">
        <w:rPr>
          <w:lang w:val="el-GR"/>
        </w:rPr>
        <w:t xml:space="preserve"> σε συνδυασμό με τις διαλειτουργικότητες που </w:t>
      </w:r>
      <w:r w:rsidR="00E74F18" w:rsidRPr="00AB7AB7">
        <w:rPr>
          <w:lang w:val="el-GR"/>
        </w:rPr>
        <w:t xml:space="preserve">απαιτείται </w:t>
      </w:r>
      <w:r w:rsidR="00051B57" w:rsidRPr="00AB7AB7">
        <w:rPr>
          <w:lang w:val="el-GR"/>
        </w:rPr>
        <w:t>να αναπτυχθούν για την άρτια λειτουργία του συνόλου των πληροφοριακών συστημάτων που διαθέτει η ΚτΠ Μ.Α.Ε</w:t>
      </w:r>
      <w:r w:rsidRPr="00AB7AB7">
        <w:rPr>
          <w:lang w:val="el-GR"/>
        </w:rPr>
        <w:t>.</w:t>
      </w:r>
    </w:p>
    <w:p w14:paraId="5E73FC98" w14:textId="77777777" w:rsidR="002F449A" w:rsidRPr="002F449A" w:rsidRDefault="002F449A" w:rsidP="001D160F">
      <w:pPr>
        <w:suppressAutoHyphens w:val="0"/>
        <w:spacing w:after="160" w:line="276" w:lineRule="auto"/>
        <w:jc w:val="left"/>
        <w:rPr>
          <w:rFonts w:eastAsia="Calibri"/>
          <w:kern w:val="2"/>
          <w:sz w:val="24"/>
          <w:szCs w:val="24"/>
          <w:lang w:val="el-GR" w:eastAsia="en-US"/>
          <w14:ligatures w14:val="standardContextual"/>
        </w:rPr>
      </w:pPr>
      <w:r w:rsidRPr="002F449A">
        <w:rPr>
          <w:rFonts w:eastAsia="Calibri"/>
          <w:kern w:val="2"/>
          <w:sz w:val="24"/>
          <w:szCs w:val="24"/>
          <w:lang w:val="el-GR" w:eastAsia="en-US"/>
          <w14:ligatures w14:val="standardContextual"/>
        </w:rPr>
        <w:t>Το παρόν έργο διαχωρίζεται στις εξής ενότητες εργασιών:</w:t>
      </w:r>
    </w:p>
    <w:p w14:paraId="22AE3813" w14:textId="77777777" w:rsidR="002F449A" w:rsidRPr="002F449A" w:rsidRDefault="002F449A" w:rsidP="006D5402">
      <w:pPr>
        <w:numPr>
          <w:ilvl w:val="0"/>
          <w:numId w:val="34"/>
        </w:numPr>
        <w:suppressAutoHyphens w:val="0"/>
        <w:spacing w:after="160" w:line="276" w:lineRule="auto"/>
        <w:contextualSpacing/>
        <w:jc w:val="left"/>
        <w:rPr>
          <w:rFonts w:eastAsia="Calibri"/>
          <w:kern w:val="2"/>
          <w:sz w:val="24"/>
          <w:szCs w:val="24"/>
          <w:lang w:val="el-GR" w:eastAsia="en-US"/>
          <w14:ligatures w14:val="standardContextual"/>
        </w:rPr>
      </w:pPr>
      <w:r w:rsidRPr="002F449A">
        <w:rPr>
          <w:rFonts w:eastAsia="Calibri"/>
          <w:kern w:val="2"/>
          <w:sz w:val="24"/>
          <w:szCs w:val="24"/>
          <w:lang w:val="el-GR" w:eastAsia="en-US"/>
          <w14:ligatures w14:val="standardContextual"/>
        </w:rPr>
        <w:t>παροχή υπηρεσιών φιλοξενίας και υποστήριξης των υ</w:t>
      </w:r>
      <w:r>
        <w:rPr>
          <w:rFonts w:eastAsia="Calibri"/>
          <w:kern w:val="2"/>
          <w:sz w:val="24"/>
          <w:szCs w:val="24"/>
          <w:lang w:val="el-GR" w:eastAsia="en-US"/>
          <w14:ligatures w14:val="standardContextual"/>
        </w:rPr>
        <w:t xml:space="preserve">φιστάμενων </w:t>
      </w:r>
      <w:r w:rsidRPr="002F449A">
        <w:rPr>
          <w:rFonts w:eastAsia="Calibri"/>
          <w:kern w:val="2"/>
          <w:sz w:val="24"/>
          <w:szCs w:val="24"/>
          <w:lang w:val="el-GR" w:eastAsia="en-US"/>
          <w14:ligatures w14:val="standardContextual"/>
        </w:rPr>
        <w:t xml:space="preserve">πληροφοριακών συστημάτων, </w:t>
      </w:r>
    </w:p>
    <w:p w14:paraId="10A9F71D" w14:textId="77777777" w:rsidR="002F449A" w:rsidRPr="002F449A" w:rsidRDefault="002F449A" w:rsidP="006D5402">
      <w:pPr>
        <w:numPr>
          <w:ilvl w:val="0"/>
          <w:numId w:val="34"/>
        </w:numPr>
        <w:suppressAutoHyphens w:val="0"/>
        <w:spacing w:after="160" w:line="276" w:lineRule="auto"/>
        <w:contextualSpacing/>
        <w:jc w:val="left"/>
        <w:rPr>
          <w:rFonts w:eastAsia="Calibri"/>
          <w:kern w:val="2"/>
          <w:sz w:val="24"/>
          <w:szCs w:val="24"/>
          <w:lang w:val="el-GR" w:eastAsia="en-US"/>
          <w14:ligatures w14:val="standardContextual"/>
        </w:rPr>
      </w:pPr>
      <w:r w:rsidRPr="002F449A">
        <w:rPr>
          <w:rFonts w:eastAsia="Calibri"/>
          <w:kern w:val="2"/>
          <w:sz w:val="24"/>
          <w:szCs w:val="24"/>
          <w:lang w:val="el-GR" w:eastAsia="en-US"/>
          <w14:ligatures w14:val="standardContextual"/>
        </w:rPr>
        <w:t xml:space="preserve">παροχή υπηρεσιών ανάπτυξης νέων </w:t>
      </w:r>
      <w:r>
        <w:rPr>
          <w:rFonts w:eastAsia="Calibri"/>
          <w:kern w:val="2"/>
          <w:sz w:val="24"/>
          <w:szCs w:val="24"/>
          <w:lang w:val="el-GR" w:eastAsia="en-US"/>
          <w14:ligatures w14:val="standardContextual"/>
        </w:rPr>
        <w:t>εφαρμογών</w:t>
      </w:r>
      <w:r w:rsidRPr="002F449A">
        <w:rPr>
          <w:rFonts w:eastAsia="Calibri"/>
          <w:kern w:val="2"/>
          <w:sz w:val="24"/>
          <w:szCs w:val="24"/>
          <w:lang w:val="el-GR" w:eastAsia="en-US"/>
          <w14:ligatures w14:val="standardContextual"/>
        </w:rPr>
        <w:t xml:space="preserve"> </w:t>
      </w:r>
    </w:p>
    <w:p w14:paraId="6379CE94" w14:textId="77777777" w:rsidR="002F449A" w:rsidRPr="002F449A" w:rsidRDefault="002F449A" w:rsidP="006D5402">
      <w:pPr>
        <w:numPr>
          <w:ilvl w:val="0"/>
          <w:numId w:val="34"/>
        </w:numPr>
        <w:suppressAutoHyphens w:val="0"/>
        <w:spacing w:after="160" w:line="276" w:lineRule="auto"/>
        <w:contextualSpacing/>
        <w:jc w:val="left"/>
        <w:rPr>
          <w:rFonts w:eastAsia="Calibri"/>
          <w:kern w:val="2"/>
          <w:sz w:val="24"/>
          <w:szCs w:val="24"/>
          <w:lang w:val="el-GR" w:eastAsia="en-US"/>
          <w14:ligatures w14:val="standardContextual"/>
        </w:rPr>
      </w:pPr>
      <w:r w:rsidRPr="002F449A">
        <w:rPr>
          <w:rFonts w:eastAsia="Calibri"/>
          <w:kern w:val="2"/>
          <w:sz w:val="24"/>
          <w:szCs w:val="24"/>
          <w:lang w:val="el-GR" w:eastAsia="en-US"/>
          <w14:ligatures w14:val="standardContextual"/>
        </w:rPr>
        <w:t>παροχή υπηρεσιών ανάπτυξης διαλειτουργικοτήτων μεταξύ των πληροφοριακών συστημάτων που ήδη διαθέτει  η Κοινωνία της Πληροφορίας Μ.Α.Ε. καθώς και των νέων που θα αναπτυχθούν στο παρόν έργο.</w:t>
      </w:r>
    </w:p>
    <w:p w14:paraId="5346CEAF" w14:textId="77777777" w:rsidR="002F449A" w:rsidRDefault="002F449A" w:rsidP="001D160F">
      <w:pPr>
        <w:spacing w:line="276" w:lineRule="auto"/>
        <w:rPr>
          <w:lang w:val="el-GR"/>
        </w:rPr>
      </w:pPr>
    </w:p>
    <w:p w14:paraId="222C874E" w14:textId="2DFB32B3" w:rsidR="001732C3" w:rsidRDefault="002F449A" w:rsidP="001D160F">
      <w:pPr>
        <w:spacing w:line="276" w:lineRule="auto"/>
        <w:rPr>
          <w:sz w:val="24"/>
          <w:szCs w:val="24"/>
          <w:lang w:val="el-GR"/>
        </w:rPr>
      </w:pPr>
      <w:r>
        <w:rPr>
          <w:sz w:val="24"/>
          <w:szCs w:val="24"/>
          <w:lang w:val="el-GR"/>
        </w:rPr>
        <w:t xml:space="preserve">Ως προς την </w:t>
      </w:r>
      <w:r w:rsidRPr="002F449A">
        <w:rPr>
          <w:b/>
          <w:bCs/>
          <w:sz w:val="24"/>
          <w:szCs w:val="24"/>
          <w:lang w:val="el-GR"/>
        </w:rPr>
        <w:t>1</w:t>
      </w:r>
      <w:r w:rsidRPr="002F449A">
        <w:rPr>
          <w:b/>
          <w:bCs/>
          <w:sz w:val="24"/>
          <w:szCs w:val="24"/>
          <w:vertAlign w:val="superscript"/>
          <w:lang w:val="el-GR"/>
        </w:rPr>
        <w:t>η</w:t>
      </w:r>
      <w:r w:rsidRPr="002F449A">
        <w:rPr>
          <w:b/>
          <w:bCs/>
          <w:sz w:val="24"/>
          <w:szCs w:val="24"/>
          <w:lang w:val="el-GR"/>
        </w:rPr>
        <w:t xml:space="preserve"> ενότητα</w:t>
      </w:r>
      <w:r>
        <w:rPr>
          <w:sz w:val="24"/>
          <w:szCs w:val="24"/>
          <w:lang w:val="el-GR"/>
        </w:rPr>
        <w:t xml:space="preserve"> εργασιών, τα υφιστάμενα </w:t>
      </w:r>
      <w:r w:rsidR="001732C3" w:rsidRPr="001732C3">
        <w:rPr>
          <w:sz w:val="24"/>
          <w:szCs w:val="24"/>
          <w:lang w:val="el-GR"/>
        </w:rPr>
        <w:t xml:space="preserve">πληροφοριακά συστήματα </w:t>
      </w:r>
      <w:r w:rsidR="001732C3">
        <w:rPr>
          <w:sz w:val="24"/>
          <w:szCs w:val="24"/>
          <w:lang w:val="el-GR"/>
        </w:rPr>
        <w:t xml:space="preserve">που </w:t>
      </w:r>
      <w:r w:rsidR="001732C3" w:rsidRPr="001732C3">
        <w:rPr>
          <w:sz w:val="24"/>
          <w:szCs w:val="24"/>
          <w:lang w:val="el-GR"/>
        </w:rPr>
        <w:t>διαθέτει η ΚτΠ Μ.Α.Ε.</w:t>
      </w:r>
      <w:r>
        <w:rPr>
          <w:sz w:val="24"/>
          <w:szCs w:val="24"/>
          <w:lang w:val="el-GR"/>
        </w:rPr>
        <w:t xml:space="preserve"> </w:t>
      </w:r>
      <w:r w:rsidR="001732C3" w:rsidRPr="001732C3">
        <w:rPr>
          <w:sz w:val="24"/>
          <w:szCs w:val="24"/>
          <w:lang w:val="el-GR"/>
        </w:rPr>
        <w:t>και χρ</w:t>
      </w:r>
      <w:r w:rsidR="001732C3">
        <w:rPr>
          <w:sz w:val="24"/>
          <w:szCs w:val="24"/>
          <w:lang w:val="el-GR"/>
        </w:rPr>
        <w:t xml:space="preserve">ήζουν υποστήριξης από </w:t>
      </w:r>
      <w:r w:rsidR="001732C3" w:rsidRPr="001732C3">
        <w:rPr>
          <w:sz w:val="24"/>
          <w:szCs w:val="24"/>
          <w:lang w:val="el-GR"/>
        </w:rPr>
        <w:t>το παρόν έργο είναι τα εξής:</w:t>
      </w:r>
    </w:p>
    <w:p w14:paraId="580B4A81" w14:textId="7A31A7CD" w:rsidR="001732C3" w:rsidRDefault="001732C3" w:rsidP="006D5402">
      <w:pPr>
        <w:pStyle w:val="aff"/>
        <w:numPr>
          <w:ilvl w:val="0"/>
          <w:numId w:val="30"/>
        </w:numPr>
        <w:spacing w:line="276" w:lineRule="auto"/>
        <w:ind w:left="426" w:hanging="426"/>
        <w:rPr>
          <w:lang w:val="el-GR"/>
        </w:rPr>
      </w:pPr>
      <w:r w:rsidRPr="001732C3">
        <w:rPr>
          <w:b/>
          <w:bCs/>
          <w:u w:val="single"/>
          <w:lang w:val="el-GR"/>
        </w:rPr>
        <w:t>Πληροφοριακό Σύστημα «contracts.ktpae.gr»</w:t>
      </w:r>
      <w:r w:rsidR="00D9037B">
        <w:rPr>
          <w:b/>
          <w:bCs/>
          <w:u w:val="single"/>
          <w:lang w:val="el-GR"/>
        </w:rPr>
        <w:t xml:space="preserve"> (</w:t>
      </w:r>
      <w:r w:rsidR="00D9037B">
        <w:rPr>
          <w:b/>
          <w:bCs/>
          <w:u w:val="single"/>
          <w:lang w:val="en-US"/>
        </w:rPr>
        <w:t>e</w:t>
      </w:r>
      <w:r w:rsidR="00D9037B" w:rsidRPr="00D9037B">
        <w:rPr>
          <w:b/>
          <w:bCs/>
          <w:u w:val="single"/>
          <w:lang w:val="el-GR"/>
        </w:rPr>
        <w:t>-</w:t>
      </w:r>
      <w:r w:rsidR="00D9037B">
        <w:rPr>
          <w:b/>
          <w:bCs/>
          <w:u w:val="single"/>
          <w:lang w:val="en-US"/>
        </w:rPr>
        <w:t>Contracts</w:t>
      </w:r>
      <w:r w:rsidR="00D9037B">
        <w:rPr>
          <w:b/>
          <w:bCs/>
          <w:u w:val="single"/>
          <w:lang w:val="el-GR"/>
        </w:rPr>
        <w:t>)</w:t>
      </w:r>
      <w:r w:rsidRPr="001732C3">
        <w:rPr>
          <w:lang w:val="el-GR"/>
        </w:rPr>
        <w:t xml:space="preserve">: Πλατφόρμα παρακολούθησης της υλοποίησης των συμβάσεων που διαχειρίζεται η “Κοινωνίας της Πληροφορίας Α.Ε. </w:t>
      </w:r>
      <w:r>
        <w:rPr>
          <w:lang w:val="el-GR"/>
        </w:rPr>
        <w:t xml:space="preserve">προς υποστήριξη των εργασιών </w:t>
      </w:r>
      <w:r w:rsidRPr="001732C3">
        <w:rPr>
          <w:lang w:val="el-GR"/>
        </w:rPr>
        <w:t>της Διεύθυνσης Οικονομικής Διαχείριση</w:t>
      </w:r>
      <w:r>
        <w:rPr>
          <w:lang w:val="el-GR"/>
        </w:rPr>
        <w:t xml:space="preserve">ς. </w:t>
      </w:r>
    </w:p>
    <w:p w14:paraId="07840694" w14:textId="77777777" w:rsidR="00D9037B" w:rsidRPr="00D9037B" w:rsidRDefault="001732C3" w:rsidP="006D5402">
      <w:pPr>
        <w:pStyle w:val="aff"/>
        <w:numPr>
          <w:ilvl w:val="0"/>
          <w:numId w:val="30"/>
        </w:numPr>
        <w:spacing w:line="276" w:lineRule="auto"/>
        <w:ind w:left="426" w:hanging="426"/>
        <w:rPr>
          <w:lang w:val="el-GR"/>
        </w:rPr>
      </w:pPr>
      <w:r w:rsidRPr="001732C3">
        <w:rPr>
          <w:rFonts w:eastAsia="SimSun"/>
          <w:b/>
          <w:bCs/>
          <w:u w:val="single"/>
          <w:lang w:val="el-GR"/>
        </w:rPr>
        <w:t>Πληροφοριακό Σύστημα «</w:t>
      </w:r>
      <w:r w:rsidRPr="001732C3">
        <w:rPr>
          <w:rFonts w:eastAsia="SimSun"/>
          <w:b/>
          <w:bCs/>
          <w:u w:val="single"/>
          <w:lang w:val="en-US"/>
        </w:rPr>
        <w:t>byblos</w:t>
      </w:r>
      <w:r w:rsidRPr="001732C3">
        <w:rPr>
          <w:rFonts w:eastAsia="SimSun"/>
          <w:b/>
          <w:bCs/>
          <w:u w:val="single"/>
          <w:lang w:val="el-GR"/>
        </w:rPr>
        <w:t>.ktpae.gr»:</w:t>
      </w:r>
      <w:r w:rsidRPr="001732C3">
        <w:rPr>
          <w:rFonts w:eastAsia="SimSun"/>
          <w:lang w:val="el-GR"/>
        </w:rPr>
        <w:t xml:space="preserve"> Πλ</w:t>
      </w:r>
      <w:r w:rsidR="00D9037B">
        <w:rPr>
          <w:rFonts w:eastAsia="SimSun"/>
          <w:lang w:val="el-GR"/>
        </w:rPr>
        <w:t xml:space="preserve">ατφόρμα </w:t>
      </w:r>
      <w:r w:rsidRPr="001732C3">
        <w:rPr>
          <w:rFonts w:eastAsia="SimSun"/>
          <w:lang w:val="el-GR"/>
        </w:rPr>
        <w:t>αυτόματης δημιουργίας σχεδίων εγγράφων μέσω της συμπλήρωσης προτύπων εγγράφων της ΚτΠ Μ.Α.Ε.</w:t>
      </w:r>
      <w:r w:rsidR="00D9037B">
        <w:rPr>
          <w:rFonts w:eastAsia="SimSun"/>
          <w:lang w:val="el-GR"/>
        </w:rPr>
        <w:t xml:space="preserve"> </w:t>
      </w:r>
      <w:r w:rsidR="00D9037B" w:rsidRPr="00D9037B">
        <w:rPr>
          <w:rFonts w:eastAsia="SimSun"/>
          <w:lang w:val="el-GR"/>
        </w:rPr>
        <w:t>με στοιχεία που αντλούνται από το eContracts.</w:t>
      </w:r>
    </w:p>
    <w:p w14:paraId="1770316E" w14:textId="77777777" w:rsidR="00FD00E2" w:rsidRDefault="00D9037B" w:rsidP="006D5402">
      <w:pPr>
        <w:pStyle w:val="aff"/>
        <w:numPr>
          <w:ilvl w:val="0"/>
          <w:numId w:val="30"/>
        </w:numPr>
        <w:spacing w:line="276" w:lineRule="auto"/>
        <w:ind w:left="426" w:hanging="426"/>
        <w:rPr>
          <w:lang w:val="el-GR"/>
        </w:rPr>
      </w:pPr>
      <w:r w:rsidRPr="00D9037B">
        <w:rPr>
          <w:b/>
          <w:bCs/>
          <w:u w:val="single"/>
          <w:lang w:val="el-GR"/>
        </w:rPr>
        <w:t>Πληροφοριακό Σύστημα «documents.ktpae.gr»</w:t>
      </w:r>
      <w:r>
        <w:rPr>
          <w:lang w:val="el-GR"/>
        </w:rPr>
        <w:t xml:space="preserve">: </w:t>
      </w:r>
      <w:r w:rsidRPr="00D9037B">
        <w:rPr>
          <w:lang w:val="el-GR"/>
        </w:rPr>
        <w:t>Ψηφιακός Φάκελος Νομιμοποίησης Οικονομικών Φορέων</w:t>
      </w:r>
      <w:r w:rsidR="009005C6">
        <w:rPr>
          <w:lang w:val="el-GR"/>
        </w:rPr>
        <w:t xml:space="preserve">, </w:t>
      </w:r>
      <w:r w:rsidR="009005C6" w:rsidRPr="009005C6">
        <w:rPr>
          <w:lang w:val="el-GR"/>
        </w:rPr>
        <w:t xml:space="preserve">όπου τηρούνται και επικαιροποιούνται τα Νομιμοποιητικά Έγγραφα Αναδόχων/Προμηθευτών/Συνεργατών και λοιπών συναλλασσόμενων με την ΚτΠ Μ.Α.Ε. </w:t>
      </w:r>
    </w:p>
    <w:p w14:paraId="24AFCF70" w14:textId="77777777" w:rsidR="00FD00E2" w:rsidRDefault="00FD00E2" w:rsidP="006D5402">
      <w:pPr>
        <w:pStyle w:val="aff"/>
        <w:numPr>
          <w:ilvl w:val="0"/>
          <w:numId w:val="30"/>
        </w:numPr>
        <w:spacing w:line="276" w:lineRule="auto"/>
        <w:ind w:left="426" w:hanging="426"/>
        <w:rPr>
          <w:lang w:val="el-GR"/>
        </w:rPr>
      </w:pPr>
      <w:r w:rsidRPr="00FD00E2">
        <w:rPr>
          <w:b/>
          <w:bCs/>
          <w:u w:val="single"/>
          <w:lang w:val="el-GR"/>
        </w:rPr>
        <w:t xml:space="preserve">Πληροφοριακό Σύστημα </w:t>
      </w:r>
      <w:r>
        <w:rPr>
          <w:b/>
          <w:bCs/>
          <w:u w:val="single"/>
          <w:lang w:val="el-GR"/>
        </w:rPr>
        <w:t>«</w:t>
      </w:r>
      <w:r w:rsidRPr="00FD00E2">
        <w:rPr>
          <w:b/>
          <w:bCs/>
          <w:u w:val="single"/>
          <w:lang w:val="el-GR"/>
        </w:rPr>
        <w:t>performance.ktpae.gr</w:t>
      </w:r>
      <w:r>
        <w:rPr>
          <w:b/>
          <w:bCs/>
          <w:u w:val="single"/>
          <w:lang w:val="el-GR"/>
        </w:rPr>
        <w:t>»</w:t>
      </w:r>
      <w:r>
        <w:rPr>
          <w:b/>
          <w:bCs/>
          <w:lang w:val="el-GR"/>
        </w:rPr>
        <w:t>:</w:t>
      </w:r>
      <w:r w:rsidRPr="00FD00E2">
        <w:rPr>
          <w:lang w:val="el-GR"/>
        </w:rPr>
        <w:t xml:space="preserve"> Πληροφοριακό σύστημα αξιολόγησης των εργαζομένων της ΚτΠ Μ.Α.Ε.</w:t>
      </w:r>
    </w:p>
    <w:p w14:paraId="467FC0B9" w14:textId="101B7B09" w:rsidR="00FD00E2" w:rsidRDefault="00FD00E2" w:rsidP="006D5402">
      <w:pPr>
        <w:pStyle w:val="aff"/>
        <w:numPr>
          <w:ilvl w:val="0"/>
          <w:numId w:val="30"/>
        </w:numPr>
        <w:spacing w:line="276" w:lineRule="auto"/>
        <w:ind w:left="426" w:hanging="426"/>
        <w:rPr>
          <w:lang w:val="el-GR"/>
        </w:rPr>
      </w:pPr>
      <w:r w:rsidRPr="00FD00E2">
        <w:rPr>
          <w:b/>
          <w:bCs/>
          <w:u w:val="single"/>
          <w:lang w:val="el-GR"/>
        </w:rPr>
        <w:lastRenderedPageBreak/>
        <w:t>Πληροφοριακό Σύστημα (erga.ktpae.gr)</w:t>
      </w:r>
      <w:r>
        <w:rPr>
          <w:b/>
          <w:bCs/>
          <w:u w:val="single"/>
          <w:lang w:val="el-GR"/>
        </w:rPr>
        <w:t>:</w:t>
      </w:r>
      <w:r>
        <w:rPr>
          <w:lang w:val="el-GR"/>
        </w:rPr>
        <w:t xml:space="preserve"> Πλατφόρμα </w:t>
      </w:r>
      <w:r w:rsidRPr="00FD00E2">
        <w:rPr>
          <w:lang w:val="el-GR"/>
        </w:rPr>
        <w:t xml:space="preserve">υποστήριξης εργασιών παρακολούθησης έργων από τα στελέχη </w:t>
      </w:r>
      <w:r>
        <w:rPr>
          <w:lang w:val="el-GR"/>
        </w:rPr>
        <w:t>της Γενικής Διεύθυνσης Έργων της</w:t>
      </w:r>
      <w:r w:rsidRPr="00FD00E2">
        <w:rPr>
          <w:lang w:val="el-GR"/>
        </w:rPr>
        <w:t xml:space="preserve"> ΚτΠ Μ.Α.Ε.</w:t>
      </w:r>
    </w:p>
    <w:p w14:paraId="3323C327" w14:textId="33C5C807" w:rsidR="00F80D06" w:rsidRPr="001A56E5" w:rsidRDefault="00F80D06" w:rsidP="001D160F">
      <w:pPr>
        <w:spacing w:line="276" w:lineRule="auto"/>
        <w:rPr>
          <w:lang w:val="el-GR"/>
        </w:rPr>
      </w:pPr>
      <w:r w:rsidRPr="001A56E5">
        <w:rPr>
          <w:lang w:val="el-GR"/>
        </w:rPr>
        <w:t xml:space="preserve">Ο Ανάδοχος πέραν της υποστήριξης των υφιστάμενων πληροφοριακών συστημάτων, αναλαμβάνει τη σύνταξη ή/και την επικαιροποίηση αναλυτικών εγχειριδίων χρήσης, τα οποία υποχρεούται να επικαιροποιεί κατά τη διάρκεια του έργου.   </w:t>
      </w:r>
    </w:p>
    <w:p w14:paraId="3C487F36" w14:textId="0C054346" w:rsidR="00FD00E2" w:rsidRPr="00FD00E2" w:rsidRDefault="00FD00E2" w:rsidP="001D160F">
      <w:pPr>
        <w:spacing w:line="276" w:lineRule="auto"/>
        <w:rPr>
          <w:lang w:val="el-GR"/>
        </w:rPr>
      </w:pPr>
      <w:r>
        <w:rPr>
          <w:lang w:val="el-GR"/>
        </w:rPr>
        <w:t xml:space="preserve">Επίσης, πέραν της υποστήριξης των υφισταμένων πληροφοριακών συστημάτων της ΚτΠ Μ.Α.Ε, αντικείμενο της παρούσας αποτελεί και η ανάπτυξη νέων </w:t>
      </w:r>
      <w:r w:rsidR="001510F5">
        <w:rPr>
          <w:lang w:val="el-GR"/>
        </w:rPr>
        <w:t>εφαρμογών</w:t>
      </w:r>
      <w:r w:rsidR="00351876">
        <w:rPr>
          <w:lang w:val="el-GR"/>
        </w:rPr>
        <w:t xml:space="preserve">, </w:t>
      </w:r>
      <w:r w:rsidR="001510F5">
        <w:rPr>
          <w:lang w:val="el-GR"/>
        </w:rPr>
        <w:t>οι οποίες</w:t>
      </w:r>
      <w:r w:rsidR="002F449A">
        <w:rPr>
          <w:lang w:val="el-GR"/>
        </w:rPr>
        <w:t xml:space="preserve"> αποτελούν τη </w:t>
      </w:r>
      <w:r w:rsidR="002F449A" w:rsidRPr="002F449A">
        <w:rPr>
          <w:b/>
          <w:bCs/>
          <w:lang w:val="el-GR"/>
        </w:rPr>
        <w:t>2</w:t>
      </w:r>
      <w:r w:rsidR="002F449A" w:rsidRPr="002F449A">
        <w:rPr>
          <w:b/>
          <w:bCs/>
          <w:vertAlign w:val="superscript"/>
          <w:lang w:val="el-GR"/>
        </w:rPr>
        <w:t>η</w:t>
      </w:r>
      <w:r w:rsidR="002F449A" w:rsidRPr="002F449A">
        <w:rPr>
          <w:b/>
          <w:bCs/>
          <w:lang w:val="el-GR"/>
        </w:rPr>
        <w:t xml:space="preserve"> ενότητα εργασιών</w:t>
      </w:r>
      <w:r w:rsidR="002F449A">
        <w:rPr>
          <w:lang w:val="el-GR"/>
        </w:rPr>
        <w:t xml:space="preserve"> και</w:t>
      </w:r>
      <w:r w:rsidR="001510F5">
        <w:rPr>
          <w:lang w:val="el-GR"/>
        </w:rPr>
        <w:t xml:space="preserve"> </w:t>
      </w:r>
      <w:r w:rsidR="00351876">
        <w:rPr>
          <w:lang w:val="el-GR"/>
        </w:rPr>
        <w:t>θα διασυνδέονται πλήρως με τα ως άνω προαναφερόμενα</w:t>
      </w:r>
      <w:r w:rsidR="001510F5">
        <w:rPr>
          <w:lang w:val="el-GR"/>
        </w:rPr>
        <w:t xml:space="preserve"> πληροφοριακά συστήματα</w:t>
      </w:r>
      <w:r w:rsidR="009438D0" w:rsidRPr="009438D0">
        <w:rPr>
          <w:lang w:val="el-GR"/>
        </w:rPr>
        <w:t xml:space="preserve">, </w:t>
      </w:r>
      <w:r w:rsidR="009438D0">
        <w:rPr>
          <w:lang w:val="el-GR"/>
        </w:rPr>
        <w:t xml:space="preserve">ενώ </w:t>
      </w:r>
      <w:r w:rsidR="00351876">
        <w:rPr>
          <w:lang w:val="el-GR"/>
        </w:rPr>
        <w:t xml:space="preserve">θα χρησιμοποιούν τις ίδιες τεχνολογίες πάνω στις οποίες έχουν αναπτυχθεί τα </w:t>
      </w:r>
      <w:r w:rsidR="001510F5">
        <w:rPr>
          <w:lang w:val="el-GR"/>
        </w:rPr>
        <w:t>υφιστάμενα</w:t>
      </w:r>
      <w:r w:rsidR="00351876">
        <w:rPr>
          <w:lang w:val="el-GR"/>
        </w:rPr>
        <w:t xml:space="preserve"> πληροφοριακά συστήματα. </w:t>
      </w:r>
      <w:r>
        <w:rPr>
          <w:lang w:val="el-GR"/>
        </w:rPr>
        <w:t xml:space="preserve"> </w:t>
      </w:r>
    </w:p>
    <w:p w14:paraId="11DB235C" w14:textId="5CD30C0E" w:rsidR="001732C3" w:rsidRDefault="00351876" w:rsidP="001D160F">
      <w:pPr>
        <w:spacing w:line="276" w:lineRule="auto"/>
        <w:rPr>
          <w:lang w:val="el-GR"/>
        </w:rPr>
      </w:pPr>
      <w:r>
        <w:rPr>
          <w:lang w:val="el-GR"/>
        </w:rPr>
        <w:t xml:space="preserve">Ειδικότερα, </w:t>
      </w:r>
      <w:r w:rsidR="001510F5">
        <w:rPr>
          <w:lang w:val="el-GR"/>
        </w:rPr>
        <w:t>οι</w:t>
      </w:r>
      <w:r>
        <w:rPr>
          <w:lang w:val="el-GR"/>
        </w:rPr>
        <w:t xml:space="preserve"> προς ανάπτυξη </w:t>
      </w:r>
      <w:r w:rsidR="001510F5">
        <w:rPr>
          <w:lang w:val="el-GR"/>
        </w:rPr>
        <w:t xml:space="preserve">εφαρμογές </w:t>
      </w:r>
      <w:r w:rsidR="00356639">
        <w:rPr>
          <w:lang w:val="el-GR"/>
        </w:rPr>
        <w:t xml:space="preserve">στη </w:t>
      </w:r>
      <w:r w:rsidR="00356639" w:rsidRPr="00356639">
        <w:rPr>
          <w:b/>
          <w:bCs/>
          <w:lang w:val="el-GR"/>
        </w:rPr>
        <w:t>2</w:t>
      </w:r>
      <w:r w:rsidR="00356639" w:rsidRPr="00356639">
        <w:rPr>
          <w:b/>
          <w:bCs/>
          <w:vertAlign w:val="superscript"/>
          <w:lang w:val="el-GR"/>
        </w:rPr>
        <w:t>η</w:t>
      </w:r>
      <w:r w:rsidR="00356639" w:rsidRPr="00356639">
        <w:rPr>
          <w:b/>
          <w:bCs/>
          <w:lang w:val="el-GR"/>
        </w:rPr>
        <w:t xml:space="preserve"> ενότητα εργασιών</w:t>
      </w:r>
      <w:r w:rsidR="00356639">
        <w:rPr>
          <w:lang w:val="el-GR"/>
        </w:rPr>
        <w:t xml:space="preserve"> </w:t>
      </w:r>
      <w:r w:rsidR="009438D0">
        <w:rPr>
          <w:lang w:val="el-GR"/>
        </w:rPr>
        <w:t xml:space="preserve">αναλύονται ως εξής: </w:t>
      </w:r>
    </w:p>
    <w:p w14:paraId="586B11D5" w14:textId="6FE30712" w:rsidR="009438D0" w:rsidRPr="00F5533A" w:rsidRDefault="009438D0" w:rsidP="006D5402">
      <w:pPr>
        <w:pStyle w:val="aff"/>
        <w:numPr>
          <w:ilvl w:val="0"/>
          <w:numId w:val="31"/>
        </w:numPr>
        <w:spacing w:line="276" w:lineRule="auto"/>
        <w:ind w:left="0" w:firstLine="0"/>
        <w:rPr>
          <w:b/>
          <w:bCs/>
          <w:lang w:val="el-GR"/>
        </w:rPr>
      </w:pPr>
      <w:r w:rsidRPr="009438D0">
        <w:rPr>
          <w:b/>
          <w:bCs/>
          <w:lang w:val="el-GR"/>
        </w:rPr>
        <w:t>«Μητρώο Πραγματικών Δικαιούχων»</w:t>
      </w:r>
      <w:r w:rsidR="002E3708" w:rsidRPr="002E3708">
        <w:rPr>
          <w:b/>
          <w:bCs/>
          <w:lang w:val="el-GR"/>
        </w:rPr>
        <w:t xml:space="preserve"> (</w:t>
      </w:r>
      <w:r w:rsidR="002E3708">
        <w:rPr>
          <w:b/>
          <w:bCs/>
          <w:lang w:val="el-GR"/>
        </w:rPr>
        <w:t>«</w:t>
      </w:r>
      <w:r w:rsidR="002E3708">
        <w:rPr>
          <w:b/>
          <w:bCs/>
          <w:lang w:val="en-US"/>
        </w:rPr>
        <w:t>Beneficial</w:t>
      </w:r>
      <w:r w:rsidR="002E3708" w:rsidRPr="002E3708">
        <w:rPr>
          <w:b/>
          <w:bCs/>
          <w:lang w:val="el-GR"/>
        </w:rPr>
        <w:t xml:space="preserve"> </w:t>
      </w:r>
      <w:r w:rsidR="002E3708">
        <w:rPr>
          <w:b/>
          <w:bCs/>
          <w:lang w:val="en-US"/>
        </w:rPr>
        <w:t>Owners</w:t>
      </w:r>
      <w:r w:rsidR="002E3708">
        <w:rPr>
          <w:b/>
          <w:bCs/>
          <w:lang w:val="el-GR"/>
        </w:rPr>
        <w:t>»)</w:t>
      </w:r>
      <w:r w:rsidR="009979C6">
        <w:rPr>
          <w:b/>
          <w:bCs/>
          <w:lang w:val="el-GR"/>
        </w:rPr>
        <w:t xml:space="preserve">: </w:t>
      </w:r>
      <w:r w:rsidR="00FB1E5B" w:rsidRPr="00FB1E5B">
        <w:rPr>
          <w:lang w:val="el-GR"/>
        </w:rPr>
        <w:t>Νέα Εφαρμογή</w:t>
      </w:r>
      <w:r w:rsidR="00FB1E5B">
        <w:rPr>
          <w:b/>
          <w:bCs/>
          <w:lang w:val="el-GR"/>
        </w:rPr>
        <w:t xml:space="preserve"> </w:t>
      </w:r>
      <w:r w:rsidR="00F5533A">
        <w:rPr>
          <w:lang w:val="el-GR"/>
        </w:rPr>
        <w:t xml:space="preserve">καταχώρισης και υπολογισμού πραγματικού δικαιούχου νομικών προσώπων. </w:t>
      </w:r>
    </w:p>
    <w:p w14:paraId="01CEC369" w14:textId="21725988" w:rsidR="00F5533A" w:rsidRPr="000E788C" w:rsidRDefault="002E3708" w:rsidP="001D160F">
      <w:pPr>
        <w:spacing w:line="276" w:lineRule="auto"/>
        <w:rPr>
          <w:lang w:val="el-GR"/>
        </w:rPr>
      </w:pPr>
      <w:r w:rsidRPr="000E788C">
        <w:rPr>
          <w:lang w:val="el-GR"/>
        </w:rPr>
        <w:t xml:space="preserve">Ειδικότερα, η </w:t>
      </w:r>
      <w:r w:rsidR="00F5533A" w:rsidRPr="000E788C">
        <w:rPr>
          <w:lang w:val="el-GR"/>
        </w:rPr>
        <w:t>ΚτΠ Μ.Α.Ε οφείλει να λαμβάνει τα κατάλληλα μέτρα δέουσας επιμέλειας για τον εντοπισμό του / των φυσικού /-ών προσώπου /- ων με το / τα οποίο/-α συναλλάσσεται καθώς και του εκάστοτε πραγματικού δικαιούχου, ιδίως στις περιπτώσεις χορήγησης ή λήψης κεφαλαίων από τρίτο συναλλασσόμενο με αυτήν, αλλά και στις εν γένει συνεργασίες της με τους τρίτους.</w:t>
      </w:r>
    </w:p>
    <w:p w14:paraId="742B44BF" w14:textId="77777777" w:rsidR="00F5533A" w:rsidRPr="000E788C" w:rsidRDefault="00F5533A" w:rsidP="001D160F">
      <w:pPr>
        <w:spacing w:line="276" w:lineRule="auto"/>
        <w:rPr>
          <w:lang w:val="el-GR"/>
        </w:rPr>
      </w:pPr>
      <w:r w:rsidRPr="000E788C">
        <w:rPr>
          <w:lang w:val="el-GR"/>
        </w:rPr>
        <w:t xml:space="preserve">Η υποχρέωση αυτή προκύπτει ευθέως από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από το Ν. 3310/2005, σύμφωνα με το άρ. 4 του οποίου απαγορεύεται η σύναψη δημοσίων συμβάσεων με επιχειρήσεις μέσων ενημέρωσης καθώς και η σύναψη δημοσίων συμβάσεων με εξωχώριες εταιρείες από «μη συνεργάσιμα κράτη στον φορολογικό τομέα» κατά την έννοια των παρ. 3 και 4 του άρθρου 65 του ν. 4172/2013 (Κώδικας Φορολογίας Εισοδήματος, Α΄ 167), καθώς και από κάθε εθνικό, ενωσιακό ή διεθνές νομοθέτημα δυνάμει του οποίου επιβάλλονται κυρώσεις σε βάρος προσώπων ή οντοτήτων αλλά και εμμέσως από το νομοθετικό και κανονιστικό πλαίσιο για την πρόληψη και την καταπολέμηση της νομιμοποίησης εσόδων από παράνομες δραστηριότητες και της χρηματοδότησης της τρομοκρατίας. </w:t>
      </w:r>
    </w:p>
    <w:p w14:paraId="3C099703" w14:textId="77777777" w:rsidR="004D174C" w:rsidRPr="000E788C" w:rsidRDefault="00F5533A" w:rsidP="001D160F">
      <w:pPr>
        <w:spacing w:line="276" w:lineRule="auto"/>
        <w:rPr>
          <w:lang w:val="el-GR"/>
        </w:rPr>
      </w:pPr>
      <w:r w:rsidRPr="000E788C">
        <w:rPr>
          <w:lang w:val="el-GR"/>
        </w:rPr>
        <w:t xml:space="preserve">Τα μέτρα δέουσας επιμέλειας στοχεύουν στην γνωριμία με τον πελάτη, της ταυτότητάς του και κυρίως στη γνωστοποίηση της πηγής των εισοδημάτων του. </w:t>
      </w:r>
    </w:p>
    <w:p w14:paraId="34313AC8" w14:textId="1E9446C5" w:rsidR="004D174C" w:rsidRPr="000E788C" w:rsidRDefault="004D174C" w:rsidP="001D160F">
      <w:pPr>
        <w:spacing w:line="276" w:lineRule="auto"/>
        <w:rPr>
          <w:lang w:val="el-GR"/>
        </w:rPr>
      </w:pPr>
      <w:r w:rsidRPr="000E788C">
        <w:rPr>
          <w:lang w:val="el-GR"/>
        </w:rPr>
        <w:t xml:space="preserve">Για την υλοποίηση του καταστατικού σκοπού της αλλά και σύμφωνα με όσα εκτέθηκαν παραπάνω, η ΚτΠ Μ.Α.Ε ελέγχει τον </w:t>
      </w:r>
      <w:r w:rsidR="00F5533A" w:rsidRPr="000E788C">
        <w:rPr>
          <w:lang w:val="el-GR"/>
        </w:rPr>
        <w:t>τελικό αποδέκτη της χρηματοδότησης</w:t>
      </w:r>
      <w:r w:rsidRPr="000E788C">
        <w:rPr>
          <w:lang w:val="el-GR"/>
        </w:rPr>
        <w:t xml:space="preserve"> που </w:t>
      </w:r>
      <w:r w:rsidR="00F5533A" w:rsidRPr="000E788C">
        <w:rPr>
          <w:lang w:val="el-GR"/>
        </w:rPr>
        <w:t xml:space="preserve">εκταμιεύεται </w:t>
      </w:r>
      <w:r w:rsidRPr="000E788C">
        <w:rPr>
          <w:lang w:val="el-GR"/>
        </w:rPr>
        <w:t>είτε από την ίδια την εταιρεί</w:t>
      </w:r>
      <w:r w:rsidR="000E788C">
        <w:rPr>
          <w:lang w:val="el-GR"/>
        </w:rPr>
        <w:t>α</w:t>
      </w:r>
      <w:r w:rsidRPr="000E788C">
        <w:rPr>
          <w:lang w:val="el-GR"/>
        </w:rPr>
        <w:t xml:space="preserve"> είτε </w:t>
      </w:r>
      <w:r w:rsidR="00F5533A" w:rsidRPr="000E788C">
        <w:rPr>
          <w:lang w:val="el-GR"/>
        </w:rPr>
        <w:t xml:space="preserve">από </w:t>
      </w:r>
      <w:r w:rsidRPr="000E788C">
        <w:rPr>
          <w:lang w:val="el-GR"/>
        </w:rPr>
        <w:t xml:space="preserve">οποιαδήποτε </w:t>
      </w:r>
      <w:r w:rsidR="000E788C">
        <w:rPr>
          <w:lang w:val="el-GR"/>
        </w:rPr>
        <w:t xml:space="preserve">άλλη </w:t>
      </w:r>
      <w:r w:rsidR="00F5533A" w:rsidRPr="000E788C">
        <w:rPr>
          <w:lang w:val="el-GR"/>
        </w:rPr>
        <w:t>πηγή</w:t>
      </w:r>
      <w:r w:rsidR="000E788C">
        <w:rPr>
          <w:lang w:val="el-GR"/>
        </w:rPr>
        <w:t xml:space="preserve"> χρηματοδότησης</w:t>
      </w:r>
      <w:r w:rsidR="00F5533A" w:rsidRPr="000E788C">
        <w:rPr>
          <w:lang w:val="el-GR"/>
        </w:rPr>
        <w:t>.</w:t>
      </w:r>
      <w:r w:rsidRPr="000E788C">
        <w:rPr>
          <w:lang w:val="el-GR"/>
        </w:rPr>
        <w:t xml:space="preserve"> </w:t>
      </w:r>
    </w:p>
    <w:p w14:paraId="0867BB12" w14:textId="77777777" w:rsidR="001228E8" w:rsidRPr="000E788C" w:rsidRDefault="004D174C" w:rsidP="001D160F">
      <w:pPr>
        <w:spacing w:line="276" w:lineRule="auto"/>
        <w:rPr>
          <w:lang w:val="el-GR"/>
        </w:rPr>
      </w:pPr>
      <w:r w:rsidRPr="000E788C">
        <w:rPr>
          <w:lang w:val="el-GR"/>
        </w:rPr>
        <w:t xml:space="preserve">Προς τούτο, είναι απαραίτητη η ανάπτυξη </w:t>
      </w:r>
      <w:r w:rsidR="00217988" w:rsidRPr="000E788C">
        <w:rPr>
          <w:lang w:val="el-GR"/>
        </w:rPr>
        <w:t xml:space="preserve">νέας </w:t>
      </w:r>
      <w:r w:rsidRPr="000E788C">
        <w:rPr>
          <w:lang w:val="el-GR"/>
        </w:rPr>
        <w:t xml:space="preserve">εφαρμογής όπου θα καταχωρούνται τα δεδομένα των εταίρων/μετόχων </w:t>
      </w:r>
      <w:r w:rsidR="002E3708" w:rsidRPr="000E788C">
        <w:rPr>
          <w:lang w:val="el-GR"/>
        </w:rPr>
        <w:t xml:space="preserve">νομικών προσώπων </w:t>
      </w:r>
      <w:r w:rsidRPr="000E788C">
        <w:rPr>
          <w:lang w:val="el-GR"/>
        </w:rPr>
        <w:t xml:space="preserve">που συμβάλλονται με την ΚτΠ Μ.Α.Ε (στοιχεία που θα προκύπτουν από τα έγγραφα που </w:t>
      </w:r>
      <w:r w:rsidR="00217988" w:rsidRPr="000E788C">
        <w:rPr>
          <w:lang w:val="el-GR"/>
        </w:rPr>
        <w:t>οι οικονομικοί φορείς υποβάλλουν στο «</w:t>
      </w:r>
      <w:r w:rsidR="00217988" w:rsidRPr="000E788C">
        <w:rPr>
          <w:lang w:val="en-US"/>
        </w:rPr>
        <w:t>e</w:t>
      </w:r>
      <w:r w:rsidR="00217988" w:rsidRPr="000E788C">
        <w:rPr>
          <w:lang w:val="el-GR"/>
        </w:rPr>
        <w:t>-</w:t>
      </w:r>
      <w:r w:rsidR="00217988" w:rsidRPr="000E788C">
        <w:rPr>
          <w:lang w:val="en-US"/>
        </w:rPr>
        <w:t>Documents</w:t>
      </w:r>
      <w:r w:rsidR="00217988" w:rsidRPr="000E788C">
        <w:rPr>
          <w:lang w:val="el-GR"/>
        </w:rPr>
        <w:t>»</w:t>
      </w:r>
      <w:r w:rsidR="002E3708" w:rsidRPr="000E788C">
        <w:rPr>
          <w:lang w:val="el-GR"/>
        </w:rPr>
        <w:t>)</w:t>
      </w:r>
      <w:r w:rsidR="001228E8" w:rsidRPr="000E788C">
        <w:rPr>
          <w:lang w:val="el-GR"/>
        </w:rPr>
        <w:t xml:space="preserve">, </w:t>
      </w:r>
      <w:r w:rsidR="002E3708" w:rsidRPr="000E788C">
        <w:rPr>
          <w:lang w:val="el-GR"/>
        </w:rPr>
        <w:t xml:space="preserve">θα </w:t>
      </w:r>
      <w:r w:rsidR="001228E8" w:rsidRPr="000E788C">
        <w:rPr>
          <w:lang w:val="el-GR"/>
        </w:rPr>
        <w:t xml:space="preserve">αναζητείται </w:t>
      </w:r>
      <w:r w:rsidR="002E3708" w:rsidRPr="000E788C">
        <w:rPr>
          <w:lang w:val="el-GR"/>
        </w:rPr>
        <w:t>ο τελικός πραγματικός δικαιούχος του αντισυμβαλλόμενου νομικού προσώπου</w:t>
      </w:r>
      <w:r w:rsidR="001228E8" w:rsidRPr="000E788C">
        <w:rPr>
          <w:lang w:val="el-GR"/>
        </w:rPr>
        <w:t xml:space="preserve"> και</w:t>
      </w:r>
      <w:r w:rsidR="002E3708" w:rsidRPr="000E788C">
        <w:rPr>
          <w:lang w:val="el-GR"/>
        </w:rPr>
        <w:t xml:space="preserve"> </w:t>
      </w:r>
      <w:r w:rsidR="001228E8" w:rsidRPr="000E788C">
        <w:rPr>
          <w:lang w:val="el-GR"/>
        </w:rPr>
        <w:t xml:space="preserve">θα υπολογίζεται αυτοματοποιημένα </w:t>
      </w:r>
      <w:r w:rsidR="002E3708" w:rsidRPr="000E788C">
        <w:rPr>
          <w:lang w:val="el-GR"/>
        </w:rPr>
        <w:t xml:space="preserve">το ποσοστό συμμετοχής του σε αυτό. </w:t>
      </w:r>
    </w:p>
    <w:p w14:paraId="46BC343B" w14:textId="01EB23AE" w:rsidR="001510F5" w:rsidRPr="000E788C" w:rsidRDefault="001228E8" w:rsidP="001D160F">
      <w:pPr>
        <w:spacing w:line="276" w:lineRule="auto"/>
        <w:rPr>
          <w:lang w:val="el-GR"/>
        </w:rPr>
      </w:pPr>
      <w:r w:rsidRPr="000E788C">
        <w:rPr>
          <w:lang w:val="el-GR"/>
        </w:rPr>
        <w:t>Ακολούθως, β</w:t>
      </w:r>
      <w:r w:rsidR="002E3708" w:rsidRPr="000E788C">
        <w:rPr>
          <w:lang w:val="el-GR"/>
        </w:rPr>
        <w:t>άσει του παραπάνω υπολογισμού θα δημιουργηθεί Μητρώο Πραγματικών Δικαιούχων, όπου θα τηρούνται τα ατομικά στοιχεία του</w:t>
      </w:r>
      <w:r w:rsidR="001510F5" w:rsidRPr="000E788C">
        <w:rPr>
          <w:lang w:val="el-GR"/>
        </w:rPr>
        <w:t xml:space="preserve"> φυσικού προσώπου – Πραγματικού Δικαιούχου, τα οποία </w:t>
      </w:r>
      <w:r w:rsidR="001510F5" w:rsidRPr="000E788C">
        <w:rPr>
          <w:lang w:val="el-GR"/>
        </w:rPr>
        <w:lastRenderedPageBreak/>
        <w:t xml:space="preserve">θα συνδέονται με την ελεγχόμενη νομική οντότητα, την ανατεθείσα σύμβαση και το προς υλοποίηση έργο.  </w:t>
      </w:r>
    </w:p>
    <w:p w14:paraId="252F3408" w14:textId="79DE7727" w:rsidR="00217988" w:rsidRPr="000E788C" w:rsidRDefault="001510F5" w:rsidP="001D160F">
      <w:pPr>
        <w:spacing w:line="276" w:lineRule="auto"/>
        <w:rPr>
          <w:lang w:val="el-GR"/>
        </w:rPr>
      </w:pPr>
      <w:r w:rsidRPr="000E788C">
        <w:rPr>
          <w:lang w:val="el-GR"/>
        </w:rPr>
        <w:t>Με αυτόν τον τρόπο η ΚτΠ Μ.Α.Ε θα</w:t>
      </w:r>
      <w:r w:rsidR="001228E8" w:rsidRPr="000E788C">
        <w:rPr>
          <w:lang w:val="el-GR"/>
        </w:rPr>
        <w:t xml:space="preserve"> απλοποιήσει</w:t>
      </w:r>
      <w:r w:rsidR="000E788C">
        <w:rPr>
          <w:lang w:val="el-GR"/>
        </w:rPr>
        <w:t xml:space="preserve"> και αυτοματοποιήσει</w:t>
      </w:r>
      <w:r w:rsidR="001228E8" w:rsidRPr="000E788C">
        <w:rPr>
          <w:lang w:val="el-GR"/>
        </w:rPr>
        <w:t xml:space="preserve"> τη διαδικασία εύρεσης και υπολογισμού του πραγματικού δικαιούχου και κυρίως η νέα εφαρμογή προοδευτικά θα συμβάλλει σημαντικά στην υλοποίηση μέτρων δέουσας επιμέλειας για τον εντοπισμό του / των φυσικού /-ών προσώπου /- ων με το / τα οποίο/-α συναλλάσσεται. </w:t>
      </w:r>
    </w:p>
    <w:p w14:paraId="6378FF4B" w14:textId="5C2797BB" w:rsidR="008F64D4" w:rsidRPr="008F64D4" w:rsidRDefault="009438D0" w:rsidP="006D5402">
      <w:pPr>
        <w:pStyle w:val="aff"/>
        <w:numPr>
          <w:ilvl w:val="0"/>
          <w:numId w:val="31"/>
        </w:numPr>
        <w:tabs>
          <w:tab w:val="left" w:pos="360"/>
        </w:tabs>
        <w:spacing w:line="276" w:lineRule="auto"/>
        <w:ind w:left="0" w:firstLine="360"/>
        <w:rPr>
          <w:b/>
          <w:bCs/>
          <w:lang w:val="el-GR"/>
        </w:rPr>
      </w:pPr>
      <w:r>
        <w:rPr>
          <w:b/>
          <w:bCs/>
          <w:lang w:val="el-GR"/>
        </w:rPr>
        <w:t xml:space="preserve">«Στάδια Υπογραφής Σύμβασης» : </w:t>
      </w:r>
      <w:r>
        <w:rPr>
          <w:lang w:val="el-GR"/>
        </w:rPr>
        <w:t xml:space="preserve">Νέα ενότητα </w:t>
      </w:r>
      <w:r>
        <w:rPr>
          <w:lang w:val="en-US"/>
        </w:rPr>
        <w:t>e</w:t>
      </w:r>
      <w:r w:rsidRPr="009438D0">
        <w:rPr>
          <w:lang w:val="el-GR"/>
        </w:rPr>
        <w:t>-</w:t>
      </w:r>
      <w:r>
        <w:rPr>
          <w:lang w:val="en-US"/>
        </w:rPr>
        <w:t>Contracts</w:t>
      </w:r>
      <w:r w:rsidRPr="009438D0">
        <w:rPr>
          <w:lang w:val="el-GR"/>
        </w:rPr>
        <w:t xml:space="preserve"> </w:t>
      </w:r>
      <w:r>
        <w:rPr>
          <w:lang w:val="el-GR"/>
        </w:rPr>
        <w:t>όπου θα καταχωρούνται οι ενέργειες που ακολουθούν μετά την απόφαση ανάθεσης μίας σύμβασης μέχρι την υπογραφή και δημοσίευσή της στο ΚΗΜΔΗΣ.</w:t>
      </w:r>
      <w:r w:rsidR="00C41742">
        <w:rPr>
          <w:lang w:val="el-GR"/>
        </w:rPr>
        <w:t xml:space="preserve"> Η καταχώρηση </w:t>
      </w:r>
      <w:r w:rsidR="003B7AEF">
        <w:rPr>
          <w:lang w:val="el-GR"/>
        </w:rPr>
        <w:t xml:space="preserve">των δεδομένων ανά ενέργεια </w:t>
      </w:r>
      <w:r w:rsidR="00C41742">
        <w:rPr>
          <w:lang w:val="el-GR"/>
        </w:rPr>
        <w:t>θα γίνεται από εξουσιοδοτημένα στελέχη του Τμήματος Συμβάσεων της Διεύθυνσης Οικονομικής Διαχείρισης, ενώ θα υπάρχει  διαβάθμιση ρόλων και δικαιωμάτων ανά χρήστη. Στη νέα ενότητα θα παρέχεται</w:t>
      </w:r>
      <w:r w:rsidR="00C96734">
        <w:rPr>
          <w:lang w:val="el-GR"/>
        </w:rPr>
        <w:t xml:space="preserve"> ενδεικτικά</w:t>
      </w:r>
      <w:r w:rsidR="00C41742">
        <w:rPr>
          <w:lang w:val="el-GR"/>
        </w:rPr>
        <w:t xml:space="preserve"> η δυνατότητα κατηγοριοποίησης των συμβάσεων ανά χρηματοδότηση, θα είναι δυνατή η προσθήκη νέων ή η επεξεργασία υφιστάμενων ενεργειών από τους χρήστες, ενώ θα προβλέπεται η δυνατότητα χρήσης ειδοποιήσεων (</w:t>
      </w:r>
      <w:r w:rsidR="00C41742">
        <w:rPr>
          <w:lang w:val="en-US"/>
        </w:rPr>
        <w:t>alerts</w:t>
      </w:r>
      <w:r w:rsidR="00C41742" w:rsidRPr="00C41742">
        <w:rPr>
          <w:lang w:val="el-GR"/>
        </w:rPr>
        <w:t xml:space="preserve">) </w:t>
      </w:r>
      <w:r w:rsidR="00C41742">
        <w:rPr>
          <w:lang w:val="el-GR"/>
        </w:rPr>
        <w:t>ανά ενέργεια</w:t>
      </w:r>
      <w:r w:rsidR="008F64D4">
        <w:rPr>
          <w:lang w:val="el-GR"/>
        </w:rPr>
        <w:t xml:space="preserve">, καθώς και </w:t>
      </w:r>
      <w:r w:rsidR="00C41742">
        <w:rPr>
          <w:lang w:val="el-GR"/>
        </w:rPr>
        <w:t>εξαγωγής δεδομένων</w:t>
      </w:r>
      <w:r w:rsidR="008F64D4">
        <w:rPr>
          <w:lang w:val="el-GR"/>
        </w:rPr>
        <w:t xml:space="preserve">. </w:t>
      </w:r>
    </w:p>
    <w:p w14:paraId="4FCA2656" w14:textId="44221A6C" w:rsidR="009438D0" w:rsidRDefault="008F64D4" w:rsidP="001D160F">
      <w:pPr>
        <w:spacing w:line="276" w:lineRule="auto"/>
        <w:rPr>
          <w:lang w:val="el-GR"/>
        </w:rPr>
      </w:pPr>
      <w:r w:rsidRPr="000E788C">
        <w:rPr>
          <w:lang w:val="el-GR"/>
        </w:rPr>
        <w:t>Σκοπός</w:t>
      </w:r>
      <w:r w:rsidR="00C41742" w:rsidRPr="000E788C">
        <w:rPr>
          <w:lang w:val="el-GR"/>
        </w:rPr>
        <w:t xml:space="preserve"> </w:t>
      </w:r>
      <w:r w:rsidRPr="000E788C">
        <w:rPr>
          <w:lang w:val="el-GR"/>
        </w:rPr>
        <w:t xml:space="preserve">υλοποίησης της νέας εφαρμογής είναι ο αυτοματισμός των ενεργειών κατά τη σύναψη των συμβάσεων και κυρίως </w:t>
      </w:r>
      <w:r w:rsidR="00C41742" w:rsidRPr="000E788C">
        <w:rPr>
          <w:lang w:val="el-GR"/>
        </w:rPr>
        <w:t>συντονισμό</w:t>
      </w:r>
      <w:r w:rsidRPr="000E788C">
        <w:rPr>
          <w:lang w:val="el-GR"/>
        </w:rPr>
        <w:t>ς</w:t>
      </w:r>
      <w:r w:rsidR="00C41742" w:rsidRPr="000E788C">
        <w:rPr>
          <w:lang w:val="el-GR"/>
        </w:rPr>
        <w:t xml:space="preserve"> των εργασιών του Τμήματος</w:t>
      </w:r>
      <w:r w:rsidR="003B7AEF" w:rsidRPr="000E788C">
        <w:rPr>
          <w:lang w:val="el-GR"/>
        </w:rPr>
        <w:t xml:space="preserve"> Συμβάσεων</w:t>
      </w:r>
      <w:r w:rsidR="00C41742" w:rsidRPr="000E788C">
        <w:rPr>
          <w:lang w:val="el-GR"/>
        </w:rPr>
        <w:t xml:space="preserve"> και της Διεύθυνσης Οικονομικής Διαχείρισης εν γένει. </w:t>
      </w:r>
    </w:p>
    <w:p w14:paraId="59EABBAA" w14:textId="4551C6F6" w:rsidR="0083564E" w:rsidRPr="002A781D" w:rsidRDefault="0083564E" w:rsidP="006D5402">
      <w:pPr>
        <w:pStyle w:val="aff"/>
        <w:numPr>
          <w:ilvl w:val="0"/>
          <w:numId w:val="31"/>
        </w:numPr>
        <w:spacing w:line="276" w:lineRule="auto"/>
        <w:ind w:left="0" w:firstLine="0"/>
        <w:rPr>
          <w:lang w:val="el-GR"/>
        </w:rPr>
      </w:pPr>
      <w:r w:rsidRPr="002A781D">
        <w:rPr>
          <w:b/>
          <w:bCs/>
          <w:lang w:val="el-GR"/>
        </w:rPr>
        <w:t xml:space="preserve">Υλοποίηση νέων δράσεων «Μητρώου Νομιμοποιητικών Εγγράφων»: </w:t>
      </w:r>
      <w:r w:rsidR="002A781D" w:rsidRPr="002A781D">
        <w:rPr>
          <w:lang w:val="el-GR"/>
        </w:rPr>
        <w:t xml:space="preserve">Στο  </w:t>
      </w:r>
      <w:r w:rsidR="00E909B1" w:rsidRPr="002A781D">
        <w:rPr>
          <w:lang w:val="el-GR"/>
        </w:rPr>
        <w:t>«Μητρώο Νομιμοποιητικών Εγγράφων της ΚτΠ Μ.Α.Ε»</w:t>
      </w:r>
      <w:r w:rsidR="002A781D" w:rsidRPr="002A781D">
        <w:rPr>
          <w:lang w:val="el-GR"/>
        </w:rPr>
        <w:t xml:space="preserve"> </w:t>
      </w:r>
      <w:r w:rsidR="00E909B1" w:rsidRPr="002A781D">
        <w:rPr>
          <w:lang w:val="el-GR"/>
        </w:rPr>
        <w:t xml:space="preserve">τηρούνται και επικαιροποιούνται τα Νομιμοποιητικά Έγγραφα </w:t>
      </w:r>
      <w:r w:rsidR="002A781D" w:rsidRPr="002A781D">
        <w:rPr>
          <w:lang w:val="el-GR"/>
        </w:rPr>
        <w:t xml:space="preserve">για την πληρωμή </w:t>
      </w:r>
      <w:r w:rsidR="00E909B1" w:rsidRPr="002A781D">
        <w:rPr>
          <w:lang w:val="el-GR"/>
        </w:rPr>
        <w:t>Προμηθευτών/Συνεργατών και λοιπών συναλλασσόμενων με την ΚτΠ Μ.Α.Ε</w:t>
      </w:r>
      <w:r w:rsidR="002A781D" w:rsidRPr="002A781D">
        <w:rPr>
          <w:lang w:val="el-GR"/>
        </w:rPr>
        <w:t xml:space="preserve"> από διάφορες δράσεις που υλοποιούνται από την Εταιρεία (π.χ </w:t>
      </w:r>
      <w:r w:rsidR="002A781D">
        <w:rPr>
          <w:lang w:val="el-GR"/>
        </w:rPr>
        <w:t>«</w:t>
      </w:r>
      <w:r w:rsidR="002A781D" w:rsidRPr="002A781D">
        <w:rPr>
          <w:lang w:val="el-GR"/>
        </w:rPr>
        <w:t>Ψηφιακές Συναλλαγές</w:t>
      </w:r>
      <w:r w:rsidR="002A781D">
        <w:rPr>
          <w:lang w:val="el-GR"/>
        </w:rPr>
        <w:t>», «Ψηφιακά Εργαλεία»</w:t>
      </w:r>
      <w:r w:rsidR="002A781D" w:rsidRPr="002A781D">
        <w:rPr>
          <w:lang w:val="el-GR"/>
        </w:rPr>
        <w:t xml:space="preserve"> για τον Ψηφιακό Μετασχηματισμό Μικρομεσαίων Επιχειρήσεων κ.λπ»</w:t>
      </w:r>
      <w:r w:rsidR="00E909B1" w:rsidRPr="002A781D">
        <w:rPr>
          <w:lang w:val="el-GR"/>
        </w:rPr>
        <w:t>.</w:t>
      </w:r>
      <w:r w:rsidR="002A781D">
        <w:rPr>
          <w:lang w:val="el-GR"/>
        </w:rPr>
        <w:t xml:space="preserve"> Δεδομένης της αυξανόμενης ροής εργασιών της ΚτΠ Μ.Α.Ε ως προς την ανάληψη νέων δράσεων με δικαιούχους που πληρώνονται μέσω του «Μητρώου Νομιμοποιητικών Εγγράφων», ο Ανάδοχος αναλαμβάνει την υλοποίηση των απαραίτητων λειτουργιών για την προσθήκη και πληρωμή των νέων δράσεων μέσω της συγκεκριμένης πλατφόρμας. </w:t>
      </w:r>
    </w:p>
    <w:p w14:paraId="58CF8308" w14:textId="15159C7D" w:rsidR="00F80D06" w:rsidRDefault="00F80D06" w:rsidP="001D160F">
      <w:pPr>
        <w:spacing w:line="276" w:lineRule="auto"/>
        <w:rPr>
          <w:lang w:val="el-GR"/>
        </w:rPr>
      </w:pPr>
      <w:r w:rsidRPr="006E11AD">
        <w:rPr>
          <w:lang w:val="el-GR"/>
        </w:rPr>
        <w:t xml:space="preserve">Επισημαίνεται πως και για </w:t>
      </w:r>
      <w:r w:rsidR="002A781D" w:rsidRPr="006E11AD">
        <w:rPr>
          <w:lang w:val="el-GR"/>
        </w:rPr>
        <w:t xml:space="preserve">τις </w:t>
      </w:r>
      <w:r w:rsidRPr="006E11AD">
        <w:rPr>
          <w:lang w:val="el-GR"/>
        </w:rPr>
        <w:t xml:space="preserve">νέες ενότητες, ο Ανάδοχος θα παραδώσει αναλυτικό εγχειρίδιο χρήσης, το οποίο υποχρεούται να επικαιροποιεί κατά τη διάρκεια του έργου.   </w:t>
      </w:r>
    </w:p>
    <w:p w14:paraId="761F4224" w14:textId="77777777" w:rsidR="006C6741" w:rsidRPr="006E11AD" w:rsidRDefault="006C6741" w:rsidP="001D160F">
      <w:pPr>
        <w:spacing w:line="276" w:lineRule="auto"/>
        <w:rPr>
          <w:lang w:val="el-GR"/>
        </w:rPr>
      </w:pPr>
    </w:p>
    <w:p w14:paraId="775F11E8" w14:textId="65E962B5" w:rsidR="0075094E" w:rsidRDefault="0075094E" w:rsidP="001D160F">
      <w:pPr>
        <w:spacing w:line="276" w:lineRule="auto"/>
        <w:rPr>
          <w:lang w:val="el-GR"/>
        </w:rPr>
      </w:pPr>
      <w:r>
        <w:rPr>
          <w:lang w:val="el-GR"/>
        </w:rPr>
        <w:t xml:space="preserve">Η </w:t>
      </w:r>
      <w:r w:rsidRPr="0075094E">
        <w:rPr>
          <w:b/>
          <w:bCs/>
          <w:lang w:val="el-GR"/>
        </w:rPr>
        <w:t>3</w:t>
      </w:r>
      <w:r w:rsidRPr="0075094E">
        <w:rPr>
          <w:b/>
          <w:bCs/>
          <w:vertAlign w:val="superscript"/>
          <w:lang w:val="el-GR"/>
        </w:rPr>
        <w:t>η</w:t>
      </w:r>
      <w:r w:rsidRPr="0075094E">
        <w:rPr>
          <w:b/>
          <w:bCs/>
          <w:lang w:val="el-GR"/>
        </w:rPr>
        <w:t xml:space="preserve"> ενότητα</w:t>
      </w:r>
      <w:r>
        <w:rPr>
          <w:lang w:val="el-GR"/>
        </w:rPr>
        <w:t xml:space="preserve"> εργασιών αφορά στην ανάπτυξη διαλειτουργικοτήτων μεταξύ των </w:t>
      </w:r>
      <w:r w:rsidRPr="0075094E">
        <w:rPr>
          <w:lang w:val="el-GR"/>
        </w:rPr>
        <w:t>παραπάνω πληροφοριακών συστημάτων</w:t>
      </w:r>
      <w:r>
        <w:rPr>
          <w:lang w:val="el-GR"/>
        </w:rPr>
        <w:t xml:space="preserve"> και των νέων εφαρμογών που θα υλοποιηθούν στο πλαίσιο του παρόντος έργου, καθώς και με λοιπά πληροφοριακά συστήματα που </w:t>
      </w:r>
      <w:r w:rsidRPr="0075094E">
        <w:rPr>
          <w:lang w:val="el-GR"/>
        </w:rPr>
        <w:t>διαθέτει η ΚτΠ Μ.Α.Ε</w:t>
      </w:r>
      <w:r>
        <w:rPr>
          <w:lang w:val="el-GR"/>
        </w:rPr>
        <w:t xml:space="preserve"> και δεν περιγράφονται ανωτέρω  και συγκεκριμένα με τα εξής: </w:t>
      </w:r>
    </w:p>
    <w:p w14:paraId="230F44BD" w14:textId="77777777" w:rsidR="00EA6669" w:rsidRDefault="0075094E" w:rsidP="006D5402">
      <w:pPr>
        <w:numPr>
          <w:ilvl w:val="0"/>
          <w:numId w:val="35"/>
        </w:numPr>
        <w:suppressAutoHyphens w:val="0"/>
        <w:spacing w:after="160" w:line="276" w:lineRule="auto"/>
        <w:ind w:left="0" w:hanging="11"/>
        <w:contextualSpacing/>
        <w:rPr>
          <w:rFonts w:eastAsia="Calibri"/>
          <w:kern w:val="2"/>
          <w:sz w:val="24"/>
          <w:szCs w:val="24"/>
          <w:lang w:val="el-GR" w:eastAsia="en-US"/>
          <w14:ligatures w14:val="standardContextual"/>
        </w:rPr>
      </w:pPr>
      <w:r w:rsidRPr="0075094E">
        <w:rPr>
          <w:rFonts w:eastAsia="Calibri"/>
          <w:b/>
          <w:bCs/>
          <w:kern w:val="2"/>
          <w:sz w:val="24"/>
          <w:szCs w:val="24"/>
          <w:lang w:val="el-GR" w:eastAsia="en-US"/>
          <w14:ligatures w14:val="standardContextual"/>
        </w:rPr>
        <w:t>ΝΕΦΕΛΗ</w:t>
      </w:r>
      <w:r w:rsidRPr="0075094E">
        <w:rPr>
          <w:rFonts w:eastAsia="Calibri"/>
          <w:kern w:val="2"/>
          <w:sz w:val="24"/>
          <w:szCs w:val="24"/>
          <w:lang w:val="el-GR" w:eastAsia="en-US"/>
          <w14:ligatures w14:val="standardContextual"/>
        </w:rPr>
        <w:t xml:space="preserve"> (ψηφιακός φάκελος έργου): Ο Ψηφιακός φάκελος έργου περιέχει το σύνολο των αρχείων που παράγονται από τα διάφορα τμήματα της ΚτΠ Μ.Α.Ε. και αφορούν ένα συγκεκριμένο έργο.</w:t>
      </w:r>
    </w:p>
    <w:p w14:paraId="6D29222E" w14:textId="0901BF29" w:rsidR="0075094E" w:rsidRPr="00EA6669" w:rsidRDefault="0075094E" w:rsidP="006D5402">
      <w:pPr>
        <w:numPr>
          <w:ilvl w:val="0"/>
          <w:numId w:val="35"/>
        </w:numPr>
        <w:suppressAutoHyphens w:val="0"/>
        <w:spacing w:after="160" w:line="276" w:lineRule="auto"/>
        <w:ind w:left="0" w:hanging="11"/>
        <w:contextualSpacing/>
        <w:rPr>
          <w:rFonts w:eastAsia="Calibri"/>
          <w:kern w:val="2"/>
          <w:sz w:val="24"/>
          <w:szCs w:val="24"/>
          <w:lang w:val="el-GR" w:eastAsia="en-US"/>
          <w14:ligatures w14:val="standardContextual"/>
        </w:rPr>
      </w:pPr>
      <w:r w:rsidRPr="0075094E">
        <w:rPr>
          <w:rFonts w:eastAsia="Calibri"/>
          <w:b/>
          <w:bCs/>
          <w:kern w:val="2"/>
          <w:sz w:val="24"/>
          <w:szCs w:val="24"/>
          <w:lang w:val="en-US" w:eastAsia="en-US"/>
          <w14:ligatures w14:val="standardContextual"/>
        </w:rPr>
        <w:t>Docutracks</w:t>
      </w:r>
      <w:r w:rsidRPr="0075094E">
        <w:rPr>
          <w:rFonts w:eastAsia="Calibri"/>
          <w:kern w:val="2"/>
          <w:sz w:val="24"/>
          <w:szCs w:val="24"/>
          <w:lang w:val="el-GR" w:eastAsia="en-US"/>
          <w14:ligatures w14:val="standardContextual"/>
        </w:rPr>
        <w:t xml:space="preserve"> (πρωτόκολλο): Το πληροφοριακό σύστημα Docutracks διαχειρίζεται τις ροές ψηφιακών υπογραφών και πρωτοκόλλησης εγγράφων της ΚτΠ Μ.Α.Ε. και αποτελεί το αποθετήριο των πρωτοκολλημένων εγγράφων της εταιρείας.</w:t>
      </w:r>
    </w:p>
    <w:p w14:paraId="433BDE4A" w14:textId="77777777" w:rsidR="0075094E" w:rsidRDefault="0075094E" w:rsidP="006D5402">
      <w:pPr>
        <w:numPr>
          <w:ilvl w:val="0"/>
          <w:numId w:val="35"/>
        </w:numPr>
        <w:suppressAutoHyphens w:val="0"/>
        <w:spacing w:after="160" w:line="276" w:lineRule="auto"/>
        <w:ind w:left="709" w:hanging="720"/>
        <w:contextualSpacing/>
        <w:rPr>
          <w:rFonts w:eastAsia="Calibri"/>
          <w:kern w:val="2"/>
          <w:sz w:val="24"/>
          <w:szCs w:val="24"/>
          <w:lang w:val="el-GR" w:eastAsia="en-US"/>
          <w14:ligatures w14:val="standardContextual"/>
        </w:rPr>
      </w:pPr>
      <w:r w:rsidRPr="0075094E">
        <w:rPr>
          <w:rFonts w:eastAsia="Calibri"/>
          <w:b/>
          <w:bCs/>
          <w:color w:val="000000"/>
          <w:kern w:val="2"/>
          <w:sz w:val="24"/>
          <w:szCs w:val="24"/>
          <w:lang w:val="el-GR" w:eastAsia="en-US"/>
          <w14:ligatures w14:val="standardContextual"/>
        </w:rPr>
        <w:t>Microsoft BI</w:t>
      </w:r>
    </w:p>
    <w:p w14:paraId="28FD797E" w14:textId="7D305BBA" w:rsidR="0075094E" w:rsidRPr="0075094E" w:rsidRDefault="0075094E" w:rsidP="006D5402">
      <w:pPr>
        <w:numPr>
          <w:ilvl w:val="0"/>
          <w:numId w:val="35"/>
        </w:numPr>
        <w:suppressAutoHyphens w:val="0"/>
        <w:spacing w:after="160" w:line="276" w:lineRule="auto"/>
        <w:ind w:left="709" w:hanging="720"/>
        <w:contextualSpacing/>
        <w:rPr>
          <w:rFonts w:eastAsia="Calibri"/>
          <w:kern w:val="2"/>
          <w:sz w:val="24"/>
          <w:szCs w:val="24"/>
          <w:lang w:val="el-GR" w:eastAsia="en-US"/>
          <w14:ligatures w14:val="standardContextual"/>
        </w:rPr>
      </w:pPr>
      <w:r w:rsidRPr="0075094E">
        <w:rPr>
          <w:rFonts w:eastAsia="Calibri"/>
          <w:b/>
          <w:bCs/>
          <w:color w:val="000000"/>
          <w:kern w:val="2"/>
          <w:sz w:val="24"/>
          <w:szCs w:val="24"/>
          <w:lang w:val="en-US" w:eastAsia="en-US"/>
          <w14:ligatures w14:val="standardContextual"/>
        </w:rPr>
        <w:t>PMIS</w:t>
      </w:r>
    </w:p>
    <w:p w14:paraId="28139209" w14:textId="51C629AE" w:rsidR="0075094E" w:rsidRPr="00F80D06" w:rsidRDefault="0075094E" w:rsidP="001D160F">
      <w:pPr>
        <w:spacing w:line="276" w:lineRule="auto"/>
        <w:rPr>
          <w:color w:val="FF0000"/>
          <w:lang w:val="el-GR"/>
        </w:rPr>
      </w:pPr>
    </w:p>
    <w:p w14:paraId="118B914D" w14:textId="48E1CD46" w:rsidR="006D3DA7" w:rsidRDefault="003355E7" w:rsidP="001D160F">
      <w:pPr>
        <w:suppressAutoHyphens w:val="0"/>
        <w:spacing w:after="0" w:line="276" w:lineRule="auto"/>
        <w:rPr>
          <w:rFonts w:cstheme="minorHAnsi"/>
          <w:lang w:val="el-GR"/>
        </w:rPr>
      </w:pPr>
      <w:r w:rsidRPr="00C56BF4">
        <w:rPr>
          <w:lang w:val="el-GR"/>
        </w:rPr>
        <w:t>Οι παρεχόμενες υπηρεσίες κατατάσσονται στους ακόλουθους κωδικούς του Κοινού Λεξιλογίου</w:t>
      </w:r>
      <w:r w:rsidR="00C96734" w:rsidRPr="00C56BF4">
        <w:rPr>
          <w:lang w:val="el-GR"/>
        </w:rPr>
        <w:t xml:space="preserve"> </w:t>
      </w:r>
      <w:r w:rsidRPr="00C56BF4">
        <w:rPr>
          <w:lang w:val="el-GR"/>
        </w:rPr>
        <w:t>δημοσίων συμβάσεων (CPV):</w:t>
      </w:r>
      <w:r w:rsidR="00945443" w:rsidRPr="00C56BF4">
        <w:rPr>
          <w:rStyle w:val="a7"/>
          <w:lang w:val="el-GR"/>
        </w:rPr>
        <w:t xml:space="preserve"> 72000000-5 - </w:t>
      </w:r>
      <w:hyperlink r:id="rId24" w:tgtFrame="_blank" w:tooltip="https://www.promitheies.gr/branch/ypiresies-pliroforikis-hlektronikon-ypologiston" w:history="1">
        <w:r w:rsidR="00945443" w:rsidRPr="00C56BF4">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r w:rsidR="006D3DA7" w:rsidRPr="00C56BF4">
        <w:rPr>
          <w:rFonts w:cstheme="minorHAnsi"/>
          <w:lang w:val="el-GR"/>
        </w:rPr>
        <w:t>.</w:t>
      </w:r>
    </w:p>
    <w:p w14:paraId="3D1752BF" w14:textId="77777777" w:rsidR="006C6741" w:rsidRPr="00452615" w:rsidRDefault="006C6741" w:rsidP="001D160F">
      <w:pPr>
        <w:suppressAutoHyphens w:val="0"/>
        <w:spacing w:after="0" w:line="276" w:lineRule="auto"/>
        <w:rPr>
          <w:rFonts w:ascii="Calibri" w:hAnsi="Calibri" w:cs="Calibri"/>
          <w:lang w:val="el-GR" w:eastAsia="el-GR"/>
        </w:rPr>
      </w:pPr>
    </w:p>
    <w:p w14:paraId="1B801BD2" w14:textId="1CB80B07" w:rsidR="006C6741" w:rsidRPr="000E3C4E" w:rsidRDefault="000E3C4E" w:rsidP="001D160F">
      <w:pPr>
        <w:spacing w:line="276" w:lineRule="auto"/>
        <w:rPr>
          <w:lang w:val="el-GR"/>
        </w:rPr>
      </w:pPr>
      <w:r w:rsidRPr="000E3C4E">
        <w:rPr>
          <w:lang w:val="el-GR"/>
        </w:rPr>
        <w:t>Συνολική  εκτιμώμενη αξία σύμβασης €</w:t>
      </w:r>
      <w:r w:rsidR="00772AED">
        <w:rPr>
          <w:lang w:val="el-GR"/>
        </w:rPr>
        <w:t>221</w:t>
      </w:r>
      <w:r w:rsidR="00815D5D">
        <w:rPr>
          <w:lang w:val="el-GR"/>
        </w:rPr>
        <w:t>.000</w:t>
      </w:r>
      <w:r w:rsidRPr="000E3C4E">
        <w:rPr>
          <w:lang w:val="el-GR"/>
        </w:rPr>
        <w:t xml:space="preserve">,00 μη </w:t>
      </w:r>
      <w:r w:rsidR="006B6A25">
        <w:rPr>
          <w:lang w:val="el-GR"/>
        </w:rPr>
        <w:t>π</w:t>
      </w:r>
      <w:r w:rsidRPr="000E3C4E">
        <w:rPr>
          <w:lang w:val="el-GR"/>
        </w:rPr>
        <w:t>εριλαμβανομένου ΦΠΑ , προϋπολογισμός με ΦΠΑ: €</w:t>
      </w:r>
      <w:r w:rsidR="00772AED" w:rsidRPr="00772AED">
        <w:rPr>
          <w:lang w:val="el-GR"/>
        </w:rPr>
        <w:t>274.040</w:t>
      </w:r>
      <w:r w:rsidRPr="000E3C4E">
        <w:rPr>
          <w:lang w:val="el-GR"/>
        </w:rPr>
        <w:t>, ΦΠΑ 24% €</w:t>
      </w:r>
      <w:r w:rsidR="00772AED">
        <w:rPr>
          <w:lang w:val="el-GR"/>
        </w:rPr>
        <w:t>53.040</w:t>
      </w:r>
      <w:r w:rsidRPr="000E3C4E">
        <w:rPr>
          <w:lang w:val="el-GR"/>
        </w:rPr>
        <w:t>,00.</w:t>
      </w:r>
    </w:p>
    <w:p w14:paraId="40797A5E" w14:textId="0F23AD9C" w:rsidR="008338F0" w:rsidRPr="00603221" w:rsidRDefault="003355E7" w:rsidP="001D160F">
      <w:pPr>
        <w:spacing w:line="276" w:lineRule="auto"/>
        <w:rPr>
          <w:lang w:val="el-GR"/>
        </w:rPr>
      </w:pPr>
      <w:r w:rsidRPr="00F20567">
        <w:rPr>
          <w:lang w:val="el-GR"/>
        </w:rPr>
        <w:t>Η διάρκεια της σύμβασης ορίζεται</w:t>
      </w:r>
      <w:r w:rsidR="00E1337D" w:rsidRPr="00F20567">
        <w:rPr>
          <w:lang w:val="el-GR"/>
        </w:rPr>
        <w:t xml:space="preserve"> </w:t>
      </w:r>
      <w:r w:rsidRPr="00F20567">
        <w:rPr>
          <w:lang w:val="el-GR"/>
        </w:rPr>
        <w:t xml:space="preserve">σε </w:t>
      </w:r>
      <w:r w:rsidR="00772AED">
        <w:rPr>
          <w:b/>
          <w:bCs/>
          <w:lang w:val="el-GR"/>
        </w:rPr>
        <w:t>δώδεκα</w:t>
      </w:r>
      <w:r w:rsidR="00E43AA2" w:rsidRPr="00F20567">
        <w:rPr>
          <w:b/>
          <w:bCs/>
          <w:lang w:val="el-GR"/>
        </w:rPr>
        <w:t xml:space="preserve"> </w:t>
      </w:r>
      <w:r w:rsidR="00A00118" w:rsidRPr="00F20567">
        <w:rPr>
          <w:b/>
          <w:bCs/>
          <w:lang w:val="el-GR"/>
        </w:rPr>
        <w:t>(</w:t>
      </w:r>
      <w:r w:rsidR="00772AED">
        <w:rPr>
          <w:b/>
          <w:bCs/>
          <w:lang w:val="el-GR"/>
        </w:rPr>
        <w:t>12</w:t>
      </w:r>
      <w:r w:rsidR="00A00118" w:rsidRPr="00F20567">
        <w:rPr>
          <w:b/>
          <w:bCs/>
          <w:lang w:val="el-GR"/>
        </w:rPr>
        <w:t xml:space="preserve">) </w:t>
      </w:r>
      <w:r w:rsidRPr="00F20567">
        <w:rPr>
          <w:b/>
          <w:bCs/>
          <w:lang w:val="el-GR"/>
        </w:rPr>
        <w:t>μήνες</w:t>
      </w:r>
      <w:r w:rsidR="002E6472" w:rsidRPr="00F20567">
        <w:rPr>
          <w:lang w:val="el-GR"/>
        </w:rPr>
        <w:t>.</w:t>
      </w:r>
    </w:p>
    <w:p w14:paraId="0F585134" w14:textId="40975AFA" w:rsidR="008338F0" w:rsidRPr="00C56BF4" w:rsidRDefault="003355E7" w:rsidP="001D160F">
      <w:pPr>
        <w:spacing w:line="276" w:lineRule="auto"/>
        <w:rPr>
          <w:lang w:val="el-GR"/>
        </w:rPr>
      </w:pPr>
      <w:r w:rsidRPr="00603221">
        <w:rPr>
          <w:lang w:val="el-GR"/>
        </w:rPr>
        <w:t>Αναλυτική περιγραφή του φυσικού και οικονομικού αντικειμένου της σύμβασης δίδεται στο</w:t>
      </w:r>
      <w:r w:rsidR="00596843">
        <w:rPr>
          <w:lang w:val="el-GR"/>
        </w:rPr>
        <w:t xml:space="preserve"> ΠΑΡΑΡΤΗΜΑ </w:t>
      </w:r>
      <w:r w:rsidR="00596843">
        <w:rPr>
          <w:lang w:val="en-US"/>
        </w:rPr>
        <w:t>I</w:t>
      </w:r>
      <w:r w:rsidR="00596843" w:rsidRPr="00596843">
        <w:rPr>
          <w:lang w:val="el-GR"/>
        </w:rPr>
        <w:t xml:space="preserve"> </w:t>
      </w:r>
      <w:r w:rsidR="00596843">
        <w:rPr>
          <w:lang w:val="el-GR"/>
        </w:rPr>
        <w:t>–</w:t>
      </w:r>
      <w:r w:rsidR="00596843" w:rsidRPr="00596843">
        <w:rPr>
          <w:lang w:val="el-GR"/>
        </w:rPr>
        <w:t xml:space="preserve"> </w:t>
      </w:r>
      <w:r w:rsidR="00596843">
        <w:rPr>
          <w:lang w:val="el-GR"/>
        </w:rPr>
        <w:t>Αναλυτική Περιγραφή Φυσικού και Οικονομικού Αντικεμένου της Σύμβασης</w:t>
      </w:r>
      <w:r w:rsidR="007D3E7B">
        <w:rPr>
          <w:lang w:val="el-GR"/>
        </w:rPr>
        <w:t xml:space="preserve"> </w:t>
      </w:r>
      <w:r w:rsidRPr="00603221">
        <w:rPr>
          <w:lang w:val="el-GR"/>
        </w:rPr>
        <w:t xml:space="preserve">ή σε </w:t>
      </w:r>
      <w:r w:rsidRPr="00C56BF4">
        <w:rPr>
          <w:lang w:val="el-GR"/>
        </w:rPr>
        <w:t xml:space="preserve">άλλο περιγραφικό έγγραφο της παρούσας διακήρυξης. </w:t>
      </w:r>
    </w:p>
    <w:p w14:paraId="5C070FD2" w14:textId="77777777" w:rsidR="00281B5B" w:rsidRPr="00281B5B" w:rsidRDefault="00281B5B" w:rsidP="001D160F">
      <w:pPr>
        <w:spacing w:line="276" w:lineRule="auto"/>
        <w:ind w:left="9" w:right="48"/>
        <w:rPr>
          <w:lang w:val="el-GR"/>
        </w:rPr>
      </w:pPr>
      <w:r w:rsidRPr="00C56BF4">
        <w:rPr>
          <w:lang w:val="el-GR"/>
        </w:rPr>
        <w:t xml:space="preserve">Η σύμβαση θα ανατεθεί με το κριτήριο την πλέον συμφέρουσα από οικονομική άποψη προσφορά, </w:t>
      </w:r>
      <w:r w:rsidRPr="00C56BF4">
        <w:rPr>
          <w:b/>
          <w:lang w:val="el-GR"/>
        </w:rPr>
        <w:t>βάσει βέλτιστης σχέσης ποιότητας – τιμής.</w:t>
      </w:r>
      <w:r w:rsidRPr="00281B5B">
        <w:rPr>
          <w:lang w:val="el-GR"/>
        </w:rPr>
        <w:t xml:space="preserve"> </w:t>
      </w:r>
    </w:p>
    <w:p w14:paraId="6293E662" w14:textId="5E898DDD" w:rsidR="008338F0" w:rsidRPr="00745634" w:rsidRDefault="008338F0" w:rsidP="001D160F">
      <w:pPr>
        <w:spacing w:line="276" w:lineRule="auto"/>
        <w:rPr>
          <w:lang w:val="el-GR"/>
        </w:rPr>
      </w:pPr>
    </w:p>
    <w:p w14:paraId="5EFA290C" w14:textId="77777777" w:rsidR="008338F0" w:rsidRPr="00603221" w:rsidRDefault="003355E7" w:rsidP="001D160F">
      <w:pPr>
        <w:pStyle w:val="2"/>
        <w:spacing w:line="276" w:lineRule="auto"/>
        <w:rPr>
          <w:rFonts w:cs="Tahoma"/>
          <w:lang w:val="el-GR"/>
        </w:rPr>
      </w:pPr>
      <w:r w:rsidRPr="00603221">
        <w:rPr>
          <w:rFonts w:cs="Tahoma"/>
          <w:lang w:val="el-GR"/>
        </w:rPr>
        <w:tab/>
      </w:r>
      <w:bookmarkStart w:id="25" w:name="_Toc97194259"/>
      <w:bookmarkStart w:id="26" w:name="_Toc97194408"/>
      <w:bookmarkStart w:id="27" w:name="_Toc169192184"/>
      <w:r w:rsidRPr="00603221">
        <w:rPr>
          <w:rFonts w:cs="Tahoma"/>
          <w:lang w:val="el-GR"/>
        </w:rPr>
        <w:t>Θεσμικό πλαίσιο</w:t>
      </w:r>
      <w:bookmarkEnd w:id="25"/>
      <w:bookmarkEnd w:id="26"/>
      <w:bookmarkEnd w:id="27"/>
      <w:r w:rsidRPr="00603221">
        <w:rPr>
          <w:rFonts w:cs="Tahoma"/>
          <w:lang w:val="el-GR"/>
        </w:rPr>
        <w:t xml:space="preserve"> </w:t>
      </w:r>
    </w:p>
    <w:p w14:paraId="560608B3" w14:textId="77777777" w:rsidR="00897CD6" w:rsidRPr="00247005" w:rsidRDefault="00897CD6" w:rsidP="00897CD6">
      <w:pPr>
        <w:pStyle w:val="aff"/>
        <w:suppressAutoHyphens w:val="0"/>
        <w:autoSpaceDE w:val="0"/>
        <w:autoSpaceDN w:val="0"/>
        <w:snapToGrid w:val="0"/>
        <w:spacing w:before="120" w:after="0"/>
        <w:contextualSpacing w:val="0"/>
        <w:rPr>
          <w:lang w:val="el-GR"/>
        </w:rPr>
      </w:pPr>
      <w:bookmarkStart w:id="28" w:name="_Hlk71646966"/>
    </w:p>
    <w:p w14:paraId="4F830A71" w14:textId="77777777" w:rsidR="00956A6F" w:rsidRPr="00956A6F" w:rsidRDefault="00956A6F" w:rsidP="00956A6F">
      <w:pPr>
        <w:numPr>
          <w:ilvl w:val="0"/>
          <w:numId w:val="29"/>
        </w:numPr>
        <w:suppressAutoHyphens w:val="0"/>
        <w:snapToGrid w:val="0"/>
        <w:spacing w:before="120" w:after="0"/>
        <w:rPr>
          <w:iCs/>
          <w:lang w:val="el-GR" w:eastAsia="en-US"/>
        </w:rPr>
      </w:pPr>
      <w:r w:rsidRPr="00956A6F">
        <w:rPr>
          <w:iCs/>
          <w:lang w:val="el-GR" w:eastAsia="en-US"/>
        </w:rPr>
        <w:t xml:space="preserve">Το Α.88 του Ν. 1892/1990 «Για τον εκσυγχρονισμό και την ανάπτυξη και άλλες διατάξεις» (ΦΕΚ 101/Α/31-07-1990), </w:t>
      </w:r>
      <w:r w:rsidRPr="00956A6F">
        <w:rPr>
          <w:lang w:val="el-GR"/>
        </w:rPr>
        <w:t>όπως ισχύει.</w:t>
      </w:r>
    </w:p>
    <w:p w14:paraId="71347347" w14:textId="77777777" w:rsidR="00956A6F" w:rsidRPr="00956A6F" w:rsidRDefault="00956A6F" w:rsidP="00956A6F">
      <w:pPr>
        <w:numPr>
          <w:ilvl w:val="0"/>
          <w:numId w:val="29"/>
        </w:numPr>
        <w:suppressAutoHyphens w:val="0"/>
        <w:snapToGrid w:val="0"/>
        <w:spacing w:before="120" w:after="0"/>
        <w:rPr>
          <w:iCs/>
          <w:lang w:val="el-GR" w:eastAsia="en-US"/>
        </w:rPr>
      </w:pPr>
      <w:r w:rsidRPr="00956A6F">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4377005" w14:textId="77777777" w:rsidR="00956A6F" w:rsidRPr="00956A6F" w:rsidRDefault="00956A6F" w:rsidP="00956A6F">
      <w:pPr>
        <w:numPr>
          <w:ilvl w:val="0"/>
          <w:numId w:val="29"/>
        </w:numPr>
        <w:suppressAutoHyphens w:val="0"/>
        <w:snapToGrid w:val="0"/>
        <w:spacing w:before="120" w:after="0"/>
        <w:rPr>
          <w:iCs/>
          <w:lang w:val="el-GR" w:eastAsia="en-US"/>
        </w:rPr>
      </w:pPr>
      <w:r w:rsidRPr="00956A6F">
        <w:rPr>
          <w:iCs/>
          <w:lang w:val="el-GR" w:eastAsia="en-US"/>
        </w:rPr>
        <w:t>Τον Ν. 2690/1999 (Α’ 45) «Κύρωση του Κώδικα Διοικητικής Διαδικασίας και άλλες διατάξεις» και ιδίως των άρθρων 1,2, 7, 11 και 13 έως 15</w:t>
      </w:r>
    </w:p>
    <w:p w14:paraId="5DD121CB"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Τον Ν. 2859/2000 “Κύρωση Κώδικα Φόρου Προστιθέμενης Αξίας” (ΦΕΚ 248/Α/07-11-2000), όπως τροποποιήθηκε και ισχύει.</w:t>
      </w:r>
    </w:p>
    <w:p w14:paraId="3B0A4881" w14:textId="77777777" w:rsidR="00956A6F" w:rsidRPr="00171CD6" w:rsidRDefault="00956A6F" w:rsidP="00956A6F">
      <w:pPr>
        <w:numPr>
          <w:ilvl w:val="0"/>
          <w:numId w:val="29"/>
        </w:numPr>
        <w:suppressAutoHyphens w:val="0"/>
        <w:snapToGrid w:val="0"/>
        <w:spacing w:before="120" w:after="0"/>
        <w:rPr>
          <w:lang w:val="el-GR"/>
        </w:rPr>
      </w:pPr>
      <w:r w:rsidRPr="00171CD6">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171CD6">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E1494E">
        <w:t>L</w:t>
      </w:r>
      <w:r w:rsidRPr="00171CD6">
        <w:rPr>
          <w:lang w:val="el-GR"/>
        </w:rPr>
        <w:t xml:space="preserve"> 156/16.6.2012) στο ελληνικό δίκαιο, τροποποίηση του ν. 3419/2005 (Α 297) και άλλες διατάξεις» (ΦΕΚ 265/Α/23-12-2014) και ισχύει.</w:t>
      </w:r>
    </w:p>
    <w:p w14:paraId="148C5BF3" w14:textId="77777777" w:rsidR="00956A6F" w:rsidRPr="00E1494E" w:rsidRDefault="00956A6F" w:rsidP="00956A6F">
      <w:pPr>
        <w:numPr>
          <w:ilvl w:val="0"/>
          <w:numId w:val="29"/>
        </w:numPr>
        <w:suppressAutoHyphens w:val="0"/>
        <w:snapToGrid w:val="0"/>
        <w:spacing w:before="120" w:after="0"/>
        <w:rPr>
          <w:iCs/>
          <w:lang w:eastAsia="en-US"/>
        </w:rPr>
      </w:pPr>
      <w:r w:rsidRPr="00171CD6">
        <w:rPr>
          <w:iCs/>
          <w:lang w:val="el-GR" w:eastAsia="en-US"/>
        </w:rPr>
        <w:t xml:space="preserve">Τον </w:t>
      </w:r>
      <w:r w:rsidRPr="00E1494E">
        <w:rPr>
          <w:iCs/>
          <w:lang w:eastAsia="en-US"/>
        </w:rPr>
        <w:t>N</w:t>
      </w:r>
      <w:r w:rsidRPr="00171CD6">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E1494E">
        <w:rPr>
          <w:iCs/>
          <w:lang w:eastAsia="en-US"/>
        </w:rPr>
        <w:t>(ΦΕΚ 309/A/31-12-2003), όπως τροποποιήθηκε και ισχύει.</w:t>
      </w:r>
    </w:p>
    <w:p w14:paraId="67B04002" w14:textId="77777777" w:rsidR="00956A6F" w:rsidRPr="00E1494E" w:rsidRDefault="00956A6F" w:rsidP="00956A6F">
      <w:pPr>
        <w:numPr>
          <w:ilvl w:val="0"/>
          <w:numId w:val="29"/>
        </w:numPr>
        <w:suppressAutoHyphens w:val="0"/>
        <w:snapToGrid w:val="0"/>
        <w:spacing w:before="120" w:after="0"/>
        <w:rPr>
          <w:iCs/>
          <w:lang w:eastAsia="en-US"/>
        </w:rPr>
      </w:pPr>
      <w:r w:rsidRPr="00171CD6">
        <w:rPr>
          <w:i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E1494E">
        <w:rPr>
          <w:iCs/>
          <w:lang w:eastAsia="en-US"/>
        </w:rPr>
        <w:t xml:space="preserve">1108437/2565/ΔΟΣ/15-11-2005 απόφαση του Υφυπουργού Οικονομίας και </w:t>
      </w:r>
      <w:proofErr w:type="gramStart"/>
      <w:r w:rsidRPr="00E1494E">
        <w:rPr>
          <w:iCs/>
          <w:lang w:eastAsia="en-US"/>
        </w:rPr>
        <w:t>Οικονομικών .</w:t>
      </w:r>
      <w:proofErr w:type="gramEnd"/>
    </w:p>
    <w:p w14:paraId="6F94788C"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lastRenderedPageBreak/>
        <w:t>Τον Ν. 3389/2005 «Συμπράξεις Δημόσιου και Ιδιωτικού Τομέα» (ΦΕΚ 232/Α/ 22-09-2005), όπως τροποποιήθηκε και ισχύει.</w:t>
      </w:r>
    </w:p>
    <w:p w14:paraId="2DE17B50"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 xml:space="preserve">Τον Ν. 3419/2005 “Γενικό Εμπορικό Μητρώο (Γ.Ε.ΜΗ.) και Εκσυγχρονισμός της Επιμελητηριακής Νομοθεσίας” (ΦΕΚ 297/Α/06-12-2005), </w:t>
      </w:r>
      <w:r w:rsidRPr="00171CD6">
        <w:rPr>
          <w:lang w:val="el-GR" w:eastAsia="ar-SA"/>
        </w:rPr>
        <w:t>όπως τροποποιήθηκε και ισχύει, μετά τη δημοσίευση του Ν. 4635/2019 και του Ν. 4982/2022.</w:t>
      </w:r>
    </w:p>
    <w:p w14:paraId="3E4467A2" w14:textId="77777777" w:rsidR="00956A6F" w:rsidRPr="00E1494E" w:rsidRDefault="00956A6F" w:rsidP="00956A6F">
      <w:pPr>
        <w:numPr>
          <w:ilvl w:val="0"/>
          <w:numId w:val="29"/>
        </w:numPr>
        <w:suppressAutoHyphens w:val="0"/>
        <w:snapToGrid w:val="0"/>
        <w:spacing w:before="120" w:after="0"/>
        <w:rPr>
          <w:iCs/>
          <w:lang w:eastAsia="en-US"/>
        </w:rPr>
      </w:pPr>
      <w:r w:rsidRPr="00171CD6">
        <w:rPr>
          <w:iCs/>
          <w:lang w:val="el-GR" w:eastAsia="en-US"/>
        </w:rPr>
        <w:t xml:space="preserve">Τον </w:t>
      </w:r>
      <w:r w:rsidRPr="00E1494E">
        <w:rPr>
          <w:iCs/>
          <w:lang w:eastAsia="en-US"/>
        </w:rPr>
        <w:t>N</w:t>
      </w:r>
      <w:r w:rsidRPr="00171CD6">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E1494E">
        <w:rPr>
          <w:iCs/>
          <w:lang w:eastAsia="en-US"/>
        </w:rPr>
        <w:t>ΦΕΚ (967/Β/21-07-2006).</w:t>
      </w:r>
    </w:p>
    <w:p w14:paraId="614874D6"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E1494E">
        <w:rPr>
          <w:iCs/>
          <w:lang w:eastAsia="en-US"/>
        </w:rPr>
        <w:t>B</w:t>
      </w:r>
      <w:r w:rsidRPr="00171CD6">
        <w:rPr>
          <w:iCs/>
          <w:lang w:val="el-GR" w:eastAsia="en-US"/>
        </w:rPr>
        <w:t>/23-08-2007).</w:t>
      </w:r>
    </w:p>
    <w:p w14:paraId="33B71E6B"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lang w:val="el-GR"/>
        </w:rPr>
        <w:t xml:space="preserve">Τον </w:t>
      </w:r>
      <w:r w:rsidRPr="00E1494E">
        <w:t>N</w:t>
      </w:r>
      <w:r w:rsidRPr="00171CD6">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1316BF33" w14:textId="77777777" w:rsidR="00956A6F" w:rsidRPr="00E1494E" w:rsidRDefault="00956A6F" w:rsidP="00956A6F">
      <w:pPr>
        <w:pStyle w:val="aff"/>
        <w:numPr>
          <w:ilvl w:val="0"/>
          <w:numId w:val="29"/>
        </w:numPr>
        <w:suppressAutoHyphens w:val="0"/>
        <w:autoSpaceDE w:val="0"/>
        <w:autoSpaceDN w:val="0"/>
        <w:adjustRightInd w:val="0"/>
        <w:snapToGrid w:val="0"/>
        <w:spacing w:before="120" w:after="0"/>
        <w:contextualSpacing w:val="0"/>
      </w:pPr>
      <w:r w:rsidRPr="00171CD6">
        <w:rPr>
          <w:color w:val="000000"/>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E1494E">
        <w:rPr>
          <w:color w:val="000000"/>
        </w:rPr>
        <w:t>(ΦΕΚ Α 45/28-02-2023), όπως ισχύει.</w:t>
      </w:r>
    </w:p>
    <w:p w14:paraId="6AB1B036" w14:textId="77777777" w:rsidR="00956A6F" w:rsidRPr="00171CD6" w:rsidRDefault="00956A6F" w:rsidP="00956A6F">
      <w:pPr>
        <w:pStyle w:val="aff"/>
        <w:numPr>
          <w:ilvl w:val="0"/>
          <w:numId w:val="29"/>
        </w:numPr>
        <w:suppressAutoHyphens w:val="0"/>
        <w:snapToGrid w:val="0"/>
        <w:spacing w:before="120" w:after="0"/>
        <w:contextualSpacing w:val="0"/>
        <w:rPr>
          <w:lang w:val="el-GR"/>
        </w:rPr>
      </w:pPr>
      <w:r w:rsidRPr="00171CD6">
        <w:rPr>
          <w:lang w:val="el-GR"/>
        </w:rPr>
        <w:t>Τον Ν. 4152/2013 «Επείγοντα μέτρα εφαρμογής των νόμων 4046/2012, 4093/2012 και 4127/2013» (ΦΕΚ 107/Α/09-05-2013), όπως τροποποιήθηκε και ισχύει.</w:t>
      </w:r>
    </w:p>
    <w:p w14:paraId="3DC1F9A9"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5938D67"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 xml:space="preserve">Το Π.Δ. 28/2015 “Κωδικοποίηση διατάξεων για την πρόσβαση σε δημόσια έγγραφα και στοιχεία» ΦΕΚ (34/Α/23-03-2015), </w:t>
      </w:r>
      <w:r w:rsidRPr="00171CD6">
        <w:rPr>
          <w:lang w:val="el-GR" w:eastAsia="ar-SA"/>
        </w:rPr>
        <w:t xml:space="preserve">όπως τροποποιήθηκε και ισχύει, μετά τη δημοσίευση του Ν. 4727/2020. </w:t>
      </w:r>
    </w:p>
    <w:p w14:paraId="18A48D6D"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7BD23C60"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B632E67"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E1494E">
        <w:rPr>
          <w:iCs/>
          <w:lang w:eastAsia="en-US"/>
        </w:rPr>
        <w:t>EE</w:t>
      </w:r>
      <w:r w:rsidRPr="00171CD6">
        <w:rPr>
          <w:iCs/>
          <w:lang w:val="el-GR" w:eastAsia="en-US"/>
        </w:rPr>
        <w:t xml:space="preserve"> </w:t>
      </w:r>
      <w:r w:rsidRPr="00E1494E">
        <w:rPr>
          <w:iCs/>
          <w:lang w:eastAsia="en-US"/>
        </w:rPr>
        <w:t>L</w:t>
      </w:r>
      <w:r w:rsidRPr="00171CD6">
        <w:rPr>
          <w:iCs/>
          <w:lang w:val="el-GR" w:eastAsia="en-US"/>
        </w:rPr>
        <w:t xml:space="preserve"> 94/1/28-03-2014) και άλλες διατάξεις» (ΦΕΚ 148/Α/08-08-2016). </w:t>
      </w:r>
    </w:p>
    <w:p w14:paraId="36F80541"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 Π.Δ. 80/2016 περί αναλήψεως υποχρεώσεων από τους Διατάκτες (ΦΕΚ 145 Α’/05-08-2016) όπως ισχύει.</w:t>
      </w:r>
    </w:p>
    <w:p w14:paraId="63EE4E4D"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lastRenderedPageBreak/>
        <w:t xml:space="preserve">Το Π.Δ. 39/2017 “Κανονισμός εξέτασης Προδικαστικών Προσφυγών ενώπιων της Αρχής Εξέτασης Προδικαστικών Προσφυγών” (ΦΕΚ 64/Α/04-05-2017), </w:t>
      </w:r>
      <w:r w:rsidRPr="00171CD6">
        <w:rPr>
          <w:lang w:val="el-GR" w:eastAsia="ar-SA"/>
        </w:rPr>
        <w:t xml:space="preserve">όπως τροποποιήθηκε και ισχύει. </w:t>
      </w:r>
    </w:p>
    <w:p w14:paraId="483EC8F2" w14:textId="77777777" w:rsidR="00956A6F" w:rsidRPr="00171CD6" w:rsidRDefault="00956A6F" w:rsidP="00956A6F">
      <w:pPr>
        <w:pStyle w:val="aff"/>
        <w:numPr>
          <w:ilvl w:val="0"/>
          <w:numId w:val="29"/>
        </w:numPr>
        <w:suppressAutoHyphens w:val="0"/>
        <w:autoSpaceDE w:val="0"/>
        <w:autoSpaceDN w:val="0"/>
        <w:snapToGrid w:val="0"/>
        <w:spacing w:before="120" w:after="0"/>
        <w:contextualSpacing w:val="0"/>
        <w:rPr>
          <w:lang w:val="el-GR"/>
        </w:rPr>
      </w:pPr>
      <w:r w:rsidRPr="00171CD6">
        <w:rPr>
          <w:lang w:val="el-GR"/>
        </w:rPr>
        <w:t xml:space="preserve">Το Α.39 του Ν. 4578/2018 «Μείωση ασφαλιστικών εισφορών και άλλες διατάξεις» (ΦΕΚ 200/Α/03-12-2018), όπως ισχύει. </w:t>
      </w:r>
    </w:p>
    <w:p w14:paraId="2BAFD81D"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Τη με αριθμό 3/2018 Γνωμοδότηση του Νομικού Συμβουλίου του Κράτους.</w:t>
      </w:r>
    </w:p>
    <w:p w14:paraId="14028F1A"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 από 13-07-2018 έντυπο της ΕΑΔΔΗΣΥ με θέμα: «ΥΠΟΧΡΕΩΣΕΙΣ ΔΗΜΟΣΙΕΥΣΕΩΝ ΣΤΟΝ ΕΘΝΙΚΟ ΤΥΠΟ ΚΑΤΑ ΤΟΝ Ν.4412/2016».</w:t>
      </w:r>
    </w:p>
    <w:p w14:paraId="4138A59F" w14:textId="77777777" w:rsidR="00956A6F" w:rsidRPr="00E1494E" w:rsidRDefault="00956A6F" w:rsidP="00956A6F">
      <w:pPr>
        <w:numPr>
          <w:ilvl w:val="0"/>
          <w:numId w:val="29"/>
        </w:numPr>
        <w:suppressAutoHyphens w:val="0"/>
        <w:snapToGrid w:val="0"/>
        <w:spacing w:before="120" w:after="0"/>
        <w:rPr>
          <w:lang w:eastAsia="en-US"/>
        </w:rPr>
      </w:pPr>
      <w:r w:rsidRPr="00171CD6">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E1494E">
        <w:rPr>
          <w:lang w:eastAsia="en-US"/>
        </w:rPr>
        <w:t>(ΦΕΚ 119/Α/08-07-2019), όπως ισχύει.</w:t>
      </w:r>
    </w:p>
    <w:p w14:paraId="3536A20C"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0BF385AC" w14:textId="77777777" w:rsidR="00956A6F" w:rsidRPr="00E1494E" w:rsidRDefault="00956A6F" w:rsidP="00956A6F">
      <w:pPr>
        <w:numPr>
          <w:ilvl w:val="0"/>
          <w:numId w:val="29"/>
        </w:numPr>
        <w:suppressAutoHyphens w:val="0"/>
        <w:snapToGrid w:val="0"/>
        <w:spacing w:before="120" w:after="0"/>
        <w:rPr>
          <w:iCs/>
          <w:lang w:eastAsia="en-US"/>
        </w:rPr>
      </w:pPr>
      <w:r w:rsidRPr="00171CD6">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E1494E">
        <w:rPr>
          <w:iCs/>
          <w:lang w:eastAsia="en-US"/>
        </w:rPr>
        <w:t xml:space="preserve">(ΦΕΚ 133/Α/07-08-2019), όπως τροποποιήθηκε και ισχύει. </w:t>
      </w:r>
    </w:p>
    <w:p w14:paraId="185BCCC3" w14:textId="77777777" w:rsidR="00956A6F" w:rsidRPr="00171CD6" w:rsidRDefault="00956A6F" w:rsidP="00956A6F">
      <w:pPr>
        <w:pStyle w:val="aff"/>
        <w:numPr>
          <w:ilvl w:val="0"/>
          <w:numId w:val="29"/>
        </w:numPr>
        <w:suppressAutoHyphens w:val="0"/>
        <w:autoSpaceDE w:val="0"/>
        <w:autoSpaceDN w:val="0"/>
        <w:adjustRightInd w:val="0"/>
        <w:snapToGrid w:val="0"/>
        <w:spacing w:before="120" w:after="0"/>
        <w:contextualSpacing w:val="0"/>
        <w:rPr>
          <w:lang w:val="el-GR"/>
        </w:rPr>
      </w:pPr>
      <w:r w:rsidRPr="00171CD6">
        <w:rPr>
          <w:lang w:val="el-GR" w:eastAsia="ar-SA"/>
        </w:rPr>
        <w:t>Τον Ν. 4635/2019 (ιδίως των άρθρων 85 επ.) “Επενδύω στην Ελλάδα και άλλες διατάξεις” (ΦΕΚ 167/Α/30-10-2019), όπως τροποποιήθηκε και ισχύει.</w:t>
      </w:r>
    </w:p>
    <w:p w14:paraId="14CB0DF0"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4CE27366"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w:t>
      </w:r>
      <w:r w:rsidRPr="00171CD6">
        <w:rPr>
          <w:lang w:val="el-GR"/>
        </w:rPr>
        <w:t>όπως τροποποιήθηκε και ισχύει.</w:t>
      </w:r>
    </w:p>
    <w:p w14:paraId="2671E746"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7AC22C63"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 Π.Δ. 40/2020 «Οργανισμός του Υπουργείου Ψηφιακής Διακυβέρνησης» (ΦΕΚ 85 Α’/15-04-2020).</w:t>
      </w:r>
    </w:p>
    <w:p w14:paraId="062DC881"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E1494E">
        <w:rPr>
          <w:iCs/>
          <w:lang w:eastAsia="en-US"/>
        </w:rPr>
        <w:t>COVID</w:t>
      </w:r>
      <w:r w:rsidRPr="00171CD6">
        <w:rPr>
          <w:iCs/>
          <w:lang w:val="el-GR" w:eastAsia="en-US"/>
        </w:rPr>
        <w:t>- 19, επείγουσες δημοσιονομικές και φορολογικές ρυθμίσεις και άλλες διατάξεις» (ΦΕΚ 17/</w:t>
      </w:r>
      <w:r w:rsidRPr="00E1494E">
        <w:rPr>
          <w:iCs/>
          <w:lang w:eastAsia="en-US"/>
        </w:rPr>
        <w:t>A</w:t>
      </w:r>
      <w:r w:rsidRPr="00171CD6">
        <w:rPr>
          <w:iCs/>
          <w:lang w:val="el-GR" w:eastAsia="en-US"/>
        </w:rPr>
        <w:t xml:space="preserve">/05-02-2021), </w:t>
      </w:r>
      <w:r w:rsidRPr="00171CD6">
        <w:rPr>
          <w:lang w:val="el-GR"/>
        </w:rPr>
        <w:t>όπως τροποποιήθηκε και ισχύει.</w:t>
      </w:r>
    </w:p>
    <w:p w14:paraId="2571BE21" w14:textId="77777777" w:rsidR="00956A6F" w:rsidRPr="00171CD6" w:rsidRDefault="00956A6F" w:rsidP="00956A6F">
      <w:pPr>
        <w:numPr>
          <w:ilvl w:val="0"/>
          <w:numId w:val="29"/>
        </w:numPr>
        <w:suppressAutoHyphens w:val="0"/>
        <w:snapToGrid w:val="0"/>
        <w:spacing w:before="120" w:after="0"/>
        <w:rPr>
          <w:lang w:val="el-GR" w:eastAsia="en-US"/>
        </w:rPr>
      </w:pPr>
      <w:r w:rsidRPr="00171CD6">
        <w:rPr>
          <w:lang w:val="el-GR" w:eastAsia="en-US"/>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1797B37C"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w:t>
      </w:r>
      <w:r w:rsidRPr="00171CD6">
        <w:rPr>
          <w:iCs/>
          <w:lang w:val="el-GR" w:eastAsia="en-US"/>
        </w:rPr>
        <w:lastRenderedPageBreak/>
        <w:t>υπηρεσιών με χρήση των επιμέρους εργαλείων και διαδικασιών του Εθνικού Συστήματος Ηλεκτρονικών Δημοσίων Συμβάσεων (ΕΣΗΔΗΣ)” (ΦΕΚ 2813/Β/30-06-2021).</w:t>
      </w:r>
    </w:p>
    <w:p w14:paraId="31CD5811"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Τον Ν. 4912/2022 «Ενιαία Αρχή Δημοσίων Συμβάσεων και άλλες διατάξεις του Υπουργείου Δικαιοσύνης»(ΦΕΚ 59/</w:t>
      </w:r>
      <w:r w:rsidRPr="00E1494E">
        <w:rPr>
          <w:iCs/>
          <w:lang w:eastAsia="en-US"/>
        </w:rPr>
        <w:t>A</w:t>
      </w:r>
      <w:r w:rsidRPr="00171CD6">
        <w:rPr>
          <w:iCs/>
          <w:lang w:val="el-GR" w:eastAsia="en-US"/>
        </w:rPr>
        <w:t xml:space="preserve">/17-03-2022), όπως ισχύει. </w:t>
      </w:r>
    </w:p>
    <w:p w14:paraId="2DB84A9C"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Τον Ν. 4919/2022 (Α’ 71) «Σύσταση εταιρειών μέσω των Υπηρεσιών Μίας Στάσης (Υ.Μ.Σ.) και τήρηση του Γενικού Εμπορικού Μητρώου (Γ.Ε.ΜΗ.)</w:t>
      </w:r>
    </w:p>
    <w:p w14:paraId="121312A0"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 xml:space="preserve">Την Αριθμ. 63446/2021 ΚΥΑ: «Καθορισμός Εθνικού Μορφότυπου ηλεκτρονικού τιμολογίου στο πλαίσιο των Δημοσίων Συμβάσεων» (2338/Β/02-06-2021), </w:t>
      </w:r>
      <w:r w:rsidRPr="00171CD6">
        <w:rPr>
          <w:lang w:val="el-GR" w:eastAsia="ar-SA"/>
        </w:rPr>
        <w:t>όπως τροποποιήθηκε και ισχύει.</w:t>
      </w:r>
    </w:p>
    <w:p w14:paraId="00BE3056" w14:textId="77777777" w:rsidR="00956A6F" w:rsidRPr="00171CD6" w:rsidRDefault="00956A6F" w:rsidP="00956A6F">
      <w:pPr>
        <w:pStyle w:val="aff"/>
        <w:numPr>
          <w:ilvl w:val="0"/>
          <w:numId w:val="29"/>
        </w:numPr>
        <w:suppressAutoHyphens w:val="0"/>
        <w:autoSpaceDE w:val="0"/>
        <w:autoSpaceDN w:val="0"/>
        <w:adjustRightInd w:val="0"/>
        <w:snapToGrid w:val="0"/>
        <w:spacing w:before="120" w:after="0"/>
        <w:contextualSpacing w:val="0"/>
        <w:rPr>
          <w:lang w:val="el-GR"/>
        </w:rPr>
      </w:pPr>
      <w:r w:rsidRPr="00171CD6">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B510D2A" w14:textId="77777777" w:rsidR="00956A6F" w:rsidRPr="00171CD6" w:rsidRDefault="00956A6F" w:rsidP="00956A6F">
      <w:pPr>
        <w:pStyle w:val="aff"/>
        <w:numPr>
          <w:ilvl w:val="0"/>
          <w:numId w:val="29"/>
        </w:numPr>
        <w:suppressAutoHyphens w:val="0"/>
        <w:autoSpaceDE w:val="0"/>
        <w:autoSpaceDN w:val="0"/>
        <w:adjustRightInd w:val="0"/>
        <w:snapToGrid w:val="0"/>
        <w:spacing w:before="120" w:after="0"/>
        <w:contextualSpacing w:val="0"/>
        <w:rPr>
          <w:lang w:val="el-GR"/>
        </w:rPr>
      </w:pPr>
      <w:r w:rsidRPr="00171CD6">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F72C766"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Την Αριθμ. ΚΥΑ οικ. 98979 ΕΞ 2021/10-08-2021 (Β’ 3766) «Ηλεκτρονική Τιμολόγηση στο πλαίσιο των Δημόσιων Συμβάσεων δυνάμει του ν. 4601/2019» (Α΄44).</w:t>
      </w:r>
    </w:p>
    <w:p w14:paraId="41584971" w14:textId="77777777" w:rsidR="00956A6F" w:rsidRPr="00171CD6" w:rsidRDefault="00956A6F" w:rsidP="00956A6F">
      <w:pPr>
        <w:pStyle w:val="aff"/>
        <w:numPr>
          <w:ilvl w:val="0"/>
          <w:numId w:val="29"/>
        </w:numPr>
        <w:suppressAutoHyphens w:val="0"/>
        <w:snapToGrid w:val="0"/>
        <w:spacing w:before="120" w:after="0"/>
        <w:contextualSpacing w:val="0"/>
        <w:rPr>
          <w:bCs/>
          <w:lang w:val="el-GR"/>
        </w:rPr>
      </w:pPr>
      <w:r w:rsidRPr="00171CD6">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73064AC7" w14:textId="77777777" w:rsidR="00956A6F" w:rsidRPr="00171CD6" w:rsidRDefault="00956A6F" w:rsidP="00956A6F">
      <w:pPr>
        <w:pStyle w:val="aff"/>
        <w:numPr>
          <w:ilvl w:val="0"/>
          <w:numId w:val="29"/>
        </w:numPr>
        <w:suppressAutoHyphens w:val="0"/>
        <w:autoSpaceDE w:val="0"/>
        <w:autoSpaceDN w:val="0"/>
        <w:snapToGrid w:val="0"/>
        <w:spacing w:before="120" w:after="0"/>
        <w:contextualSpacing w:val="0"/>
        <w:rPr>
          <w:lang w:val="el-GR"/>
        </w:rPr>
      </w:pPr>
      <w:r w:rsidRPr="00171CD6">
        <w:rPr>
          <w:lang w:val="el-GR"/>
        </w:rPr>
        <w:t>Το Ν. 4933/2022 (ΦΕΚ Α</w:t>
      </w:r>
      <w:r w:rsidRPr="00E1494E">
        <w:t> </w:t>
      </w:r>
      <w:r w:rsidRPr="00171CD6">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536FAAD4" w14:textId="77777777" w:rsidR="00956A6F" w:rsidRPr="00171CD6" w:rsidRDefault="00956A6F" w:rsidP="00956A6F">
      <w:pPr>
        <w:numPr>
          <w:ilvl w:val="0"/>
          <w:numId w:val="29"/>
        </w:numPr>
        <w:suppressAutoHyphens w:val="0"/>
        <w:snapToGrid w:val="0"/>
        <w:spacing w:before="120" w:after="0"/>
        <w:rPr>
          <w:lang w:val="el-GR"/>
        </w:rPr>
      </w:pPr>
      <w:r w:rsidRPr="00171CD6">
        <w:rPr>
          <w:lang w:val="el-GR"/>
        </w:rPr>
        <w:t>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7DF96EA3"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65166B6F"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Την υπ’ αριθ. Κ.Υ.Α. 52445 ΕΞ 2023 (</w:t>
      </w:r>
      <w:r w:rsidRPr="00E1494E">
        <w:rPr>
          <w:iCs/>
          <w:lang w:eastAsia="en-US"/>
        </w:rPr>
        <w:t>B</w:t>
      </w:r>
      <w:r w:rsidRPr="00171CD6">
        <w:rPr>
          <w:iCs/>
          <w:lang w:val="el-GR" w:eastAsia="en-US"/>
        </w:rPr>
        <w:t>’ 2385/12-04-2023) «Υποχρέωση υποβολής ηλεκτρονικών τιμολογίων από τους οικονομικούς φορείς».</w:t>
      </w:r>
    </w:p>
    <w:p w14:paraId="282463DB"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w:t>
      </w:r>
      <w:r w:rsidRPr="00171CD6">
        <w:rPr>
          <w:iCs/>
          <w:lang w:val="el-GR" w:eastAsia="en-US"/>
        </w:rPr>
        <w:lastRenderedPageBreak/>
        <w:t>και την κατάργηση της οδηγίας 95/46/ΕΚ (Γενικός Κανονισμός για την Προστασία Δεδομένων) (</w:t>
      </w:r>
      <w:r w:rsidRPr="00E1494E">
        <w:rPr>
          <w:iCs/>
          <w:lang w:eastAsia="en-US"/>
        </w:rPr>
        <w:t>L</w:t>
      </w:r>
      <w:r w:rsidRPr="00171CD6">
        <w:rPr>
          <w:iCs/>
          <w:lang w:val="el-GR" w:eastAsia="en-US"/>
        </w:rPr>
        <w:t xml:space="preserve"> 119), όπως τροποποιήθηκε και ισχύει. </w:t>
      </w:r>
    </w:p>
    <w:p w14:paraId="17179CEE" w14:textId="77777777" w:rsidR="00956A6F" w:rsidRPr="00171CD6" w:rsidRDefault="00956A6F" w:rsidP="00956A6F">
      <w:pPr>
        <w:numPr>
          <w:ilvl w:val="0"/>
          <w:numId w:val="29"/>
        </w:numPr>
        <w:suppressAutoHyphens w:val="0"/>
        <w:snapToGrid w:val="0"/>
        <w:spacing w:before="120" w:after="0"/>
        <w:rPr>
          <w:iCs/>
          <w:lang w:val="el-GR" w:eastAsia="en-US"/>
        </w:rPr>
      </w:pPr>
      <w:r w:rsidRPr="00171CD6">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FEC1E2A" w14:textId="77777777" w:rsidR="00956A6F" w:rsidRPr="00171CD6" w:rsidRDefault="00956A6F" w:rsidP="00956A6F">
      <w:pPr>
        <w:numPr>
          <w:ilvl w:val="0"/>
          <w:numId w:val="29"/>
        </w:numPr>
        <w:suppressAutoHyphens w:val="0"/>
        <w:snapToGrid w:val="0"/>
        <w:spacing w:before="120" w:after="0"/>
        <w:rPr>
          <w:lang w:val="el-GR" w:eastAsia="en-US"/>
        </w:rPr>
      </w:pPr>
      <w:r w:rsidRPr="00171CD6">
        <w:rPr>
          <w:lang w:val="el-GR" w:eastAsia="en-US"/>
        </w:rPr>
        <w:t xml:space="preserve">Το Εγχειρίδιο Διαδικασιών ΣΔΕ ΠΔΕ / ΕΠΑ. </w:t>
      </w:r>
    </w:p>
    <w:p w14:paraId="204E2AF2" w14:textId="77777777" w:rsidR="00956A6F" w:rsidRPr="00171CD6" w:rsidRDefault="00956A6F" w:rsidP="00956A6F">
      <w:pPr>
        <w:pStyle w:val="aff"/>
        <w:numPr>
          <w:ilvl w:val="0"/>
          <w:numId w:val="29"/>
        </w:numPr>
        <w:suppressAutoHyphens w:val="0"/>
        <w:autoSpaceDE w:val="0"/>
        <w:autoSpaceDN w:val="0"/>
        <w:snapToGrid w:val="0"/>
        <w:spacing w:before="120" w:after="0"/>
        <w:contextualSpacing w:val="0"/>
        <w:rPr>
          <w:lang w:val="el-GR"/>
        </w:rPr>
      </w:pPr>
      <w:r w:rsidRPr="00171CD6">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1D238CA" w14:textId="77777777" w:rsidR="00956A6F" w:rsidRPr="00E1494E" w:rsidRDefault="00956A6F" w:rsidP="00956A6F">
      <w:pPr>
        <w:pStyle w:val="aff"/>
        <w:numPr>
          <w:ilvl w:val="0"/>
          <w:numId w:val="29"/>
        </w:numPr>
        <w:suppressAutoHyphens w:val="0"/>
        <w:autoSpaceDE w:val="0"/>
        <w:autoSpaceDN w:val="0"/>
        <w:snapToGrid w:val="0"/>
        <w:spacing w:before="120" w:after="0"/>
        <w:contextualSpacing w:val="0"/>
      </w:pPr>
      <w:r w:rsidRPr="00171CD6">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E1494E">
        <w:t>(Β’ 164)» ΦΕΚ 2060/Β’/2021))» (ΦΕΚ 5807/Β/10-12-2021).</w:t>
      </w:r>
    </w:p>
    <w:p w14:paraId="28D98409" w14:textId="77777777" w:rsidR="00956A6F" w:rsidRPr="00E1494E" w:rsidRDefault="00956A6F" w:rsidP="00956A6F">
      <w:pPr>
        <w:pStyle w:val="aff"/>
        <w:numPr>
          <w:ilvl w:val="0"/>
          <w:numId w:val="29"/>
        </w:numPr>
        <w:suppressAutoHyphens w:val="0"/>
        <w:autoSpaceDE w:val="0"/>
        <w:autoSpaceDN w:val="0"/>
        <w:snapToGrid w:val="0"/>
        <w:spacing w:before="120" w:after="0"/>
        <w:contextualSpacing w:val="0"/>
      </w:pPr>
      <w:r w:rsidRPr="00171CD6">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E1494E">
        <w:t>(ΦΕΚ 752/ΥΟΔΔ/24-08-2022).</w:t>
      </w:r>
    </w:p>
    <w:p w14:paraId="3BAB216A" w14:textId="77777777" w:rsidR="00956A6F" w:rsidRPr="00171CD6" w:rsidRDefault="00956A6F" w:rsidP="00956A6F">
      <w:pPr>
        <w:pStyle w:val="aff"/>
        <w:numPr>
          <w:ilvl w:val="0"/>
          <w:numId w:val="29"/>
        </w:numPr>
        <w:suppressAutoHyphens w:val="0"/>
        <w:autoSpaceDE w:val="0"/>
        <w:autoSpaceDN w:val="0"/>
        <w:snapToGrid w:val="0"/>
        <w:spacing w:before="120" w:after="0"/>
        <w:contextualSpacing w:val="0"/>
        <w:rPr>
          <w:lang w:val="el-GR"/>
        </w:rPr>
      </w:pPr>
      <w:r w:rsidRPr="00171CD6">
        <w:rPr>
          <w:lang w:val="el-GR"/>
        </w:rPr>
        <w:t>Το έργο θα χρηματοδοτηθεί στο πλαίσιο της ΣΑ</w:t>
      </w:r>
      <w:r w:rsidRPr="00E1494E">
        <w:t>NA</w:t>
      </w:r>
      <w:r w:rsidRPr="00171CD6">
        <w:rPr>
          <w:lang w:val="el-GR"/>
        </w:rPr>
        <w:t>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p w14:paraId="2F2DB8AD" w14:textId="77777777" w:rsidR="00956A6F" w:rsidRPr="00171CD6" w:rsidRDefault="00956A6F" w:rsidP="00956A6F">
      <w:pPr>
        <w:pStyle w:val="aff"/>
        <w:numPr>
          <w:ilvl w:val="0"/>
          <w:numId w:val="29"/>
        </w:numPr>
        <w:suppressAutoHyphens w:val="0"/>
        <w:autoSpaceDE w:val="0"/>
        <w:autoSpaceDN w:val="0"/>
        <w:snapToGrid w:val="0"/>
        <w:spacing w:before="120" w:after="0"/>
        <w:contextualSpacing w:val="0"/>
        <w:rPr>
          <w:lang w:val="el-GR"/>
        </w:rPr>
      </w:pPr>
      <w:r w:rsidRPr="00171CD6">
        <w:rPr>
          <w:lang w:val="el-GR"/>
        </w:rPr>
        <w:t>Την Απόφαση του Διοικητικού Συμβουλίου της ΚτΠ Μ.Α.Ε. κατά την υπ’ αρ. 997/12-06-2024 Συνεδρίασή του (Θ.4.1).</w:t>
      </w:r>
    </w:p>
    <w:p w14:paraId="08127E2C" w14:textId="77777777" w:rsidR="00956A6F" w:rsidRPr="00171CD6" w:rsidRDefault="00956A6F" w:rsidP="00956A6F">
      <w:pPr>
        <w:pStyle w:val="aff"/>
        <w:numPr>
          <w:ilvl w:val="0"/>
          <w:numId w:val="29"/>
        </w:numPr>
        <w:suppressAutoHyphens w:val="0"/>
        <w:autoSpaceDE w:val="0"/>
        <w:autoSpaceDN w:val="0"/>
        <w:snapToGrid w:val="0"/>
        <w:spacing w:before="120" w:after="0"/>
        <w:contextualSpacing w:val="0"/>
        <w:rPr>
          <w:lang w:val="el-GR"/>
        </w:rPr>
      </w:pPr>
      <w:r w:rsidRPr="00171CD6">
        <w:rPr>
          <w:lang w:val="el-GR"/>
        </w:rPr>
        <w:t>Την Απόφαση του ΔΣ της ΚτΠ Μ.Α.Ε. κατά την υπ’ αρ. 856/25-08-2022 Συνεδρίασή του, με θέμα Εκλογή Διευθύνοντος Συμβούλου (Θ.1).</w:t>
      </w:r>
    </w:p>
    <w:p w14:paraId="487F0FBD" w14:textId="77777777" w:rsidR="00956A6F" w:rsidRPr="00171CD6" w:rsidRDefault="00956A6F" w:rsidP="00956A6F">
      <w:pPr>
        <w:pStyle w:val="aff"/>
        <w:numPr>
          <w:ilvl w:val="0"/>
          <w:numId w:val="29"/>
        </w:numPr>
        <w:suppressAutoHyphens w:val="0"/>
        <w:autoSpaceDE w:val="0"/>
        <w:autoSpaceDN w:val="0"/>
        <w:snapToGrid w:val="0"/>
        <w:spacing w:before="120" w:after="0"/>
        <w:contextualSpacing w:val="0"/>
        <w:rPr>
          <w:lang w:val="el-GR"/>
        </w:rPr>
      </w:pPr>
      <w:r w:rsidRPr="00171CD6">
        <w:rPr>
          <w:lang w:val="el-GR"/>
        </w:rPr>
        <w:t>Την Απόφαση του ΔΣ της ΚτΠ Μ.Α.Ε. κατά την υπ’ αρ. 857/26-08-2022 Συνεδρίασή του, με θέμα γενικές εξουσιοδοτήσεις προς Διευθύνοντα Σύμβουλο (Θ.2.2).</w:t>
      </w:r>
    </w:p>
    <w:p w14:paraId="4D8B9083" w14:textId="77777777" w:rsidR="00956A6F" w:rsidRPr="00171CD6" w:rsidRDefault="00956A6F" w:rsidP="00956A6F">
      <w:pPr>
        <w:pStyle w:val="aff"/>
        <w:numPr>
          <w:ilvl w:val="0"/>
          <w:numId w:val="29"/>
        </w:numPr>
        <w:suppressAutoHyphens w:val="0"/>
        <w:autoSpaceDE w:val="0"/>
        <w:autoSpaceDN w:val="0"/>
        <w:snapToGrid w:val="0"/>
        <w:spacing w:before="120" w:after="0"/>
        <w:contextualSpacing w:val="0"/>
        <w:rPr>
          <w:lang w:val="el-GR"/>
        </w:rPr>
      </w:pPr>
      <w:r w:rsidRPr="00171CD6">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6987B31A" w14:textId="77777777" w:rsidR="00ED162D" w:rsidRPr="009145A6" w:rsidRDefault="00ED162D" w:rsidP="001D160F">
      <w:pPr>
        <w:suppressAutoHyphens w:val="0"/>
        <w:autoSpaceDE w:val="0"/>
        <w:autoSpaceDN w:val="0"/>
        <w:snapToGrid w:val="0"/>
        <w:spacing w:before="120" w:after="0" w:line="276" w:lineRule="auto"/>
        <w:rPr>
          <w:lang w:val="el-GR"/>
        </w:rPr>
      </w:pPr>
    </w:p>
    <w:bookmarkEnd w:id="28"/>
    <w:p w14:paraId="0D60A7E5" w14:textId="57C7FC03" w:rsidR="008338F0" w:rsidRPr="00603221" w:rsidRDefault="003355E7" w:rsidP="001D160F">
      <w:pPr>
        <w:pStyle w:val="2"/>
        <w:spacing w:line="276" w:lineRule="auto"/>
        <w:rPr>
          <w:rFonts w:cs="Tahoma"/>
          <w:lang w:val="el-GR"/>
        </w:rPr>
      </w:pPr>
      <w:r w:rsidRPr="00C570AF">
        <w:rPr>
          <w:rFonts w:cs="Tahoma"/>
          <w:lang w:val="el-GR"/>
        </w:rPr>
        <w:lastRenderedPageBreak/>
        <w:tab/>
      </w:r>
      <w:bookmarkStart w:id="29" w:name="_Ref40979373"/>
      <w:bookmarkStart w:id="30" w:name="_Toc97194260"/>
      <w:bookmarkStart w:id="31" w:name="_Toc97194409"/>
      <w:bookmarkStart w:id="32" w:name="_Toc169192185"/>
      <w:r w:rsidRPr="00603221">
        <w:rPr>
          <w:rFonts w:cs="Tahoma"/>
          <w:lang w:val="el-GR"/>
        </w:rPr>
        <w:t>Προθεσμία παραλαβής προσφορών και διενέργεια διαγωνισμού</w:t>
      </w:r>
      <w:bookmarkEnd w:id="29"/>
      <w:bookmarkEnd w:id="30"/>
      <w:bookmarkEnd w:id="31"/>
      <w:bookmarkEnd w:id="32"/>
      <w:r w:rsidRPr="00603221">
        <w:rPr>
          <w:rFonts w:cs="Tahoma"/>
          <w:lang w:val="el-GR"/>
        </w:rPr>
        <w:t xml:space="preserve"> </w:t>
      </w:r>
    </w:p>
    <w:p w14:paraId="5015ABFF" w14:textId="00627526" w:rsidR="00B65D70" w:rsidRPr="00D57AA9" w:rsidRDefault="003355E7" w:rsidP="001D160F">
      <w:pPr>
        <w:spacing w:before="240" w:line="276" w:lineRule="auto"/>
        <w:rPr>
          <w:b/>
          <w:bCs/>
          <w:i/>
          <w:iCs/>
          <w:color w:val="000000"/>
          <w:lang w:val="el-GR"/>
        </w:rPr>
      </w:pPr>
      <w:r w:rsidRPr="00603221">
        <w:rPr>
          <w:lang w:val="el-GR" w:eastAsia="el-GR"/>
        </w:rPr>
        <w:t xml:space="preserve">Η καταληκτική ημερομηνία παραλαβής των προσφορών είναι </w:t>
      </w:r>
      <w:r w:rsidRPr="00F02DC3">
        <w:rPr>
          <w:lang w:val="el-GR" w:eastAsia="el-GR"/>
        </w:rPr>
        <w:t>η</w:t>
      </w:r>
      <w:r w:rsidR="00624E0B" w:rsidRPr="00F02DC3">
        <w:rPr>
          <w:b/>
          <w:bCs/>
          <w:lang w:val="el-GR" w:eastAsia="el-GR"/>
        </w:rPr>
        <w:t xml:space="preserve"> </w:t>
      </w:r>
      <w:r w:rsidR="009711BC">
        <w:rPr>
          <w:b/>
          <w:bCs/>
          <w:lang w:val="el-GR" w:eastAsia="el-GR"/>
        </w:rPr>
        <w:t xml:space="preserve">01-07-2024 </w:t>
      </w:r>
      <w:r w:rsidR="00EB63C9" w:rsidRPr="00F02DC3">
        <w:rPr>
          <w:lang w:val="el-GR" w:eastAsia="el-GR"/>
        </w:rPr>
        <w:t xml:space="preserve">ημέρα </w:t>
      </w:r>
      <w:r w:rsidR="00CB0CF2">
        <w:rPr>
          <w:b/>
          <w:bCs/>
          <w:lang w:val="el-GR" w:eastAsia="el-GR"/>
        </w:rPr>
        <w:t xml:space="preserve">Δευτέρα </w:t>
      </w:r>
      <w:r w:rsidR="00EB63C9" w:rsidRPr="00F02DC3">
        <w:rPr>
          <w:lang w:val="el-GR" w:eastAsia="el-GR"/>
        </w:rPr>
        <w:t>&amp;</w:t>
      </w:r>
      <w:r w:rsidR="005D5EED" w:rsidRPr="00F02DC3">
        <w:rPr>
          <w:lang w:val="el-GR"/>
        </w:rPr>
        <w:t xml:space="preserve"> </w:t>
      </w:r>
      <w:r w:rsidR="009F3708" w:rsidRPr="00F02DC3">
        <w:rPr>
          <w:lang w:val="el-GR" w:eastAsia="el-GR"/>
        </w:rPr>
        <w:t xml:space="preserve"> ώρα </w:t>
      </w:r>
      <w:r w:rsidR="00956577" w:rsidRPr="00696BDA">
        <w:rPr>
          <w:b/>
          <w:bCs/>
          <w:lang w:val="el-GR" w:eastAsia="el-GR"/>
        </w:rPr>
        <w:t>13:00</w:t>
      </w:r>
      <w:r w:rsidR="00956577">
        <w:rPr>
          <w:lang w:val="el-GR" w:eastAsia="el-GR"/>
        </w:rPr>
        <w:t xml:space="preserve"> </w:t>
      </w:r>
      <w:r w:rsidR="00B65D70" w:rsidRPr="00F02DC3">
        <w:rPr>
          <w:lang w:val="el-GR" w:eastAsia="el-GR"/>
        </w:rPr>
        <w:t xml:space="preserve">και η </w:t>
      </w:r>
      <w:r w:rsidR="00B65D70" w:rsidRPr="00F02DC3">
        <w:rPr>
          <w:color w:val="000000"/>
          <w:lang w:val="el-GR"/>
        </w:rPr>
        <w:t>Ημερομηνία έναρξης υποβολής προσφορών είναι η</w:t>
      </w:r>
      <w:r w:rsidR="00696BDA">
        <w:rPr>
          <w:b/>
          <w:bCs/>
          <w:color w:val="000000"/>
          <w:lang w:val="el-GR"/>
        </w:rPr>
        <w:t xml:space="preserve"> 14-06-2024</w:t>
      </w:r>
      <w:r w:rsidR="002C2331" w:rsidRPr="00F02DC3">
        <w:rPr>
          <w:b/>
          <w:bCs/>
          <w:lang w:val="el-GR" w:eastAsia="el-GR"/>
        </w:rPr>
        <w:t>.</w:t>
      </w:r>
      <w:r w:rsidR="002C2331">
        <w:rPr>
          <w:b/>
          <w:bCs/>
          <w:lang w:val="el-GR" w:eastAsia="el-GR"/>
        </w:rPr>
        <w:t xml:space="preserve"> </w:t>
      </w:r>
    </w:p>
    <w:p w14:paraId="6A742B21" w14:textId="54E649CF" w:rsidR="001C673F" w:rsidRPr="00603221" w:rsidRDefault="003355E7" w:rsidP="001D160F">
      <w:pPr>
        <w:spacing w:line="276" w:lineRule="auto"/>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BC3795" w:rsidRPr="00D07969">
        <w:rPr>
          <w:b/>
          <w:lang w:val="el-GR"/>
        </w:rPr>
        <w:t xml:space="preserve">τέσσερις </w:t>
      </w:r>
      <w:r w:rsidR="001C673F" w:rsidRPr="00D07969">
        <w:rPr>
          <w:b/>
          <w:lang w:val="el-GR"/>
        </w:rPr>
        <w:t>(</w:t>
      </w:r>
      <w:r w:rsidR="00BC3795" w:rsidRPr="00D07969">
        <w:rPr>
          <w:b/>
          <w:lang w:val="el-GR"/>
        </w:rPr>
        <w:t>4</w:t>
      </w:r>
      <w:r w:rsidR="001C673F" w:rsidRPr="00D07969">
        <w:rPr>
          <w:b/>
          <w:lang w:val="el-GR"/>
        </w:rPr>
        <w:t>) εργάσιμες</w:t>
      </w:r>
      <w:r w:rsidR="001C673F" w:rsidRPr="00D07969">
        <w:rPr>
          <w:lang w:val="el-GR"/>
        </w:rPr>
        <w:t xml:space="preserve"> ημέρες μετά την καταληκτική ημερομηνία υποβολής των προσφορών </w:t>
      </w:r>
      <w:r w:rsidR="001C673F" w:rsidRPr="00D07969">
        <w:rPr>
          <w:b/>
          <w:lang w:val="el-GR"/>
        </w:rPr>
        <w:t>ήτοι</w:t>
      </w:r>
      <w:r w:rsidR="00023F9E">
        <w:rPr>
          <w:b/>
          <w:lang w:val="el-GR"/>
        </w:rPr>
        <w:t xml:space="preserve"> 05-07-2024</w:t>
      </w:r>
      <w:r w:rsidR="002C52D3" w:rsidRPr="00D07969">
        <w:rPr>
          <w:b/>
          <w:lang w:val="el-GR"/>
        </w:rPr>
        <w:t xml:space="preserve">, </w:t>
      </w:r>
      <w:r w:rsidR="002C52D3" w:rsidRPr="00D07969">
        <w:rPr>
          <w:bCs/>
          <w:lang w:val="el-GR"/>
        </w:rPr>
        <w:t>ημέρα</w:t>
      </w:r>
      <w:r w:rsidR="002C52D3" w:rsidRPr="00D07969">
        <w:rPr>
          <w:b/>
          <w:lang w:val="el-GR"/>
        </w:rPr>
        <w:t xml:space="preserve"> </w:t>
      </w:r>
      <w:r w:rsidR="00E91A47">
        <w:rPr>
          <w:b/>
          <w:lang w:val="el-GR"/>
        </w:rPr>
        <w:t xml:space="preserve">Παρασκευή </w:t>
      </w:r>
      <w:r w:rsidR="002C52D3" w:rsidRPr="00D07969">
        <w:rPr>
          <w:bCs/>
          <w:lang w:val="el-GR"/>
        </w:rPr>
        <w:t>&amp; ώρα</w:t>
      </w:r>
      <w:r w:rsidR="00C11938">
        <w:rPr>
          <w:bCs/>
          <w:lang w:val="el-GR"/>
        </w:rPr>
        <w:t xml:space="preserve"> </w:t>
      </w:r>
      <w:r w:rsidR="00C11938">
        <w:rPr>
          <w:b/>
          <w:lang w:val="el-GR"/>
        </w:rPr>
        <w:t>13:00</w:t>
      </w:r>
      <w:r w:rsidR="00FC2359" w:rsidRPr="00D07969">
        <w:rPr>
          <w:b/>
          <w:lang w:val="el-GR"/>
        </w:rPr>
        <w:t>.</w:t>
      </w:r>
      <w:r w:rsidR="00FC2359">
        <w:rPr>
          <w:b/>
          <w:lang w:val="el-GR"/>
        </w:rPr>
        <w:t xml:space="preserve"> </w:t>
      </w:r>
    </w:p>
    <w:p w14:paraId="05A7747F" w14:textId="77777777" w:rsidR="001C673F" w:rsidRPr="00603221" w:rsidRDefault="001C673F" w:rsidP="001D160F">
      <w:pPr>
        <w:spacing w:line="276" w:lineRule="auto"/>
        <w:rPr>
          <w:lang w:val="el-GR"/>
        </w:rPr>
      </w:pPr>
      <w:r w:rsidRPr="00603221" w:rsidDel="001C673F">
        <w:rPr>
          <w:i/>
          <w:iCs/>
          <w:color w:val="5B9BD5"/>
          <w:kern w:val="1"/>
          <w:lang w:val="el-GR"/>
        </w:rPr>
        <w:t xml:space="preserve"> </w:t>
      </w:r>
    </w:p>
    <w:p w14:paraId="042CE802" w14:textId="77777777" w:rsidR="008338F0" w:rsidRPr="00603221" w:rsidRDefault="003355E7" w:rsidP="001D160F">
      <w:pPr>
        <w:pStyle w:val="2"/>
        <w:spacing w:line="276" w:lineRule="auto"/>
        <w:rPr>
          <w:rFonts w:cs="Tahoma"/>
          <w:lang w:val="el-GR"/>
        </w:rPr>
      </w:pPr>
      <w:r w:rsidRPr="00603221">
        <w:rPr>
          <w:rFonts w:cs="Tahoma"/>
          <w:lang w:val="el-GR"/>
        </w:rPr>
        <w:tab/>
      </w:r>
      <w:bookmarkStart w:id="33" w:name="_Ref65241722"/>
      <w:bookmarkStart w:id="34" w:name="_Ref65241727"/>
      <w:bookmarkStart w:id="35" w:name="_Toc97194261"/>
      <w:bookmarkStart w:id="36" w:name="_Toc97194410"/>
      <w:bookmarkStart w:id="37" w:name="_Toc169192186"/>
      <w:r w:rsidRPr="00603221">
        <w:rPr>
          <w:rFonts w:cs="Tahoma"/>
          <w:lang w:val="el-GR"/>
        </w:rPr>
        <w:t>Δημοσιότητα</w:t>
      </w:r>
      <w:bookmarkEnd w:id="33"/>
      <w:bookmarkEnd w:id="34"/>
      <w:bookmarkEnd w:id="35"/>
      <w:bookmarkEnd w:id="36"/>
      <w:bookmarkEnd w:id="37"/>
    </w:p>
    <w:p w14:paraId="35918AE0" w14:textId="3B659218" w:rsidR="008338F0" w:rsidRPr="00603221" w:rsidRDefault="001452C0" w:rsidP="001D160F">
      <w:pPr>
        <w:spacing w:line="276" w:lineRule="auto"/>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DC597B">
        <w:rPr>
          <w:lang w:val="el-GR"/>
        </w:rPr>
        <w:t>στις</w:t>
      </w:r>
      <w:r w:rsidR="00DC597B">
        <w:rPr>
          <w:b/>
          <w:bCs/>
          <w:lang w:val="el-GR"/>
        </w:rPr>
        <w:t xml:space="preserve"> 14-06-2024</w:t>
      </w:r>
      <w:r w:rsidR="00230037">
        <w:rPr>
          <w:b/>
          <w:bCs/>
          <w:lang w:val="el-GR"/>
        </w:rPr>
        <w:t xml:space="preserve">. </w:t>
      </w:r>
    </w:p>
    <w:p w14:paraId="2B898007" w14:textId="7FF0DB09" w:rsidR="00821852" w:rsidRDefault="00821852" w:rsidP="001D160F">
      <w:pPr>
        <w:spacing w:line="276" w:lineRule="auto"/>
        <w:rPr>
          <w:lang w:val="el-GR"/>
        </w:rPr>
      </w:pPr>
      <w:r w:rsidRPr="006B3C5C">
        <w:rPr>
          <w:lang w:val="el-GR"/>
        </w:rPr>
        <w:t xml:space="preserve">Τα έγγραφα της σύμβασης </w:t>
      </w:r>
      <w:bookmarkStart w:id="38" w:name="_Hlk75874003"/>
      <w:r w:rsidRPr="006B3C5C">
        <w:rPr>
          <w:lang w:val="el-GR"/>
        </w:rPr>
        <w:t xml:space="preserve">της παρούσας Διακήρυξης καταχωρήθηκαν </w:t>
      </w:r>
      <w:bookmarkEnd w:id="38"/>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131F7">
        <w:rPr>
          <w:b/>
          <w:bCs/>
          <w:lang w:val="el-GR"/>
        </w:rPr>
        <w:t xml:space="preserve">14-06-2024 </w:t>
      </w:r>
      <w:r w:rsidRPr="006B3C5C">
        <w:rPr>
          <w:lang w:val="el-GR"/>
        </w:rPr>
        <w:t>η οποία έλαβε Συστημικό Αύξοντα Αριθμό</w:t>
      </w:r>
      <w:bookmarkStart w:id="39" w:name="_Hlk75874030"/>
      <w:r w:rsidRPr="006B3C5C">
        <w:rPr>
          <w:lang w:val="el-GR"/>
        </w:rPr>
        <w:t>:</w:t>
      </w:r>
      <w:bookmarkEnd w:id="39"/>
      <w:r w:rsidR="00D40F34" w:rsidRPr="00D40F34">
        <w:rPr>
          <w:lang w:val="el-GR"/>
        </w:rPr>
        <w:t xml:space="preserve"> </w:t>
      </w:r>
      <w:r w:rsidR="00A873F0">
        <w:rPr>
          <w:b/>
          <w:bCs/>
          <w:lang w:val="el-GR"/>
        </w:rPr>
        <w:t xml:space="preserve">353529 </w:t>
      </w:r>
      <w:r w:rsidRPr="006B3C5C">
        <w:rPr>
          <w:lang w:val="el-GR"/>
        </w:rPr>
        <w:t>και αναρτήθηκαν στη Διαδικτυακή Πύλη (</w:t>
      </w:r>
      <w:hyperlink r:id="rId25"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rsidP="001D160F">
      <w:pPr>
        <w:spacing w:line="276" w:lineRule="auto"/>
        <w:rPr>
          <w:lang w:val="el-GR"/>
        </w:rPr>
      </w:pPr>
    </w:p>
    <w:p w14:paraId="55015F6A" w14:textId="2C1DD98D" w:rsidR="00181C40" w:rsidRDefault="00220A0C" w:rsidP="001D160F">
      <w:pPr>
        <w:spacing w:line="276" w:lineRule="auto"/>
        <w:rPr>
          <w:lang w:val="el-GR"/>
        </w:rPr>
      </w:pPr>
      <w:r>
        <w:rPr>
          <w:lang w:val="el-GR"/>
        </w:rPr>
        <w:t>Π</w:t>
      </w:r>
      <w:r w:rsidR="005452CE">
        <w:rPr>
          <w:lang w:val="el-GR"/>
        </w:rPr>
        <w:t>ε</w:t>
      </w:r>
      <w:r w:rsidR="00181C40" w:rsidRPr="00181C40">
        <w:rPr>
          <w:lang w:val="el-GR"/>
        </w:rPr>
        <w:t xml:space="preserve">ρίληψη της παρούσας Διακήρυξης όπως προβλέπεται στην περίπτωση </w:t>
      </w:r>
      <w:bookmarkStart w:id="40" w:name="_Hlk75874098"/>
      <w:r w:rsidR="00181C40" w:rsidRPr="00181C40">
        <w:rPr>
          <w:lang w:val="el-GR"/>
        </w:rPr>
        <w:t xml:space="preserve">(ιστ) </w:t>
      </w:r>
      <w:bookmarkEnd w:id="40"/>
      <w:r w:rsidR="00181C40" w:rsidRPr="00181C40">
        <w:rPr>
          <w:lang w:val="el-GR"/>
        </w:rPr>
        <w:t>της παραγράφου 3 του άρθρου 76 του Ν.4727/23-09-2020 (ΦΕΚ/Α/184/23</w:t>
      </w:r>
      <w:r w:rsidR="00EA69C6">
        <w:rPr>
          <w:lang w:val="el-GR"/>
        </w:rPr>
        <w:t>-</w:t>
      </w:r>
      <w:r w:rsidR="00181C40" w:rsidRPr="00181C40">
        <w:rPr>
          <w:lang w:val="el-GR"/>
        </w:rPr>
        <w:t>09</w:t>
      </w:r>
      <w:r w:rsidR="00EA69C6">
        <w:rPr>
          <w:lang w:val="el-GR"/>
        </w:rPr>
        <w:t>-</w:t>
      </w:r>
      <w:r w:rsidR="00181C40" w:rsidRPr="00181C40">
        <w:rPr>
          <w:lang w:val="el-GR"/>
        </w:rPr>
        <w:t xml:space="preserve">2020), αναρτήθηκε στο διαδίκτυο, στον ιστότοπο http://et.diavgeia.gov.gr/ (ΠΡΟΓΡΑΜΜΑ ΔΙΑΥΓΕΙΑ) </w:t>
      </w:r>
      <w:r w:rsidR="00A92F2A">
        <w:rPr>
          <w:lang w:val="el-GR" w:eastAsia="el-GR"/>
        </w:rPr>
        <w:t>στις</w:t>
      </w:r>
      <w:r w:rsidR="00A92F2A">
        <w:rPr>
          <w:b/>
          <w:bCs/>
          <w:lang w:val="el-GR"/>
        </w:rPr>
        <w:t xml:space="preserve"> 14-06-2024</w:t>
      </w:r>
      <w:r w:rsidR="00E45F42">
        <w:rPr>
          <w:b/>
          <w:bCs/>
          <w:lang w:val="el-GR"/>
        </w:rPr>
        <w:t>.</w:t>
      </w:r>
    </w:p>
    <w:p w14:paraId="30B63B4D" w14:textId="77777777" w:rsidR="008338F0" w:rsidRPr="00603221" w:rsidRDefault="008338F0" w:rsidP="001D160F">
      <w:pPr>
        <w:spacing w:line="276" w:lineRule="auto"/>
        <w:rPr>
          <w:lang w:val="el-GR"/>
        </w:rPr>
      </w:pPr>
    </w:p>
    <w:p w14:paraId="5A0DD1FC" w14:textId="5AA53CBD" w:rsidR="008338F0" w:rsidRPr="00603221" w:rsidRDefault="003355E7" w:rsidP="001D160F">
      <w:pPr>
        <w:pStyle w:val="normalwithoutspacing"/>
        <w:snapToGrid w:val="0"/>
        <w:spacing w:line="276" w:lineRule="auto"/>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w:t>
      </w:r>
      <w:r w:rsidR="00E1337D" w:rsidRPr="00603221">
        <w:t xml:space="preserve"> </w:t>
      </w:r>
      <w:r w:rsidRPr="00603221">
        <w:t xml:space="preserve"> </w:t>
      </w:r>
      <w:hyperlink r:id="rId2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3D3569">
        <w:rPr>
          <w:b/>
          <w:bCs/>
        </w:rPr>
        <w:t>14-06-2024.</w:t>
      </w:r>
    </w:p>
    <w:p w14:paraId="5B7C1563" w14:textId="77777777" w:rsidR="00B1259E" w:rsidRPr="002F2BED" w:rsidRDefault="00B1259E" w:rsidP="001D160F">
      <w:pPr>
        <w:spacing w:line="276" w:lineRule="auto"/>
        <w:rPr>
          <w:lang w:val="el-GR"/>
        </w:rPr>
      </w:pPr>
    </w:p>
    <w:p w14:paraId="424D676F" w14:textId="77777777" w:rsidR="008338F0" w:rsidRPr="00603221" w:rsidRDefault="003355E7" w:rsidP="001D160F">
      <w:pPr>
        <w:pStyle w:val="2"/>
        <w:spacing w:line="276" w:lineRule="auto"/>
        <w:rPr>
          <w:rFonts w:cs="Tahoma"/>
          <w:lang w:val="el-GR"/>
        </w:rPr>
      </w:pPr>
      <w:r w:rsidRPr="00603221">
        <w:rPr>
          <w:rFonts w:cs="Tahoma"/>
          <w:lang w:val="el-GR"/>
        </w:rPr>
        <w:tab/>
      </w:r>
      <w:bookmarkStart w:id="41" w:name="_Toc97194262"/>
      <w:bookmarkStart w:id="42" w:name="_Toc97194411"/>
      <w:bookmarkStart w:id="43" w:name="_Toc169192187"/>
      <w:r w:rsidRPr="00603221">
        <w:rPr>
          <w:rFonts w:cs="Tahoma"/>
          <w:lang w:val="el-GR"/>
        </w:rPr>
        <w:t>Αρχές εφαρμοζόμενες στη διαδικασία σύναψης</w:t>
      </w:r>
      <w:bookmarkEnd w:id="41"/>
      <w:bookmarkEnd w:id="42"/>
      <w:bookmarkEnd w:id="43"/>
      <w:r w:rsidRPr="00603221">
        <w:rPr>
          <w:rFonts w:cs="Tahoma"/>
          <w:lang w:val="el-GR"/>
        </w:rPr>
        <w:t xml:space="preserve"> </w:t>
      </w:r>
    </w:p>
    <w:p w14:paraId="2E85D974" w14:textId="77777777" w:rsidR="008338F0" w:rsidRPr="00603221" w:rsidRDefault="003355E7" w:rsidP="001D160F">
      <w:pPr>
        <w:spacing w:before="240" w:line="276" w:lineRule="auto"/>
        <w:rPr>
          <w:lang w:val="el-GR"/>
        </w:rPr>
      </w:pPr>
      <w:r w:rsidRPr="00603221">
        <w:rPr>
          <w:lang w:val="el-GR"/>
        </w:rPr>
        <w:t>Οι οικονομικοί φορείς δεσμεύονται ότι:</w:t>
      </w:r>
    </w:p>
    <w:p w14:paraId="5FF3FF98" w14:textId="7B91CF58" w:rsidR="008338F0" w:rsidRPr="00603221" w:rsidRDefault="003355E7" w:rsidP="006C1369">
      <w:pPr>
        <w:spacing w:line="276" w:lineRule="auto"/>
        <w:ind w:left="720" w:hanging="720"/>
        <w:rPr>
          <w:lang w:val="el-GR"/>
        </w:rPr>
      </w:pPr>
      <w:r w:rsidRPr="00603221">
        <w:rPr>
          <w:lang w:val="el-GR"/>
        </w:rPr>
        <w:t>α)</w:t>
      </w:r>
      <w:r w:rsidR="006C1369">
        <w:rPr>
          <w:lang w:val="el-GR"/>
        </w:rPr>
        <w:tab/>
      </w:r>
      <w:r w:rsidRPr="00603221">
        <w:rPr>
          <w:lang w:val="el-GR"/>
        </w:rPr>
        <w:t>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8E18A62" w14:textId="77777777" w:rsidR="002E15CC" w:rsidRDefault="003355E7" w:rsidP="002E15CC">
      <w:pPr>
        <w:spacing w:line="276" w:lineRule="auto"/>
        <w:ind w:left="720" w:hanging="720"/>
        <w:rPr>
          <w:lang w:val="el-GR"/>
        </w:rPr>
      </w:pPr>
      <w:r w:rsidRPr="00603221">
        <w:rPr>
          <w:lang w:val="el-GR"/>
        </w:rPr>
        <w:t>β)</w:t>
      </w:r>
      <w:r w:rsidR="006C1369">
        <w:rPr>
          <w:lang w:val="el-GR"/>
        </w:rPr>
        <w:tab/>
      </w:r>
      <w:r w:rsidRPr="00603221">
        <w:rPr>
          <w:lang w:val="el-GR"/>
        </w:rPr>
        <w:t>δεν θα ενεργήσουν αθέμιτα, παράνομα ή καταχρηστικά καθ</w:t>
      </w:r>
      <w:r w:rsidR="001F46E4">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p>
    <w:p w14:paraId="12E1B049" w14:textId="71588347" w:rsidR="003F2A53" w:rsidRDefault="002E15CC" w:rsidP="002E15CC">
      <w:pPr>
        <w:spacing w:line="276" w:lineRule="auto"/>
        <w:ind w:left="720" w:hanging="720"/>
        <w:rPr>
          <w:lang w:val="el-GR"/>
        </w:rPr>
      </w:pPr>
      <w:r>
        <w:rPr>
          <w:lang w:val="el-GR"/>
        </w:rPr>
        <w:lastRenderedPageBreak/>
        <w:t>γ)</w:t>
      </w:r>
      <w:r>
        <w:rPr>
          <w:lang w:val="el-GR"/>
        </w:rPr>
        <w:tab/>
      </w:r>
      <w:r w:rsidR="003355E7" w:rsidRPr="00603221">
        <w:rPr>
          <w:lang w:val="el-GR"/>
        </w:rPr>
        <w:t>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1D160F">
      <w:pPr>
        <w:pStyle w:val="1"/>
        <w:spacing w:line="276" w:lineRule="auto"/>
        <w:rPr>
          <w:rFonts w:cs="Tahoma"/>
          <w:sz w:val="22"/>
          <w:szCs w:val="22"/>
        </w:rPr>
      </w:pPr>
      <w:r w:rsidRPr="00603221">
        <w:rPr>
          <w:rFonts w:cs="Tahoma"/>
          <w:sz w:val="22"/>
          <w:szCs w:val="22"/>
          <w:lang w:val="el-GR"/>
        </w:rPr>
        <w:lastRenderedPageBreak/>
        <w:tab/>
      </w:r>
      <w:bookmarkStart w:id="44" w:name="_Toc97194412"/>
      <w:bookmarkStart w:id="45" w:name="_Toc169192188"/>
      <w:r w:rsidRPr="00603221">
        <w:rPr>
          <w:rFonts w:cs="Tahoma"/>
          <w:sz w:val="22"/>
          <w:szCs w:val="22"/>
        </w:rPr>
        <w:t>ΓΕΝΙΚΟΙ ΚΑΙ ΕΙΔΙΚΟΙ ΟΡΟΙ ΣΥΜΜΕΤΟΧΗΣ</w:t>
      </w:r>
      <w:bookmarkEnd w:id="44"/>
      <w:bookmarkEnd w:id="45"/>
    </w:p>
    <w:p w14:paraId="240D7CED" w14:textId="77777777" w:rsidR="00092ADB" w:rsidRPr="00603221" w:rsidRDefault="00092ADB" w:rsidP="001D160F">
      <w:pPr>
        <w:pStyle w:val="2"/>
        <w:spacing w:line="276" w:lineRule="auto"/>
        <w:rPr>
          <w:rFonts w:cs="Tahoma"/>
          <w:lang w:val="el-GR"/>
        </w:rPr>
      </w:pPr>
      <w:bookmarkStart w:id="46" w:name="__RefHeading___Toc491949729"/>
      <w:bookmarkStart w:id="47" w:name="__RefHeading___Toc491949730"/>
      <w:bookmarkStart w:id="48" w:name="_Hlk494445205"/>
      <w:bookmarkEnd w:id="46"/>
      <w:bookmarkEnd w:id="47"/>
      <w:r w:rsidRPr="00603221">
        <w:rPr>
          <w:rFonts w:cs="Tahoma"/>
          <w:lang w:val="el-GR"/>
        </w:rPr>
        <w:tab/>
      </w:r>
      <w:bookmarkStart w:id="49" w:name="_Toc97194263"/>
      <w:bookmarkStart w:id="50" w:name="_Toc97194413"/>
      <w:bookmarkStart w:id="51" w:name="_Toc169192189"/>
      <w:r w:rsidRPr="00603221">
        <w:rPr>
          <w:rFonts w:cs="Tahoma"/>
          <w:lang w:val="el-GR"/>
        </w:rPr>
        <w:t>Γενικές Πληροφορίες</w:t>
      </w:r>
      <w:bookmarkEnd w:id="49"/>
      <w:bookmarkEnd w:id="50"/>
      <w:bookmarkEnd w:id="51"/>
    </w:p>
    <w:p w14:paraId="347E50D6" w14:textId="77777777" w:rsidR="008338F0" w:rsidRPr="00603221" w:rsidRDefault="003355E7" w:rsidP="001D160F">
      <w:pPr>
        <w:pStyle w:val="3"/>
        <w:spacing w:line="276" w:lineRule="auto"/>
        <w:ind w:left="1276"/>
        <w:rPr>
          <w:lang w:val="el-GR"/>
        </w:rPr>
      </w:pPr>
      <w:bookmarkStart w:id="52" w:name="_Toc97194264"/>
      <w:bookmarkStart w:id="53" w:name="_Toc97194414"/>
      <w:bookmarkStart w:id="54" w:name="_Toc169192190"/>
      <w:bookmarkEnd w:id="48"/>
      <w:r w:rsidRPr="00603221">
        <w:rPr>
          <w:lang w:val="el-GR"/>
        </w:rPr>
        <w:t>Έγγραφα της σύμβασης</w:t>
      </w:r>
      <w:bookmarkEnd w:id="52"/>
      <w:bookmarkEnd w:id="53"/>
      <w:bookmarkEnd w:id="54"/>
    </w:p>
    <w:p w14:paraId="5F5BD982" w14:textId="7352C053" w:rsidR="008338F0" w:rsidRPr="00BB04B2" w:rsidRDefault="003355E7" w:rsidP="001D160F">
      <w:pPr>
        <w:spacing w:line="276" w:lineRule="auto"/>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rsidP="006D5402">
      <w:pPr>
        <w:pStyle w:val="aff"/>
        <w:numPr>
          <w:ilvl w:val="0"/>
          <w:numId w:val="22"/>
        </w:numPr>
        <w:spacing w:after="40" w:line="276" w:lineRule="auto"/>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rsidP="006D5402">
      <w:pPr>
        <w:pStyle w:val="aff"/>
        <w:numPr>
          <w:ilvl w:val="0"/>
          <w:numId w:val="22"/>
        </w:numPr>
        <w:spacing w:after="40" w:line="276" w:lineRule="auto"/>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77777777" w:rsidR="008338F0" w:rsidRPr="00B044A7" w:rsidRDefault="003355E7" w:rsidP="006D5402">
      <w:pPr>
        <w:pStyle w:val="aff"/>
        <w:numPr>
          <w:ilvl w:val="0"/>
          <w:numId w:val="22"/>
        </w:numPr>
        <w:spacing w:after="40" w:line="276" w:lineRule="auto"/>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1D160F">
      <w:pPr>
        <w:spacing w:after="40" w:line="276" w:lineRule="auto"/>
        <w:rPr>
          <w:lang w:val="el-GR"/>
        </w:rPr>
      </w:pPr>
    </w:p>
    <w:p w14:paraId="2E99B3E7" w14:textId="77777777" w:rsidR="008338F0" w:rsidRPr="00603221" w:rsidRDefault="003355E7" w:rsidP="001D160F">
      <w:pPr>
        <w:pStyle w:val="3"/>
        <w:spacing w:line="276" w:lineRule="auto"/>
        <w:ind w:left="1276"/>
        <w:rPr>
          <w:lang w:val="el-GR"/>
        </w:rPr>
      </w:pPr>
      <w:bookmarkStart w:id="55" w:name="_Toc97194265"/>
      <w:bookmarkStart w:id="56" w:name="_Toc97194415"/>
      <w:bookmarkStart w:id="57" w:name="_Toc169192191"/>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5"/>
      <w:bookmarkEnd w:id="56"/>
      <w:bookmarkEnd w:id="57"/>
    </w:p>
    <w:p w14:paraId="59977BE9" w14:textId="4CA5C51C" w:rsidR="008338F0" w:rsidRDefault="00716C59" w:rsidP="001D160F">
      <w:pPr>
        <w:spacing w:line="276" w:lineRule="auto"/>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7"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1D160F">
      <w:pPr>
        <w:spacing w:line="276" w:lineRule="auto"/>
        <w:rPr>
          <w:lang w:val="el-GR"/>
        </w:rPr>
      </w:pPr>
    </w:p>
    <w:p w14:paraId="23796F11" w14:textId="77777777" w:rsidR="008338F0" w:rsidRPr="00603221" w:rsidRDefault="003355E7" w:rsidP="001D160F">
      <w:pPr>
        <w:pStyle w:val="3"/>
        <w:spacing w:line="276" w:lineRule="auto"/>
        <w:ind w:left="1276"/>
        <w:rPr>
          <w:lang w:val="el-GR"/>
        </w:rPr>
      </w:pPr>
      <w:bookmarkStart w:id="58" w:name="_Ref75870613"/>
      <w:bookmarkStart w:id="59" w:name="_Toc97194266"/>
      <w:bookmarkStart w:id="60" w:name="_Toc97194416"/>
      <w:bookmarkStart w:id="61" w:name="_Toc169192192"/>
      <w:r w:rsidRPr="00603221">
        <w:rPr>
          <w:lang w:val="el-GR"/>
        </w:rPr>
        <w:t>Παροχή Διευκρινίσεων</w:t>
      </w:r>
      <w:bookmarkEnd w:id="58"/>
      <w:bookmarkEnd w:id="59"/>
      <w:bookmarkEnd w:id="60"/>
      <w:bookmarkEnd w:id="61"/>
    </w:p>
    <w:p w14:paraId="04A6955A" w14:textId="52982006" w:rsidR="008A3546" w:rsidRPr="00603221" w:rsidRDefault="008A3546" w:rsidP="001D160F">
      <w:pPr>
        <w:spacing w:line="276" w:lineRule="auto"/>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A7AB6">
        <w:rPr>
          <w:lang w:val="el-GR"/>
        </w:rPr>
        <w:t xml:space="preserve">τις </w:t>
      </w:r>
      <w:r w:rsidR="00926E28">
        <w:rPr>
          <w:b/>
          <w:bCs/>
          <w:lang w:val="el-GR"/>
        </w:rPr>
        <w:t xml:space="preserve">21-06-2024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1D160F">
      <w:pPr>
        <w:spacing w:line="276" w:lineRule="auto"/>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9F3708" w:rsidRDefault="008A3546" w:rsidP="001D160F">
      <w:pPr>
        <w:spacing w:line="276" w:lineRule="auto"/>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1D160F">
      <w:pPr>
        <w:spacing w:line="276" w:lineRule="auto"/>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1D160F">
      <w:pPr>
        <w:spacing w:line="276" w:lineRule="auto"/>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1D160F">
      <w:pPr>
        <w:spacing w:line="276" w:lineRule="auto"/>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1D160F">
      <w:pPr>
        <w:spacing w:line="276" w:lineRule="auto"/>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359253A7" w14:textId="77777777" w:rsidR="008338F0" w:rsidRPr="00603221" w:rsidRDefault="003355E7" w:rsidP="001D160F">
      <w:pPr>
        <w:pStyle w:val="3"/>
        <w:spacing w:line="276" w:lineRule="auto"/>
        <w:ind w:left="1276"/>
        <w:rPr>
          <w:lang w:val="el-GR"/>
        </w:rPr>
      </w:pPr>
      <w:bookmarkStart w:id="62" w:name="_Ref75870681"/>
      <w:bookmarkStart w:id="63" w:name="_Toc97194267"/>
      <w:bookmarkStart w:id="64" w:name="_Toc97194417"/>
      <w:bookmarkStart w:id="65" w:name="_Toc169192193"/>
      <w:r w:rsidRPr="00603221">
        <w:rPr>
          <w:lang w:val="el-GR"/>
        </w:rPr>
        <w:t>Γλώσσα</w:t>
      </w:r>
      <w:bookmarkEnd w:id="62"/>
      <w:bookmarkEnd w:id="63"/>
      <w:bookmarkEnd w:id="64"/>
      <w:bookmarkEnd w:id="65"/>
    </w:p>
    <w:p w14:paraId="499FF885" w14:textId="2A7606A8" w:rsidR="00C931A2" w:rsidRPr="003E44A9" w:rsidRDefault="003355E7" w:rsidP="001D160F">
      <w:pPr>
        <w:spacing w:line="276" w:lineRule="auto"/>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rsidP="001D160F">
      <w:pPr>
        <w:spacing w:line="276" w:lineRule="auto"/>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1D160F">
      <w:pPr>
        <w:spacing w:line="276"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2223E82" w:rsidR="005A6D30" w:rsidRPr="006B2C94" w:rsidRDefault="005A6D30" w:rsidP="001D160F">
      <w:pPr>
        <w:spacing w:line="276" w:lineRule="auto"/>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77777777" w:rsidR="008338F0" w:rsidRPr="00603221" w:rsidRDefault="003355E7" w:rsidP="001D160F">
      <w:pPr>
        <w:spacing w:line="276" w:lineRule="auto"/>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rsidP="001D160F">
      <w:pPr>
        <w:spacing w:line="276" w:lineRule="auto"/>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rsidP="001D160F">
      <w:pPr>
        <w:spacing w:line="276" w:lineRule="auto"/>
        <w:rPr>
          <w:lang w:val="el-GR"/>
        </w:rPr>
      </w:pPr>
    </w:p>
    <w:p w14:paraId="7BB8EEE2" w14:textId="77777777" w:rsidR="003A5AAC" w:rsidRPr="00603221" w:rsidRDefault="003A5AAC" w:rsidP="001D160F">
      <w:pPr>
        <w:pStyle w:val="3"/>
        <w:spacing w:line="276" w:lineRule="auto"/>
        <w:ind w:left="1276"/>
        <w:rPr>
          <w:lang w:val="el-GR"/>
        </w:rPr>
      </w:pPr>
      <w:bookmarkStart w:id="66" w:name="_Ref496624630"/>
      <w:bookmarkStart w:id="67" w:name="_Ref496624815"/>
      <w:bookmarkStart w:id="68" w:name="_Ref496625091"/>
      <w:bookmarkStart w:id="69" w:name="_Toc97194268"/>
      <w:bookmarkStart w:id="70" w:name="_Toc97194418"/>
      <w:bookmarkStart w:id="71" w:name="_Toc169192194"/>
      <w:r w:rsidRPr="00603221">
        <w:rPr>
          <w:lang w:val="el-GR"/>
        </w:rPr>
        <w:t>Εγγυήσεις</w:t>
      </w:r>
      <w:bookmarkEnd w:id="66"/>
      <w:bookmarkEnd w:id="67"/>
      <w:bookmarkEnd w:id="68"/>
      <w:bookmarkEnd w:id="69"/>
      <w:bookmarkEnd w:id="70"/>
      <w:bookmarkEnd w:id="71"/>
    </w:p>
    <w:p w14:paraId="00B15F19" w14:textId="4B8C94FC" w:rsidR="008338F0" w:rsidRDefault="006771AF" w:rsidP="001D160F">
      <w:pPr>
        <w:spacing w:line="276" w:lineRule="auto"/>
        <w:rPr>
          <w:color w:val="000000"/>
          <w:lang w:val="el-GR"/>
        </w:rPr>
      </w:pPr>
      <w:bookmarkStart w:id="72"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1D160F">
      <w:pPr>
        <w:spacing w:line="276" w:lineRule="auto"/>
        <w:rPr>
          <w:color w:val="000000"/>
          <w:lang w:val="el-GR"/>
        </w:rPr>
      </w:pPr>
      <w:bookmarkStart w:id="73"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3"/>
    </w:p>
    <w:p w14:paraId="401DC43E" w14:textId="324CCCC4" w:rsidR="008338F0" w:rsidRDefault="003355E7" w:rsidP="001D160F">
      <w:pPr>
        <w:spacing w:line="276" w:lineRule="auto"/>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w:t>
      </w:r>
      <w:r w:rsidRPr="00603221">
        <w:rPr>
          <w:color w:val="000000"/>
          <w:lang w:val="el-GR"/>
        </w:rPr>
        <w:lastRenderedPageBreak/>
        <w:t>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145C7">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1D160F">
      <w:pPr>
        <w:spacing w:line="276" w:lineRule="auto"/>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6EF8EF5D" w:rsidR="00401C3F" w:rsidRDefault="00401C3F" w:rsidP="001D160F">
      <w:pPr>
        <w:spacing w:line="276" w:lineRule="auto"/>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E145C7">
        <w:rPr>
          <w:color w:val="000000"/>
          <w:lang w:val="en-US"/>
        </w:rPr>
        <w:fldChar w:fldCharType="begin"/>
      </w:r>
      <w:r w:rsidR="00E145C7">
        <w:rPr>
          <w:color w:val="000000"/>
          <w:lang w:val="el-GR"/>
        </w:rPr>
        <w:instrText xml:space="preserve"> REF _Ref147236933 \h </w:instrText>
      </w:r>
      <w:r w:rsidR="001D160F" w:rsidRPr="001D160F">
        <w:rPr>
          <w:color w:val="000000"/>
          <w:lang w:val="el-GR"/>
        </w:rPr>
        <w:instrText xml:space="preserve"> \* </w:instrText>
      </w:r>
      <w:r w:rsidR="001D160F">
        <w:rPr>
          <w:color w:val="000000"/>
          <w:lang w:val="en-US"/>
        </w:rPr>
        <w:instrText>MERGEFORMAT</w:instrText>
      </w:r>
      <w:r w:rsidR="001D160F" w:rsidRPr="001D160F">
        <w:rPr>
          <w:color w:val="000000"/>
          <w:lang w:val="el-GR"/>
        </w:rPr>
        <w:instrText xml:space="preserve"> </w:instrText>
      </w:r>
      <w:r w:rsidR="00E145C7">
        <w:rPr>
          <w:color w:val="000000"/>
          <w:lang w:val="en-US"/>
        </w:rPr>
      </w:r>
      <w:r w:rsidR="00E145C7">
        <w:rPr>
          <w:color w:val="000000"/>
          <w:lang w:val="en-US"/>
        </w:rPr>
        <w:fldChar w:fldCharType="separate"/>
      </w:r>
      <w:r w:rsidR="003C08EA" w:rsidRPr="003329FF">
        <w:rPr>
          <w:lang w:val="el-GR"/>
        </w:rPr>
        <w:t xml:space="preserve">ΠΑΡΑΡΤΗΜΑ </w:t>
      </w:r>
      <w:r w:rsidR="003C08EA" w:rsidRPr="00603221">
        <w:t>VII</w:t>
      </w:r>
      <w:r w:rsidR="003C08EA" w:rsidRPr="003329FF">
        <w:rPr>
          <w:lang w:val="el-GR"/>
        </w:rPr>
        <w:t xml:space="preserve"> – Υποδείγματα Εγγυητικών Επιστολών</w:t>
      </w:r>
      <w:r w:rsidR="00E145C7">
        <w:rPr>
          <w:color w:val="000000"/>
          <w:lang w:val="en-US"/>
        </w:rPr>
        <w:fldChar w:fldCharType="end"/>
      </w:r>
      <w:r w:rsidR="00EC58E8" w:rsidRPr="00F303F3">
        <w:rPr>
          <w:color w:val="000000"/>
          <w:lang w:val="el-GR"/>
        </w:rPr>
        <w:t xml:space="preserve"> </w:t>
      </w:r>
      <w:r w:rsidRPr="00603221">
        <w:rPr>
          <w:color w:val="000000"/>
          <w:lang w:val="el-GR"/>
        </w:rPr>
        <w:t>της παρούσας.</w:t>
      </w:r>
    </w:p>
    <w:p w14:paraId="35D4B144" w14:textId="77777777" w:rsidR="00F97C41" w:rsidRPr="00F97C41" w:rsidRDefault="00F97C41" w:rsidP="001D160F">
      <w:pPr>
        <w:spacing w:line="276" w:lineRule="auto"/>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rsidP="001D160F">
      <w:pPr>
        <w:spacing w:line="276" w:lineRule="auto"/>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rsidP="001D160F">
      <w:pPr>
        <w:spacing w:line="276" w:lineRule="auto"/>
        <w:rPr>
          <w:color w:val="000000"/>
          <w:lang w:val="el-GR"/>
        </w:rPr>
      </w:pPr>
    </w:p>
    <w:p w14:paraId="29C3131D" w14:textId="77777777" w:rsidR="000A60A0" w:rsidRPr="000631F7" w:rsidRDefault="000A60A0" w:rsidP="001D160F">
      <w:pPr>
        <w:pStyle w:val="3"/>
        <w:spacing w:line="276" w:lineRule="auto"/>
        <w:ind w:left="1276"/>
        <w:rPr>
          <w:lang w:val="el-GR"/>
        </w:rPr>
      </w:pPr>
      <w:bookmarkStart w:id="74" w:name="_Toc97194269"/>
      <w:bookmarkStart w:id="75" w:name="_Toc97194419"/>
      <w:bookmarkStart w:id="76" w:name="_Toc169192195"/>
      <w:r w:rsidRPr="000A60A0">
        <w:rPr>
          <w:lang w:val="el-GR"/>
        </w:rPr>
        <w:t>Προστασία Προσωπικών Δεδομένων</w:t>
      </w:r>
      <w:bookmarkEnd w:id="74"/>
      <w:bookmarkEnd w:id="75"/>
      <w:bookmarkEnd w:id="76"/>
      <w:r w:rsidRPr="000A60A0">
        <w:rPr>
          <w:lang w:val="el-GR"/>
        </w:rPr>
        <w:t xml:space="preserve"> </w:t>
      </w:r>
    </w:p>
    <w:p w14:paraId="3BC1122F" w14:textId="26E60672" w:rsidR="000A60A0" w:rsidRPr="006B2C94" w:rsidRDefault="000A60A0" w:rsidP="001D160F">
      <w:pPr>
        <w:spacing w:line="276"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7252A4">
        <w:rPr>
          <w:lang w:val="el-GR"/>
        </w:rPr>
        <w:t xml:space="preserve">παράρτημα </w:t>
      </w:r>
      <w:r w:rsidR="00911DCC">
        <w:rPr>
          <w:lang w:val="en-US"/>
        </w:rPr>
        <w:t>IX</w:t>
      </w:r>
      <w:r w:rsidR="0044052A" w:rsidRPr="0044052A">
        <w:rPr>
          <w:lang w:val="el-GR"/>
        </w:rPr>
        <w:t xml:space="preserve"> </w:t>
      </w:r>
      <w:r w:rsidRPr="00C11E79">
        <w:rPr>
          <w:lang w:val="el-GR"/>
        </w:rPr>
        <w:t>στην παρούσα.</w:t>
      </w:r>
    </w:p>
    <w:p w14:paraId="78E355F5" w14:textId="77777777" w:rsidR="0054025C" w:rsidRDefault="0054025C" w:rsidP="001D160F">
      <w:pPr>
        <w:suppressAutoHyphens w:val="0"/>
        <w:spacing w:after="0" w:line="276" w:lineRule="auto"/>
        <w:jc w:val="left"/>
        <w:rPr>
          <w:color w:val="000000"/>
          <w:lang w:val="el-GR"/>
        </w:rPr>
      </w:pPr>
      <w:r>
        <w:rPr>
          <w:color w:val="000000"/>
          <w:lang w:val="el-GR"/>
        </w:rPr>
        <w:br w:type="page"/>
      </w:r>
    </w:p>
    <w:p w14:paraId="4465A3BF" w14:textId="77777777" w:rsidR="008338F0" w:rsidRPr="00603221" w:rsidRDefault="008338F0" w:rsidP="001D160F">
      <w:pPr>
        <w:spacing w:line="276" w:lineRule="auto"/>
        <w:rPr>
          <w:lang w:val="el-GR"/>
        </w:rPr>
      </w:pPr>
    </w:p>
    <w:bookmarkEnd w:id="72"/>
    <w:p w14:paraId="0A47A717" w14:textId="77777777" w:rsidR="008338F0" w:rsidRPr="00603221" w:rsidRDefault="003355E7" w:rsidP="001D160F">
      <w:pPr>
        <w:pStyle w:val="2"/>
        <w:spacing w:line="276" w:lineRule="auto"/>
        <w:rPr>
          <w:rFonts w:cs="Tahoma"/>
          <w:lang w:val="el-GR"/>
        </w:rPr>
      </w:pPr>
      <w:r w:rsidRPr="00603221">
        <w:rPr>
          <w:rFonts w:cs="Tahoma"/>
          <w:lang w:val="el-GR"/>
        </w:rPr>
        <w:tab/>
      </w:r>
      <w:bookmarkStart w:id="77" w:name="_Toc97194270"/>
      <w:bookmarkStart w:id="78" w:name="_Toc97194420"/>
      <w:bookmarkStart w:id="79" w:name="_Toc169192196"/>
      <w:r w:rsidRPr="00603221">
        <w:rPr>
          <w:rFonts w:cs="Tahoma"/>
          <w:lang w:val="el-GR"/>
        </w:rPr>
        <w:t>Δικαίωμα Συμμετοχής - Κριτήρια Ποιοτικής Επιλογής</w:t>
      </w:r>
      <w:bookmarkEnd w:id="77"/>
      <w:bookmarkEnd w:id="78"/>
      <w:bookmarkEnd w:id="79"/>
    </w:p>
    <w:p w14:paraId="79E1C284" w14:textId="77777777" w:rsidR="008338F0" w:rsidRPr="00603221" w:rsidRDefault="003355E7" w:rsidP="001D160F">
      <w:pPr>
        <w:pStyle w:val="3"/>
        <w:spacing w:line="276" w:lineRule="auto"/>
        <w:ind w:left="1276"/>
        <w:rPr>
          <w:lang w:val="el-GR"/>
        </w:rPr>
      </w:pPr>
      <w:bookmarkStart w:id="80" w:name="_Ref496541397"/>
      <w:bookmarkStart w:id="81" w:name="_Toc97194271"/>
      <w:bookmarkStart w:id="82" w:name="_Toc97194421"/>
      <w:bookmarkStart w:id="83" w:name="_Hlk124415212"/>
      <w:bookmarkStart w:id="84" w:name="_Toc169192197"/>
      <w:r w:rsidRPr="00603221">
        <w:rPr>
          <w:lang w:val="el-GR"/>
        </w:rPr>
        <w:t>Δικαιούμενοι συμμετοχής</w:t>
      </w:r>
      <w:bookmarkEnd w:id="80"/>
      <w:bookmarkEnd w:id="81"/>
      <w:bookmarkEnd w:id="82"/>
      <w:bookmarkEnd w:id="84"/>
      <w:r w:rsidRPr="00603221">
        <w:rPr>
          <w:lang w:val="el-GR"/>
        </w:rPr>
        <w:t xml:space="preserve"> </w:t>
      </w:r>
    </w:p>
    <w:p w14:paraId="64F045C0" w14:textId="77777777" w:rsidR="008338F0" w:rsidRPr="00603221" w:rsidRDefault="003355E7" w:rsidP="001D160F">
      <w:pPr>
        <w:spacing w:before="240" w:line="276" w:lineRule="auto"/>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rsidP="001D160F">
      <w:pPr>
        <w:spacing w:line="276" w:lineRule="auto"/>
        <w:rPr>
          <w:lang w:val="el-GR"/>
        </w:rPr>
      </w:pPr>
      <w:r w:rsidRPr="00603221">
        <w:rPr>
          <w:lang w:val="el-GR"/>
        </w:rPr>
        <w:t>α) κράτος-μέλος της Ένωσης,</w:t>
      </w:r>
    </w:p>
    <w:p w14:paraId="485EC0E7" w14:textId="77777777" w:rsidR="008338F0" w:rsidRPr="00603221" w:rsidRDefault="003355E7" w:rsidP="001D160F">
      <w:pPr>
        <w:spacing w:line="276" w:lineRule="auto"/>
        <w:rPr>
          <w:lang w:val="el-GR"/>
        </w:rPr>
      </w:pPr>
      <w:r w:rsidRPr="00603221">
        <w:rPr>
          <w:lang w:val="el-GR"/>
        </w:rPr>
        <w:t>β) κράτος-μέλος του Ευρωπαϊκού Οικονομικού Χώρου (Ε.Ο.Χ.),</w:t>
      </w:r>
    </w:p>
    <w:p w14:paraId="761B3A27" w14:textId="3E9ED9FB" w:rsidR="008338F0" w:rsidRPr="00603221" w:rsidRDefault="003355E7" w:rsidP="001D160F">
      <w:pPr>
        <w:spacing w:line="276" w:lineRule="auto"/>
        <w:rPr>
          <w:lang w:val="el-GR"/>
        </w:rPr>
      </w:pPr>
      <w:r w:rsidRPr="00603221">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Pr>
          <w:lang w:val="el-GR"/>
        </w:rPr>
        <w:t>,</w:t>
      </w:r>
      <w:r w:rsidR="00EC58E8" w:rsidRPr="00F303F3">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rsidP="001D160F">
      <w:pPr>
        <w:spacing w:line="276" w:lineRule="auto"/>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90C0A0E" w:rsidR="00CD3B0E" w:rsidRDefault="00CD3B0E" w:rsidP="001D160F">
      <w:pPr>
        <w:spacing w:line="276" w:lineRule="auto"/>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w:t>
      </w:r>
      <w:r w:rsidR="00EC58E8" w:rsidRPr="00F303F3">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701071">
        <w:rPr>
          <w:lang w:val="el-GR"/>
        </w:rPr>
        <w:t>.</w:t>
      </w:r>
    </w:p>
    <w:p w14:paraId="42922809" w14:textId="019CB21F" w:rsidR="009F688B" w:rsidRPr="003E44A9" w:rsidRDefault="00E97E4D" w:rsidP="001D160F">
      <w:pPr>
        <w:spacing w:line="276" w:lineRule="auto"/>
        <w:rPr>
          <w:lang w:val="el-GR"/>
        </w:rPr>
      </w:pPr>
      <w:bookmarkStart w:id="85"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6E1D3F">
        <w:rPr>
          <w:lang w:val="el-GR"/>
        </w:rPr>
        <w:t xml:space="preserve">της </w:t>
      </w:r>
      <w:r w:rsidR="009F688B" w:rsidRPr="003E44A9">
        <w:rPr>
          <w:lang w:val="el-GR"/>
        </w:rPr>
        <w:t>οδηγίας 2014/25/ΕΕ, καθώς και του άρθρου 13 στοιχεία α) έως δ), στ) έως η) και ι) της οδηγίας 2009/81/ΕΚ, σε ή με:</w:t>
      </w:r>
    </w:p>
    <w:p w14:paraId="7C16AC45" w14:textId="77777777" w:rsidR="009F688B" w:rsidRPr="003E44A9" w:rsidRDefault="009F688B" w:rsidP="001D160F">
      <w:pPr>
        <w:spacing w:line="276" w:lineRule="auto"/>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1D160F">
      <w:pPr>
        <w:spacing w:line="276" w:lineRule="auto"/>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1D160F">
      <w:pPr>
        <w:spacing w:line="276" w:lineRule="auto"/>
        <w:rPr>
          <w:lang w:val="el-GR"/>
        </w:rPr>
      </w:pPr>
      <w:r w:rsidRPr="003E44A9">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w:t>
      </w:r>
      <w:r w:rsidRPr="003E44A9">
        <w:rPr>
          <w:lang w:val="el-GR"/>
        </w:rPr>
        <w:lastRenderedPageBreak/>
        <w:t>ή οντοτήτων στις ικανότητες των οποίων στηρίζεται κατά την έννοια των οδηγιών για τις δημόσιες συμβάσεις.</w:t>
      </w:r>
    </w:p>
    <w:p w14:paraId="7FDABAFF" w14:textId="25052D9C" w:rsidR="009F688B" w:rsidRPr="002A09CC" w:rsidRDefault="009F688B" w:rsidP="001D160F">
      <w:pPr>
        <w:spacing w:line="276" w:lineRule="auto"/>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\h </w:instrText>
      </w:r>
      <w:r w:rsidR="001D160F">
        <w:rPr>
          <w:lang w:val="el-GR"/>
        </w:rPr>
        <w:instrText xml:space="preserve"> \* MERGEFORMAT </w:instrText>
      </w:r>
      <w:r>
        <w:rPr>
          <w:lang w:val="el-GR"/>
        </w:rPr>
      </w:r>
      <w:r>
        <w:rPr>
          <w:lang w:val="el-GR"/>
        </w:rPr>
        <w:fldChar w:fldCharType="separate"/>
      </w:r>
      <w:r w:rsidR="003C08EA" w:rsidRPr="00603221">
        <w:rPr>
          <w:lang w:val="el-GR"/>
        </w:rPr>
        <w:t xml:space="preserve">ΠΑΡΑΡΤΗΜΑ </w:t>
      </w:r>
      <w:r w:rsidR="003C08EA" w:rsidRPr="00603221">
        <w:t>VI</w:t>
      </w:r>
      <w:r w:rsidR="003C08EA" w:rsidRPr="00603221">
        <w:rPr>
          <w:lang w:val="el-GR"/>
        </w:rPr>
        <w:t xml:space="preserve">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5"/>
    <w:p w14:paraId="4D40C3F7" w14:textId="0544C180" w:rsidR="00E97E4D" w:rsidRPr="00E97E4D" w:rsidRDefault="00E97E4D" w:rsidP="001D160F">
      <w:pPr>
        <w:spacing w:before="240" w:line="276" w:lineRule="auto"/>
        <w:rPr>
          <w:lang w:val="el-GR"/>
        </w:rPr>
      </w:pPr>
    </w:p>
    <w:p w14:paraId="5EBAA89E" w14:textId="62EB1CE7" w:rsidR="008338F0" w:rsidRDefault="00E97E4D" w:rsidP="001D160F">
      <w:pPr>
        <w:spacing w:line="276" w:lineRule="auto"/>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rsidP="001D160F">
      <w:pPr>
        <w:spacing w:line="276" w:lineRule="auto"/>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bookmarkEnd w:id="83"/>
    <w:p w14:paraId="7695FA92" w14:textId="77777777" w:rsidR="002F2BED" w:rsidRPr="002F2BED" w:rsidRDefault="002F2BED" w:rsidP="001D160F">
      <w:pPr>
        <w:pStyle w:val="af6"/>
        <w:spacing w:line="276" w:lineRule="auto"/>
        <w:rPr>
          <w:lang w:val="el-GR"/>
        </w:rPr>
      </w:pPr>
    </w:p>
    <w:p w14:paraId="6B39115A" w14:textId="77777777" w:rsidR="008338F0" w:rsidRPr="00603221" w:rsidRDefault="003355E7" w:rsidP="001D160F">
      <w:pPr>
        <w:pStyle w:val="3"/>
        <w:spacing w:line="276" w:lineRule="auto"/>
        <w:ind w:left="1276"/>
        <w:rPr>
          <w:lang w:val="el-GR"/>
        </w:rPr>
      </w:pPr>
      <w:bookmarkStart w:id="86" w:name="_Ref496542081"/>
      <w:bookmarkStart w:id="87" w:name="_Toc97194272"/>
      <w:bookmarkStart w:id="88" w:name="_Toc97194422"/>
      <w:bookmarkStart w:id="89" w:name="_Toc169192198"/>
      <w:r w:rsidRPr="00603221">
        <w:rPr>
          <w:lang w:val="el-GR"/>
        </w:rPr>
        <w:t>Εγγύηση συμμετοχής</w:t>
      </w:r>
      <w:bookmarkEnd w:id="86"/>
      <w:bookmarkEnd w:id="87"/>
      <w:bookmarkEnd w:id="88"/>
      <w:bookmarkEnd w:id="89"/>
    </w:p>
    <w:p w14:paraId="56DCA4A8" w14:textId="77777777" w:rsidR="003C08EA" w:rsidRPr="003C08EA" w:rsidRDefault="003355E7" w:rsidP="003C08EA">
      <w:pPr>
        <w:tabs>
          <w:tab w:val="left" w:pos="0"/>
          <w:tab w:val="left" w:pos="1134"/>
        </w:tabs>
        <w:spacing w:before="240" w:line="276" w:lineRule="auto"/>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3C08EA">
        <w:rPr>
          <w:lang w:val="el-GR"/>
        </w:rPr>
        <w:br w:type="page"/>
      </w:r>
    </w:p>
    <w:p w14:paraId="075B8B68" w14:textId="12472245" w:rsidR="00C960CF" w:rsidRPr="00603221" w:rsidRDefault="003C08EA" w:rsidP="001D160F">
      <w:pPr>
        <w:tabs>
          <w:tab w:val="left" w:pos="0"/>
          <w:tab w:val="left" w:pos="1134"/>
        </w:tabs>
        <w:spacing w:before="240" w:line="276" w:lineRule="auto"/>
        <w:rPr>
          <w:lang w:val="el-GR"/>
        </w:rPr>
      </w:pPr>
      <w:r w:rsidRPr="003329FF">
        <w:rPr>
          <w:lang w:val="el-GR"/>
        </w:rPr>
        <w:lastRenderedPageBreak/>
        <w:t xml:space="preserve">ΠΑΡΑΡΤΗΜΑ </w:t>
      </w:r>
      <w:r w:rsidRPr="003C08EA">
        <w:rPr>
          <w:lang w:val="el-GR"/>
        </w:rPr>
        <w:t>VII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6A91F8E0" w:rsidR="00DF0C2D" w:rsidRPr="00B61033" w:rsidRDefault="00DF0C2D" w:rsidP="001D160F">
      <w:pPr>
        <w:spacing w:line="276" w:lineRule="auto"/>
        <w:rPr>
          <w:lang w:val="el-GR"/>
        </w:rPr>
      </w:pPr>
      <w:r w:rsidRPr="003E44A9">
        <w:rPr>
          <w:lang w:val="el-GR"/>
        </w:rPr>
        <w:t xml:space="preserve">Το ποσό της εγγυητικής επιστολής θα πρέπει να καλύπτει σε ευρώ (€) ποσοστό </w:t>
      </w:r>
      <w:r w:rsidR="003E44A9" w:rsidRPr="00920804">
        <w:rPr>
          <w:lang w:val="el-GR"/>
        </w:rPr>
        <w:t>2</w:t>
      </w:r>
      <w:r w:rsidRPr="00920804">
        <w:rPr>
          <w:lang w:val="el-GR"/>
        </w:rPr>
        <w:t>%</w:t>
      </w:r>
      <w:r w:rsidRPr="003E44A9">
        <w:rPr>
          <w:lang w:val="el-GR"/>
        </w:rPr>
        <w:t xml:space="preserve"> του προϋπολογισμού του Έργου (μη συμπεριλαμβανομένου ΦΠΑ), ήτοι </w:t>
      </w:r>
      <w:r w:rsidRPr="00D16C73">
        <w:rPr>
          <w:lang w:val="el-GR"/>
        </w:rPr>
        <w:t>ποσό</w:t>
      </w:r>
      <w:r w:rsidR="00157A5C" w:rsidRPr="00D16C73">
        <w:rPr>
          <w:lang w:val="el-GR"/>
        </w:rPr>
        <w:t xml:space="preserve"> </w:t>
      </w:r>
      <w:r w:rsidR="00692ED3" w:rsidRPr="00D16C73">
        <w:rPr>
          <w:b/>
          <w:bCs/>
          <w:lang w:val="el-GR"/>
        </w:rPr>
        <w:t>τέσσερις χιλιάδες τετρακόσια είκοσι</w:t>
      </w:r>
      <w:r w:rsidR="007252A4" w:rsidRPr="00D16C73">
        <w:rPr>
          <w:b/>
          <w:bCs/>
          <w:lang w:val="el-GR"/>
        </w:rPr>
        <w:t xml:space="preserve"> </w:t>
      </w:r>
      <w:r w:rsidR="003E44A9" w:rsidRPr="00D16C73">
        <w:rPr>
          <w:b/>
          <w:bCs/>
          <w:lang w:val="el-GR"/>
        </w:rPr>
        <w:t xml:space="preserve">Ευρώ </w:t>
      </w:r>
      <w:r w:rsidRPr="00D16C73">
        <w:rPr>
          <w:b/>
          <w:bCs/>
          <w:lang w:val="el-GR"/>
        </w:rPr>
        <w:t>(</w:t>
      </w:r>
      <w:r w:rsidR="00692ED3" w:rsidRPr="00D16C73">
        <w:rPr>
          <w:b/>
          <w:bCs/>
          <w:lang w:val="el-GR"/>
        </w:rPr>
        <w:t>4.420,00</w:t>
      </w:r>
      <w:r w:rsidR="002A63C2" w:rsidRPr="00D16C73">
        <w:rPr>
          <w:b/>
          <w:bCs/>
          <w:lang w:val="el-GR"/>
        </w:rPr>
        <w:t>€</w:t>
      </w:r>
      <w:r w:rsidRPr="00D16C73">
        <w:rPr>
          <w:b/>
          <w:bCs/>
          <w:lang w:val="el-GR"/>
        </w:rPr>
        <w:t>)</w:t>
      </w:r>
      <w:r w:rsidRPr="00D16C73">
        <w:rPr>
          <w:lang w:val="el-GR"/>
        </w:rPr>
        <w:t>.</w:t>
      </w:r>
    </w:p>
    <w:p w14:paraId="29F1BA91" w14:textId="77777777" w:rsidR="008338F0" w:rsidRPr="00603221" w:rsidRDefault="003355E7" w:rsidP="001D160F">
      <w:pPr>
        <w:spacing w:line="276" w:lineRule="auto"/>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DD28D6C" w:rsidR="008338F0" w:rsidRDefault="003355E7" w:rsidP="001D160F">
      <w:pPr>
        <w:spacing w:line="276" w:lineRule="auto"/>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3C08EA">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52533079" w:rsidR="00CD3B0E" w:rsidRPr="00C229F3" w:rsidRDefault="00CD3B0E" w:rsidP="001D160F">
      <w:pPr>
        <w:spacing w:line="276" w:lineRule="auto"/>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sidR="001D160F">
        <w:rPr>
          <w:bCs/>
          <w:lang w:val="el-GR"/>
        </w:rPr>
        <w:instrText xml:space="preserve"> \* MERGEFORMAT </w:instrText>
      </w:r>
      <w:r>
        <w:rPr>
          <w:bCs/>
          <w:lang w:val="el-GR"/>
        </w:rPr>
      </w:r>
      <w:r>
        <w:rPr>
          <w:bCs/>
          <w:lang w:val="el-GR"/>
        </w:rPr>
        <w:fldChar w:fldCharType="separate"/>
      </w:r>
      <w:r w:rsidR="003C08EA">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rsidP="001D160F">
      <w:pPr>
        <w:spacing w:line="276" w:lineRule="auto"/>
        <w:rPr>
          <w:b/>
          <w:bCs/>
          <w:lang w:val="el-GR"/>
        </w:rPr>
      </w:pPr>
    </w:p>
    <w:p w14:paraId="30F72B92" w14:textId="77777777" w:rsidR="008338F0" w:rsidRPr="00603221" w:rsidRDefault="003355E7" w:rsidP="001D160F">
      <w:pPr>
        <w:pStyle w:val="aff"/>
        <w:tabs>
          <w:tab w:val="left" w:pos="0"/>
          <w:tab w:val="left" w:pos="1134"/>
        </w:tabs>
        <w:spacing w:before="240" w:line="276" w:lineRule="auto"/>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rsidP="001D160F">
      <w:pPr>
        <w:spacing w:line="276" w:lineRule="auto"/>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33DDEAED" w:rsidR="00E975FD" w:rsidRDefault="00FA4CDD" w:rsidP="001D160F">
      <w:pPr>
        <w:spacing w:line="276" w:lineRule="auto"/>
        <w:rPr>
          <w:lang w:val="el-GR"/>
        </w:rPr>
      </w:pPr>
      <w:r>
        <w:rPr>
          <w:lang w:val="el-GR"/>
        </w:rPr>
        <w:t>μ</w:t>
      </w:r>
      <w:r w:rsidR="00FC1B9E">
        <w:rPr>
          <w:lang w:val="el-GR"/>
        </w:rPr>
        <w:t>ετά από:</w:t>
      </w:r>
    </w:p>
    <w:p w14:paraId="5B6ECAAC" w14:textId="77777777" w:rsidR="00FC1B9E" w:rsidRPr="00821852" w:rsidRDefault="00FC1B9E" w:rsidP="001D160F">
      <w:pPr>
        <w:spacing w:line="276" w:lineRule="auto"/>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1D160F">
      <w:pPr>
        <w:spacing w:line="276" w:lineRule="auto"/>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1D160F">
      <w:pPr>
        <w:spacing w:line="276" w:lineRule="auto"/>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1D160F">
      <w:pPr>
        <w:spacing w:line="276" w:lineRule="auto"/>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1D160F">
      <w:pPr>
        <w:spacing w:line="276" w:lineRule="auto"/>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1D160F">
      <w:pPr>
        <w:spacing w:line="276" w:lineRule="auto"/>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1D160F">
      <w:pPr>
        <w:spacing w:line="276" w:lineRule="auto"/>
        <w:rPr>
          <w:lang w:val="el-GR"/>
        </w:rPr>
      </w:pPr>
    </w:p>
    <w:p w14:paraId="501AD999" w14:textId="41CF8301" w:rsidR="00C32872" w:rsidRDefault="003355E7" w:rsidP="001D160F">
      <w:pPr>
        <w:spacing w:line="276" w:lineRule="auto"/>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C08EA">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C08EA">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 xml:space="preserve">δεν προσκομίσει εγκαίρως τα </w:t>
      </w:r>
      <w:r w:rsidRPr="00603221">
        <w:rPr>
          <w:lang w:val="el-GR"/>
        </w:rPr>
        <w:lastRenderedPageBreak/>
        <w:t>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1D160F">
        <w:rPr>
          <w:lang w:val="el-GR"/>
        </w:rPr>
        <w:instrText xml:space="preserve"> \* MERGEFORMAT </w:instrText>
      </w:r>
      <w:r w:rsidR="00C32872">
        <w:rPr>
          <w:lang w:val="el-GR"/>
        </w:rPr>
      </w:r>
      <w:r w:rsidR="00C32872">
        <w:rPr>
          <w:lang w:val="el-GR"/>
        </w:rPr>
        <w:fldChar w:fldCharType="separate"/>
      </w:r>
      <w:r w:rsidR="003C08EA">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1D160F">
        <w:rPr>
          <w:lang w:val="el-GR"/>
        </w:rPr>
        <w:instrText xml:space="preserve"> \* MERGEFORMAT </w:instrText>
      </w:r>
      <w:r w:rsidR="00C32872">
        <w:rPr>
          <w:lang w:val="el-GR"/>
        </w:rPr>
      </w:r>
      <w:r w:rsidR="00C32872">
        <w:rPr>
          <w:lang w:val="el-GR"/>
        </w:rPr>
        <w:fldChar w:fldCharType="separate"/>
      </w:r>
      <w:r w:rsidR="003C08EA">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1D160F">
        <w:rPr>
          <w:lang w:val="el-GR"/>
        </w:rPr>
        <w:instrText xml:space="preserve"> \* MERGEFORMAT </w:instrText>
      </w:r>
      <w:r w:rsidR="00C32872">
        <w:rPr>
          <w:lang w:val="el-GR"/>
        </w:rPr>
      </w:r>
      <w:r w:rsidR="00C32872">
        <w:rPr>
          <w:lang w:val="el-GR"/>
        </w:rPr>
        <w:fldChar w:fldCharType="separate"/>
      </w:r>
      <w:r w:rsidR="003C08EA">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1D160F">
        <w:rPr>
          <w:lang w:val="el-GR"/>
        </w:rPr>
        <w:instrText xml:space="preserve"> \* MERGEFORMAT </w:instrText>
      </w:r>
      <w:r w:rsidR="00C32872">
        <w:rPr>
          <w:lang w:val="el-GR"/>
        </w:rPr>
      </w:r>
      <w:r w:rsidR="00C32872">
        <w:rPr>
          <w:lang w:val="el-GR"/>
        </w:rPr>
        <w:fldChar w:fldCharType="separate"/>
      </w:r>
      <w:r w:rsidR="003C08EA">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rsidP="001D160F">
      <w:pPr>
        <w:spacing w:line="276" w:lineRule="auto"/>
        <w:rPr>
          <w:lang w:val="el-GR"/>
        </w:rPr>
      </w:pPr>
    </w:p>
    <w:p w14:paraId="67E68AC3" w14:textId="77777777" w:rsidR="008338F0" w:rsidRPr="00603221" w:rsidRDefault="003355E7" w:rsidP="001D160F">
      <w:pPr>
        <w:pStyle w:val="3"/>
        <w:spacing w:line="276" w:lineRule="auto"/>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69192199"/>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12664CCF" w14:textId="283FB78D" w:rsidR="008338F0" w:rsidRDefault="003355E7" w:rsidP="001D160F">
      <w:pPr>
        <w:spacing w:before="240" w:line="276" w:lineRule="auto"/>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6D5402">
      <w:pPr>
        <w:pStyle w:val="aff"/>
        <w:numPr>
          <w:ilvl w:val="3"/>
          <w:numId w:val="9"/>
        </w:numPr>
        <w:spacing w:before="240" w:line="276" w:lineRule="auto"/>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55B9049" w14:textId="77777777" w:rsidR="00C908BD" w:rsidRPr="00C229F3" w:rsidRDefault="003355E7" w:rsidP="001D160F">
      <w:pPr>
        <w:spacing w:line="276" w:lineRule="auto"/>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048BAB28" w:rsidR="00105242" w:rsidRPr="00105242" w:rsidRDefault="003355E7" w:rsidP="001D160F">
      <w:pPr>
        <w:spacing w:line="276" w:lineRule="auto"/>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697E30">
        <w:rPr>
          <w:lang w:val="el-GR"/>
        </w:rPr>
        <w:t>,</w:t>
      </w:r>
    </w:p>
    <w:p w14:paraId="6FD513DA" w14:textId="30E04513" w:rsidR="008338F0" w:rsidRPr="00603221" w:rsidRDefault="003355E7" w:rsidP="001D160F">
      <w:pPr>
        <w:spacing w:line="276" w:lineRule="auto"/>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w:t>
      </w:r>
      <w:r w:rsidR="00105242" w:rsidRPr="00105242">
        <w:rPr>
          <w:lang w:val="el-GR"/>
        </w:rPr>
        <w:lastRenderedPageBreak/>
        <w:t>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26C6C52B" w:rsidR="008338F0" w:rsidRPr="00603221" w:rsidRDefault="003355E7" w:rsidP="001D160F">
      <w:pPr>
        <w:spacing w:line="276" w:lineRule="auto"/>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2D34EDF" w14:textId="3286BF3D" w:rsidR="009A3D76" w:rsidRPr="00603221" w:rsidRDefault="003355E7" w:rsidP="001D160F">
      <w:pPr>
        <w:spacing w:line="276" w:lineRule="auto"/>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rsidP="001D160F">
      <w:pPr>
        <w:spacing w:line="276" w:lineRule="auto"/>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rsidP="001D160F">
      <w:pPr>
        <w:spacing w:line="276" w:lineRule="auto"/>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1D160F">
      <w:pPr>
        <w:spacing w:line="276" w:lineRule="auto"/>
        <w:rPr>
          <w:lang w:val="el-GR"/>
        </w:rPr>
      </w:pPr>
      <w:r w:rsidRPr="00405D54">
        <w:rPr>
          <w:lang w:val="el-GR"/>
        </w:rPr>
        <w:t xml:space="preserve">Η υποχρέωση του προηγούμενου εδαφίου αφορά: </w:t>
      </w:r>
    </w:p>
    <w:p w14:paraId="51FA9E14" w14:textId="5BECFD73" w:rsidR="009A3D76" w:rsidRDefault="009A3D76" w:rsidP="001D160F">
      <w:pPr>
        <w:spacing w:line="276" w:lineRule="auto"/>
        <w:rPr>
          <w:lang w:val="el-GR"/>
        </w:rPr>
      </w:pPr>
      <w:r>
        <w:rPr>
          <w:lang w:val="el-GR"/>
        </w:rPr>
        <w:t>- στις περιπτώσεις εταιρειών περιορισμένης ευθύνης (Ε.Π.Ε.)</w:t>
      </w:r>
      <w:r w:rsidR="00A432E9">
        <w:rPr>
          <w:lang w:val="el-GR"/>
        </w:rPr>
        <w:t>,</w:t>
      </w:r>
      <w:r>
        <w:rPr>
          <w:lang w:val="el-GR"/>
        </w:rPr>
        <w:t xml:space="preserve">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1D160F">
      <w:pPr>
        <w:spacing w:line="276"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1D160F">
      <w:pPr>
        <w:spacing w:line="276" w:lineRule="auto"/>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1D160F">
      <w:pPr>
        <w:spacing w:line="276" w:lineRule="auto"/>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1D160F">
      <w:pPr>
        <w:spacing w:line="276" w:lineRule="auto"/>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6D5402">
      <w:pPr>
        <w:pStyle w:val="aff"/>
        <w:numPr>
          <w:ilvl w:val="3"/>
          <w:numId w:val="9"/>
        </w:numPr>
        <w:tabs>
          <w:tab w:val="left" w:pos="0"/>
          <w:tab w:val="left" w:pos="709"/>
          <w:tab w:val="left" w:pos="1134"/>
        </w:tabs>
        <w:spacing w:before="240" w:line="276" w:lineRule="auto"/>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252A9A52" w14:textId="77777777" w:rsidR="009A3D76" w:rsidRPr="00C229F3" w:rsidRDefault="009A3D76" w:rsidP="001D160F">
      <w:pPr>
        <w:spacing w:before="120" w:line="276" w:lineRule="auto"/>
        <w:rPr>
          <w:lang w:val="el-GR"/>
        </w:rPr>
      </w:pPr>
      <w:r>
        <w:rPr>
          <w:lang w:val="el-GR"/>
        </w:rPr>
        <w:lastRenderedPageBreak/>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1D160F">
      <w:pPr>
        <w:spacing w:line="276" w:lineRule="auto"/>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1D160F">
      <w:pPr>
        <w:spacing w:line="276" w:lineRule="auto"/>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1D160F">
      <w:pPr>
        <w:spacing w:line="276" w:lineRule="auto"/>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1D160F">
      <w:pPr>
        <w:spacing w:line="276" w:lineRule="auto"/>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1D160F">
      <w:pPr>
        <w:spacing w:line="276" w:lineRule="auto"/>
        <w:rPr>
          <w:lang w:val="el-GR"/>
        </w:rPr>
      </w:pPr>
    </w:p>
    <w:p w14:paraId="2592DC6C" w14:textId="733EF3DB" w:rsidR="00B04AF3" w:rsidRPr="00603221" w:rsidRDefault="003355E7" w:rsidP="006D5402">
      <w:pPr>
        <w:pStyle w:val="aff"/>
        <w:numPr>
          <w:ilvl w:val="3"/>
          <w:numId w:val="9"/>
        </w:numPr>
        <w:tabs>
          <w:tab w:val="left" w:pos="0"/>
          <w:tab w:val="left" w:pos="709"/>
          <w:tab w:val="left" w:pos="1134"/>
        </w:tabs>
        <w:spacing w:before="240" w:line="276" w:lineRule="auto"/>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0"/>
      <w:r w:rsidRPr="00603221">
        <w:rPr>
          <w:lang w:val="el-GR"/>
        </w:rPr>
        <w:t xml:space="preserve"> </w:t>
      </w:r>
    </w:p>
    <w:p w14:paraId="0E1EDDD9" w14:textId="5B734A8C" w:rsidR="008338F0" w:rsidRDefault="003355E7" w:rsidP="001D160F">
      <w:pPr>
        <w:spacing w:line="276" w:lineRule="auto"/>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66737A">
        <w:rPr>
          <w:lang w:val="el-GR"/>
        </w:rPr>
        <w:t>,</w:t>
      </w:r>
    </w:p>
    <w:p w14:paraId="513193AA" w14:textId="218E8EF9" w:rsidR="00A23EAB" w:rsidRPr="00603221" w:rsidRDefault="003355E7" w:rsidP="001D160F">
      <w:pPr>
        <w:spacing w:line="276" w:lineRule="auto"/>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66737A">
        <w:rPr>
          <w:lang w:val="el-GR"/>
        </w:rPr>
        <w:t>,</w:t>
      </w:r>
      <w:r w:rsidR="00A23EAB">
        <w:rPr>
          <w:lang w:val="el-GR"/>
        </w:rPr>
        <w:t xml:space="preserve"> </w:t>
      </w:r>
    </w:p>
    <w:p w14:paraId="75FAC5AF" w14:textId="77777777" w:rsidR="00A23EAB" w:rsidRPr="00C229F3" w:rsidRDefault="003355E7" w:rsidP="001D160F">
      <w:pPr>
        <w:spacing w:line="276" w:lineRule="auto"/>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rsidP="001D160F">
      <w:pPr>
        <w:spacing w:line="276" w:lineRule="auto"/>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rsidP="001D160F">
      <w:pPr>
        <w:spacing w:line="276" w:lineRule="auto"/>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rsidP="001D160F">
      <w:pPr>
        <w:spacing w:line="276" w:lineRule="auto"/>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Pr="00603221">
        <w:rPr>
          <w:lang w:val="el-GR"/>
        </w:rPr>
        <w:lastRenderedPageBreak/>
        <w:t xml:space="preserve">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35FC49BA" w:rsidR="008338F0" w:rsidRDefault="003355E7" w:rsidP="001D160F">
      <w:pPr>
        <w:spacing w:line="276" w:lineRule="auto"/>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1D160F">
        <w:rPr>
          <w:lang w:val="el-GR"/>
        </w:rPr>
        <w:instrText xml:space="preserve"> \* MERGEFORMAT </w:instrText>
      </w:r>
      <w:r w:rsidR="00C8339C">
        <w:rPr>
          <w:lang w:val="el-GR"/>
        </w:rPr>
      </w:r>
      <w:r w:rsidR="00C8339C">
        <w:rPr>
          <w:lang w:val="el-GR"/>
        </w:rPr>
        <w:fldChar w:fldCharType="separate"/>
      </w:r>
      <w:r w:rsidR="003C08EA">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1D160F">
        <w:rPr>
          <w:lang w:val="el-GR"/>
        </w:rPr>
        <w:instrText xml:space="preserve"> \* MERGEFORMAT </w:instrText>
      </w:r>
      <w:r w:rsidR="00E403E0">
        <w:rPr>
          <w:lang w:val="el-GR"/>
        </w:rPr>
      </w:r>
      <w:r w:rsidR="00E403E0">
        <w:rPr>
          <w:lang w:val="el-GR"/>
        </w:rPr>
        <w:fldChar w:fldCharType="separate"/>
      </w:r>
      <w:r w:rsidR="003C08EA"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66737A">
        <w:rPr>
          <w:lang w:val="el-GR"/>
        </w:rPr>
        <w:t>,</w:t>
      </w:r>
      <w:r w:rsidR="00B941FC" w:rsidRPr="00603221">
        <w:rPr>
          <w:lang w:val="el-GR"/>
        </w:rPr>
        <w:t xml:space="preserve"> </w:t>
      </w:r>
    </w:p>
    <w:p w14:paraId="2A733164" w14:textId="77777777" w:rsidR="008338F0" w:rsidRPr="00603221" w:rsidRDefault="003355E7" w:rsidP="001D160F">
      <w:pPr>
        <w:spacing w:line="276" w:lineRule="auto"/>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1D160F">
      <w:pPr>
        <w:spacing w:line="276" w:lineRule="auto"/>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rsidP="001D160F">
      <w:pPr>
        <w:spacing w:line="276" w:lineRule="auto"/>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1D160F">
      <w:pPr>
        <w:pStyle w:val="aff"/>
        <w:tabs>
          <w:tab w:val="left" w:pos="0"/>
          <w:tab w:val="left" w:pos="709"/>
          <w:tab w:val="left" w:pos="1134"/>
        </w:tabs>
        <w:spacing w:before="240" w:line="276" w:lineRule="auto"/>
        <w:ind w:left="0"/>
        <w:rPr>
          <w:i/>
          <w:color w:val="5B9BD5"/>
          <w:lang w:val="el-GR"/>
        </w:rPr>
      </w:pPr>
    </w:p>
    <w:p w14:paraId="256BE5A4" w14:textId="562B715D" w:rsidR="002A7C7B" w:rsidRDefault="002A7C7B" w:rsidP="006D5402">
      <w:pPr>
        <w:pStyle w:val="aff"/>
        <w:numPr>
          <w:ilvl w:val="3"/>
          <w:numId w:val="9"/>
        </w:numPr>
        <w:tabs>
          <w:tab w:val="left" w:pos="0"/>
          <w:tab w:val="left" w:pos="709"/>
          <w:tab w:val="left" w:pos="1134"/>
        </w:tabs>
        <w:spacing w:before="240" w:line="276" w:lineRule="auto"/>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1D160F">
      <w:pPr>
        <w:pStyle w:val="aff"/>
        <w:tabs>
          <w:tab w:val="left" w:pos="0"/>
          <w:tab w:val="left" w:pos="709"/>
          <w:tab w:val="left" w:pos="1134"/>
        </w:tabs>
        <w:spacing w:before="240" w:line="276" w:lineRule="auto"/>
        <w:ind w:left="0"/>
        <w:rPr>
          <w:lang w:val="el-GR"/>
        </w:rPr>
      </w:pPr>
    </w:p>
    <w:p w14:paraId="1F65CED2" w14:textId="25E17394" w:rsidR="002A7C7B" w:rsidRPr="002A7C7B" w:rsidRDefault="003355E7" w:rsidP="006D5402">
      <w:pPr>
        <w:pStyle w:val="aff"/>
        <w:numPr>
          <w:ilvl w:val="3"/>
          <w:numId w:val="9"/>
        </w:numPr>
        <w:tabs>
          <w:tab w:val="left" w:pos="0"/>
          <w:tab w:val="left" w:pos="709"/>
          <w:tab w:val="left" w:pos="1134"/>
        </w:tabs>
        <w:spacing w:before="240" w:line="276" w:lineRule="auto"/>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3C08EA">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1D160F">
        <w:rPr>
          <w:lang w:val="el-GR"/>
        </w:rPr>
        <w:instrText xml:space="preserve"> \* MERGEFORMAT </w:instrText>
      </w:r>
      <w:r w:rsidR="007E61C0">
        <w:rPr>
          <w:lang w:val="el-GR"/>
        </w:rPr>
      </w:r>
      <w:r w:rsidR="007E61C0">
        <w:rPr>
          <w:lang w:val="el-GR"/>
        </w:rPr>
        <w:fldChar w:fldCharType="separate"/>
      </w:r>
      <w:r w:rsidR="003C08EA">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1D160F">
      <w:pPr>
        <w:pStyle w:val="aff"/>
        <w:tabs>
          <w:tab w:val="left" w:pos="0"/>
          <w:tab w:val="left" w:pos="709"/>
          <w:tab w:val="left" w:pos="1134"/>
        </w:tabs>
        <w:spacing w:before="240" w:line="276" w:lineRule="auto"/>
        <w:ind w:left="0"/>
        <w:rPr>
          <w:b/>
          <w:bCs/>
          <w:lang w:val="el-GR"/>
        </w:rPr>
      </w:pPr>
    </w:p>
    <w:p w14:paraId="3C01A3A8" w14:textId="77777777" w:rsidR="008338F0" w:rsidRPr="00603221" w:rsidRDefault="003355E7" w:rsidP="006D5402">
      <w:pPr>
        <w:pStyle w:val="aff"/>
        <w:numPr>
          <w:ilvl w:val="3"/>
          <w:numId w:val="9"/>
        </w:numPr>
        <w:tabs>
          <w:tab w:val="left" w:pos="0"/>
          <w:tab w:val="left" w:pos="709"/>
          <w:tab w:val="left" w:pos="1134"/>
        </w:tabs>
        <w:spacing w:before="240" w:line="276" w:lineRule="auto"/>
        <w:ind w:left="0" w:firstLine="0"/>
        <w:rPr>
          <w:b/>
          <w:bCs/>
          <w:color w:val="000000"/>
          <w:lang w:val="el-GR"/>
        </w:rPr>
      </w:pPr>
      <w:r w:rsidRPr="00603221">
        <w:rPr>
          <w:lang w:val="el-GR"/>
        </w:rPr>
        <w:lastRenderedPageBreak/>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C79C613" w14:textId="77777777" w:rsidR="008338F0" w:rsidRPr="00821852" w:rsidRDefault="003355E7" w:rsidP="006D5402">
      <w:pPr>
        <w:pStyle w:val="aff"/>
        <w:numPr>
          <w:ilvl w:val="3"/>
          <w:numId w:val="9"/>
        </w:numPr>
        <w:tabs>
          <w:tab w:val="left" w:pos="0"/>
          <w:tab w:val="left" w:pos="709"/>
          <w:tab w:val="left" w:pos="1134"/>
        </w:tabs>
        <w:spacing w:before="240" w:line="276" w:lineRule="auto"/>
        <w:ind w:left="0" w:firstLine="0"/>
        <w:rPr>
          <w:lang w:val="el-GR"/>
        </w:rPr>
      </w:pPr>
      <w:r w:rsidRPr="00821852">
        <w:rPr>
          <w:lang w:val="el-GR"/>
        </w:rPr>
        <w:t xml:space="preserve"> </w:t>
      </w:r>
      <w:bookmarkStart w:id="1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6B0864B" w14:textId="77777777" w:rsidR="00D93C0C" w:rsidRPr="00603221" w:rsidRDefault="00D93C0C" w:rsidP="001D160F">
      <w:pPr>
        <w:pStyle w:val="aff"/>
        <w:spacing w:line="276" w:lineRule="auto"/>
        <w:rPr>
          <w:color w:val="000000"/>
          <w:lang w:val="el-GR"/>
        </w:rPr>
      </w:pPr>
    </w:p>
    <w:p w14:paraId="2D1CB859" w14:textId="77777777" w:rsidR="008338F0" w:rsidRPr="008E0AEE" w:rsidRDefault="003355E7" w:rsidP="001D160F">
      <w:pPr>
        <w:spacing w:line="276" w:lineRule="auto"/>
        <w:rPr>
          <w:lang w:val="el-GR"/>
        </w:rPr>
      </w:pPr>
      <w:bookmarkStart w:id="102" w:name="_Toc97194274"/>
      <w:bookmarkStart w:id="103" w:name="_Toc97194424"/>
      <w:bookmarkStart w:id="104" w:name="_Hlk124415102"/>
      <w:r w:rsidRPr="008E0AEE">
        <w:rPr>
          <w:b/>
          <w:bCs/>
          <w:lang w:val="el-GR"/>
        </w:rPr>
        <w:t xml:space="preserve">Κριτήρια </w:t>
      </w:r>
      <w:r w:rsidR="00F11417" w:rsidRPr="008E0AEE">
        <w:rPr>
          <w:b/>
          <w:bCs/>
          <w:lang w:val="el-GR"/>
        </w:rPr>
        <w:t xml:space="preserve">Ποιοτικής </w:t>
      </w:r>
      <w:r w:rsidRPr="008E0AEE">
        <w:rPr>
          <w:b/>
          <w:bCs/>
          <w:lang w:val="el-GR"/>
        </w:rPr>
        <w:t xml:space="preserve">Επιλογής </w:t>
      </w:r>
      <w:r w:rsidR="00F11417" w:rsidRPr="008E0AEE">
        <w:rPr>
          <w:b/>
          <w:bCs/>
          <w:lang w:val="el-GR"/>
        </w:rPr>
        <w:t>&amp; αποδεικτά στοιχεία</w:t>
      </w:r>
      <w:bookmarkEnd w:id="102"/>
      <w:bookmarkEnd w:id="103"/>
      <w:r w:rsidR="00F11417" w:rsidRPr="008E0AEE">
        <w:rPr>
          <w:b/>
          <w:bCs/>
          <w:lang w:val="el-GR"/>
        </w:rPr>
        <w:t xml:space="preserve"> </w:t>
      </w:r>
    </w:p>
    <w:p w14:paraId="3D9437BC" w14:textId="77777777" w:rsidR="008338F0" w:rsidRPr="00603221" w:rsidDel="00893E05" w:rsidRDefault="003355E7" w:rsidP="001D160F">
      <w:pPr>
        <w:pStyle w:val="3"/>
        <w:spacing w:line="276" w:lineRule="auto"/>
        <w:ind w:left="1276"/>
        <w:rPr>
          <w:lang w:val="el-GR"/>
        </w:rPr>
      </w:pPr>
      <w:bookmarkStart w:id="105" w:name="_Ref74510337"/>
      <w:bookmarkStart w:id="106" w:name="_Toc97194275"/>
      <w:bookmarkStart w:id="107" w:name="_Toc97194425"/>
      <w:bookmarkStart w:id="108" w:name="_Toc169192200"/>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7A2B028E" w14:textId="6F822A38" w:rsidR="002F2E92" w:rsidRPr="00723994" w:rsidDel="00893E05" w:rsidRDefault="00F86B7A" w:rsidP="001D160F">
      <w:pPr>
        <w:pStyle w:val="aff"/>
        <w:spacing w:line="276" w:lineRule="auto"/>
        <w:ind w:left="0"/>
        <w:rPr>
          <w:lang w:val="el-GR"/>
        </w:rPr>
      </w:pPr>
      <w:bookmarkStart w:id="109"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9"/>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1D160F">
      <w:pPr>
        <w:pStyle w:val="aff"/>
        <w:spacing w:line="276" w:lineRule="auto"/>
        <w:rPr>
          <w:lang w:val="el-GR"/>
        </w:rPr>
      </w:pPr>
    </w:p>
    <w:p w14:paraId="38C6245A" w14:textId="18BFD940" w:rsidR="007E243D" w:rsidRDefault="007E243D" w:rsidP="001D160F">
      <w:pPr>
        <w:pStyle w:val="aff"/>
        <w:spacing w:line="276" w:lineRule="auto"/>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2033087" w:rsidR="00BE6F4C" w:rsidDel="00893E05" w:rsidRDefault="00BE6F4C" w:rsidP="001D160F">
      <w:pPr>
        <w:pStyle w:val="aff"/>
        <w:spacing w:line="276" w:lineRule="auto"/>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E8102F">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1D160F">
      <w:pPr>
        <w:pStyle w:val="aff"/>
        <w:spacing w:line="276" w:lineRule="auto"/>
        <w:ind w:left="0"/>
        <w:rPr>
          <w:lang w:val="el-GR"/>
        </w:rPr>
      </w:pPr>
    </w:p>
    <w:p w14:paraId="103C0B16" w14:textId="22DC9093" w:rsidR="00747E02" w:rsidRPr="00747E02" w:rsidRDefault="006E7017" w:rsidP="001D160F">
      <w:pPr>
        <w:pStyle w:val="aff"/>
        <w:spacing w:line="276" w:lineRule="auto"/>
        <w:ind w:left="0"/>
        <w:rPr>
          <w:lang w:val="el-GR"/>
        </w:rPr>
      </w:pPr>
      <w:r>
        <w:rPr>
          <w:rFonts w:eastAsia="Calibri"/>
          <w:bCs/>
          <w:color w:val="000000"/>
          <w:lang w:val="el-GR"/>
        </w:rPr>
        <w:t>Ο</w:t>
      </w:r>
      <w:r w:rsidRPr="00D83A10">
        <w:rPr>
          <w:rFonts w:eastAsia="Calibri"/>
          <w:bCs/>
          <w:color w:val="000000"/>
          <w:lang w:val="el-GR"/>
        </w:rPr>
        <w:t xml:space="preserve">ι εγκατεστημένοι στην Ελλάδα οικονομικοί φορείς </w:t>
      </w:r>
      <w:r>
        <w:rPr>
          <w:rFonts w:eastAsia="Calibri"/>
          <w:bCs/>
          <w:color w:val="000000"/>
          <w:lang w:val="el-GR"/>
        </w:rPr>
        <w:t>θα πρέπει</w:t>
      </w:r>
      <w:r w:rsidRPr="00D83A10">
        <w:rPr>
          <w:rFonts w:eastAsia="Calibri"/>
          <w:bCs/>
          <w:color w:val="000000"/>
          <w:lang w:val="el-GR"/>
        </w:rPr>
        <w:t xml:space="preserve"> να είναι εγγεγραμμένοι στο</w:t>
      </w:r>
      <w:r>
        <w:rPr>
          <w:rFonts w:eastAsia="Calibri"/>
          <w:bCs/>
          <w:color w:val="000000"/>
          <w:lang w:val="el-GR"/>
        </w:rPr>
        <w:t xml:space="preserve"> οικείο επαγγελματικό μητρώο, εφόσον, κατά την κείμενη νομοθεσία, απαιτείται η εγγραφή τους για την υπό ανάθεση υπηρεσία</w:t>
      </w:r>
      <w:r w:rsidR="00747E02" w:rsidRPr="00747E02">
        <w:rPr>
          <w:lang w:val="el-GR"/>
        </w:rPr>
        <w:t>.</w:t>
      </w:r>
    </w:p>
    <w:p w14:paraId="2F4CAEF8" w14:textId="04B83539" w:rsidR="00FA4CDD" w:rsidRDefault="00FA4CDD" w:rsidP="001D160F">
      <w:pPr>
        <w:pStyle w:val="aff"/>
        <w:spacing w:line="276" w:lineRule="auto"/>
        <w:ind w:left="0"/>
        <w:rPr>
          <w:lang w:val="el-GR"/>
        </w:rPr>
      </w:pPr>
    </w:p>
    <w:p w14:paraId="2BE12AB9" w14:textId="7D75D90E" w:rsidR="00BE6F4C" w:rsidRDefault="00722D14" w:rsidP="001D160F">
      <w:pPr>
        <w:pStyle w:val="aff"/>
        <w:spacing w:line="276" w:lineRule="auto"/>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1D160F">
      <w:pPr>
        <w:pStyle w:val="aff"/>
        <w:spacing w:line="276" w:lineRule="auto"/>
        <w:ind w:left="0"/>
        <w:rPr>
          <w:lang w:val="el-GR"/>
        </w:rPr>
      </w:pPr>
    </w:p>
    <w:p w14:paraId="7830D1BF" w14:textId="77777777" w:rsidR="008338F0" w:rsidRPr="00CF0991" w:rsidRDefault="003355E7" w:rsidP="001D160F">
      <w:pPr>
        <w:pStyle w:val="3"/>
        <w:spacing w:line="276" w:lineRule="auto"/>
        <w:ind w:left="1276"/>
        <w:rPr>
          <w:lang w:val="el-GR"/>
        </w:rPr>
      </w:pPr>
      <w:bookmarkStart w:id="110" w:name="_Toc74566826"/>
      <w:bookmarkStart w:id="111" w:name="_Ref496541309"/>
      <w:bookmarkStart w:id="112" w:name="_Ref496541508"/>
      <w:bookmarkStart w:id="113" w:name="_Toc97194277"/>
      <w:bookmarkStart w:id="114" w:name="_Toc97194426"/>
      <w:bookmarkStart w:id="115" w:name="_Toc169192201"/>
      <w:bookmarkEnd w:id="110"/>
      <w:r w:rsidRPr="00CF0991">
        <w:rPr>
          <w:lang w:val="el-GR"/>
        </w:rPr>
        <w:t>Οικονομική και χρηματοοικονομική επάρκεια</w:t>
      </w:r>
      <w:bookmarkEnd w:id="111"/>
      <w:bookmarkEnd w:id="112"/>
      <w:bookmarkEnd w:id="113"/>
      <w:bookmarkEnd w:id="114"/>
      <w:bookmarkEnd w:id="115"/>
    </w:p>
    <w:p w14:paraId="16D4C58E" w14:textId="4265BF29" w:rsidR="002D0287" w:rsidRPr="00997FBD" w:rsidRDefault="00F86B7A" w:rsidP="001D160F">
      <w:pPr>
        <w:spacing w:line="276" w:lineRule="auto"/>
        <w:rPr>
          <w:lang w:val="el-GR"/>
        </w:rPr>
      </w:pPr>
      <w:bookmarkStart w:id="116" w:name="_Toc97194278"/>
      <w:bookmarkStart w:id="117" w:name="_Hlk124862512"/>
      <w:r w:rsidRPr="00CF0991">
        <w:rPr>
          <w:lang w:val="el-GR"/>
        </w:rPr>
        <w:t>Οι οικονομικοί φορείς που συμμετέχουν στη διαδικασία σύναψης της παρούσας απαιτείται να έχουν</w:t>
      </w:r>
      <w:r w:rsidR="00997FBD" w:rsidRPr="00997FBD">
        <w:rPr>
          <w:lang w:val="el-GR"/>
        </w:rPr>
        <w:t xml:space="preserve"> </w:t>
      </w:r>
      <w:r w:rsidR="00952AC5">
        <w:rPr>
          <w:lang w:val="el-GR"/>
        </w:rPr>
        <w:t xml:space="preserve">συνολικό </w:t>
      </w:r>
      <w:r w:rsidR="002D0287" w:rsidRPr="00CF0991">
        <w:rPr>
          <w:lang w:val="el-GR"/>
        </w:rPr>
        <w:t>κύκλο εργασιών των τριών τελευταίων διαχειριστικών χρήσεων (</w:t>
      </w:r>
      <w:r w:rsidR="008D7566" w:rsidRPr="00CF0991">
        <w:rPr>
          <w:lang w:val="el-GR"/>
        </w:rPr>
        <w:t>202</w:t>
      </w:r>
      <w:r w:rsidR="008D7566">
        <w:rPr>
          <w:lang w:val="el-GR"/>
        </w:rPr>
        <w:t>1</w:t>
      </w:r>
      <w:r w:rsidR="002D0287" w:rsidRPr="00CF0991">
        <w:rPr>
          <w:lang w:val="el-GR"/>
        </w:rPr>
        <w:t>,</w:t>
      </w:r>
      <w:r w:rsidR="003E4372">
        <w:rPr>
          <w:lang w:val="el-GR"/>
        </w:rPr>
        <w:t xml:space="preserve"> </w:t>
      </w:r>
      <w:r w:rsidR="008D7566" w:rsidRPr="00CF0991">
        <w:rPr>
          <w:lang w:val="el-GR"/>
        </w:rPr>
        <w:t>202</w:t>
      </w:r>
      <w:r w:rsidR="008D7566">
        <w:rPr>
          <w:lang w:val="el-GR"/>
        </w:rPr>
        <w:t>2</w:t>
      </w:r>
      <w:r w:rsidR="002D0287" w:rsidRPr="00CF0991">
        <w:rPr>
          <w:lang w:val="el-GR"/>
        </w:rPr>
        <w:t>,</w:t>
      </w:r>
      <w:r w:rsidR="003E4372">
        <w:rPr>
          <w:lang w:val="el-GR"/>
        </w:rPr>
        <w:t xml:space="preserve"> </w:t>
      </w:r>
      <w:r w:rsidR="008D7566" w:rsidRPr="00CF0991">
        <w:rPr>
          <w:lang w:val="el-GR"/>
        </w:rPr>
        <w:t>202</w:t>
      </w:r>
      <w:r w:rsidR="008D7566">
        <w:rPr>
          <w:lang w:val="el-GR"/>
        </w:rPr>
        <w:t>3</w:t>
      </w:r>
      <w:r w:rsidR="002D0287" w:rsidRPr="00CF0991">
        <w:rPr>
          <w:lang w:val="el-GR"/>
        </w:rPr>
        <w:t>) ή για όσο διάστημα ασκούν την επιχειρηματική τους δράση</w:t>
      </w:r>
      <w:r w:rsidR="00BD4C53">
        <w:rPr>
          <w:lang w:val="el-GR"/>
        </w:rPr>
        <w:t xml:space="preserve">, </w:t>
      </w:r>
      <w:r w:rsidR="002D0287" w:rsidRPr="00CF0991">
        <w:rPr>
          <w:lang w:val="el-GR"/>
        </w:rPr>
        <w:t>εφόσον είναι μικρότερο των τριών ετών</w:t>
      </w:r>
      <w:r w:rsidR="00BD4C53">
        <w:rPr>
          <w:lang w:val="el-GR"/>
        </w:rPr>
        <w:t>,</w:t>
      </w:r>
      <w:r w:rsidR="002D0287" w:rsidRPr="00CF0991">
        <w:rPr>
          <w:lang w:val="el-GR"/>
        </w:rPr>
        <w:t xml:space="preserve"> τουλάχιστον ίσου </w:t>
      </w:r>
      <w:r w:rsidR="002D0287" w:rsidRPr="00997FBD">
        <w:rPr>
          <w:lang w:val="el-GR"/>
        </w:rPr>
        <w:t xml:space="preserve">με το </w:t>
      </w:r>
      <w:r w:rsidR="00060604" w:rsidRPr="00997FBD">
        <w:rPr>
          <w:lang w:val="el-GR"/>
        </w:rPr>
        <w:t xml:space="preserve">διακόσια </w:t>
      </w:r>
      <w:r w:rsidR="002D0287" w:rsidRPr="00997FBD">
        <w:rPr>
          <w:lang w:val="el-GR"/>
        </w:rPr>
        <w:t>τοις εκατό (</w:t>
      </w:r>
      <w:r w:rsidR="00060604" w:rsidRPr="00997FBD">
        <w:rPr>
          <w:lang w:val="el-GR"/>
        </w:rPr>
        <w:t>200</w:t>
      </w:r>
      <w:r w:rsidR="002D0287" w:rsidRPr="00997FBD">
        <w:rPr>
          <w:lang w:val="el-GR"/>
        </w:rPr>
        <w:t>%) του</w:t>
      </w:r>
      <w:r w:rsidR="002D0287" w:rsidRPr="00CF0991">
        <w:rPr>
          <w:lang w:val="el-GR"/>
        </w:rPr>
        <w:t xml:space="preserve"> προϋπολογισμού του υπό ανάθεση έργου μη συμπεριλαμβανομένου ΦΠΑ. </w:t>
      </w:r>
      <w:r w:rsidR="00D77473">
        <w:rPr>
          <w:lang w:val="el-GR"/>
        </w:rPr>
        <w:t xml:space="preserve"> </w:t>
      </w:r>
    </w:p>
    <w:p w14:paraId="7BAB8CE2" w14:textId="77777777" w:rsidR="002D0287" w:rsidRPr="00CF0991" w:rsidRDefault="002D0287" w:rsidP="001D160F">
      <w:pPr>
        <w:pStyle w:val="aff"/>
        <w:spacing w:line="276" w:lineRule="auto"/>
        <w:ind w:left="0"/>
        <w:rPr>
          <w:lang w:val="el-GR"/>
        </w:rPr>
      </w:pPr>
    </w:p>
    <w:bookmarkEnd w:id="116"/>
    <w:p w14:paraId="7D4F7C41" w14:textId="37BB67B3" w:rsidR="00722D14" w:rsidRDefault="00722D14" w:rsidP="001D160F">
      <w:pPr>
        <w:spacing w:line="276" w:lineRule="auto"/>
        <w:rPr>
          <w:lang w:val="el-GR" w:eastAsia="en-US"/>
        </w:rPr>
      </w:pPr>
      <w:r w:rsidRPr="00CF0991">
        <w:rPr>
          <w:lang w:val="el-GR"/>
        </w:rPr>
        <w:lastRenderedPageBreak/>
        <w:t>Σε περίπτωση ένωσης οικονομικών φορέων, οι παραπάνω απαιτήσεις καλύπτονται αθροιστικά από τα μέλη της ένωσης</w:t>
      </w:r>
      <w:r w:rsidR="00BD4C53">
        <w:rPr>
          <w:lang w:val="el-GR"/>
        </w:rPr>
        <w:t>.</w:t>
      </w:r>
    </w:p>
    <w:bookmarkEnd w:id="117"/>
    <w:p w14:paraId="6D5EBBA7" w14:textId="77777777" w:rsidR="00722D14" w:rsidRPr="00821852" w:rsidRDefault="00722D14" w:rsidP="001D160F">
      <w:pPr>
        <w:spacing w:line="276" w:lineRule="auto"/>
        <w:rPr>
          <w:lang w:val="el-GR" w:eastAsia="en-US"/>
        </w:rPr>
      </w:pPr>
    </w:p>
    <w:p w14:paraId="6651E130" w14:textId="77777777" w:rsidR="008338F0" w:rsidRPr="00603221" w:rsidRDefault="003355E7" w:rsidP="001D160F">
      <w:pPr>
        <w:pStyle w:val="3"/>
        <w:spacing w:line="276" w:lineRule="auto"/>
        <w:ind w:left="1276"/>
        <w:rPr>
          <w:lang w:val="el-GR"/>
        </w:rPr>
      </w:pPr>
      <w:bookmarkStart w:id="118" w:name="_Ref496541329"/>
      <w:bookmarkStart w:id="119" w:name="_Ref496541556"/>
      <w:bookmarkStart w:id="120" w:name="_Toc97194279"/>
      <w:bookmarkStart w:id="121" w:name="_Toc97194427"/>
      <w:bookmarkStart w:id="122" w:name="_Toc169192202"/>
      <w:r w:rsidRPr="00603221">
        <w:rPr>
          <w:lang w:val="el-GR"/>
        </w:rPr>
        <w:t>Τεχνική και επαγγελματική ικανότητα</w:t>
      </w:r>
      <w:bookmarkEnd w:id="118"/>
      <w:bookmarkEnd w:id="119"/>
      <w:bookmarkEnd w:id="120"/>
      <w:bookmarkEnd w:id="121"/>
      <w:bookmarkEnd w:id="122"/>
      <w:r w:rsidR="0071303E" w:rsidRPr="00603221">
        <w:rPr>
          <w:lang w:val="el-GR"/>
        </w:rPr>
        <w:t xml:space="preserve"> </w:t>
      </w:r>
    </w:p>
    <w:p w14:paraId="58AA3308" w14:textId="77777777" w:rsidR="0069435C" w:rsidRPr="008E43C4" w:rsidRDefault="0069435C" w:rsidP="001D160F">
      <w:pPr>
        <w:pStyle w:val="4"/>
        <w:spacing w:line="276" w:lineRule="auto"/>
        <w:rPr>
          <w:lang w:val="el-GR" w:eastAsia="en-US"/>
        </w:rPr>
      </w:pPr>
      <w:bookmarkStart w:id="123" w:name="_Ref61980826"/>
      <w:bookmarkStart w:id="124" w:name="_Toc97194280"/>
      <w:bookmarkStart w:id="125" w:name="_Ref40965350"/>
      <w:bookmarkStart w:id="126" w:name="_Toc169192203"/>
      <w:r>
        <w:rPr>
          <w:lang w:val="el-GR" w:eastAsia="en-US"/>
        </w:rPr>
        <w:t>Τεχνική Ικανότητα</w:t>
      </w:r>
      <w:bookmarkEnd w:id="123"/>
      <w:bookmarkEnd w:id="124"/>
      <w:bookmarkEnd w:id="126"/>
    </w:p>
    <w:p w14:paraId="1474A0DC" w14:textId="77777777" w:rsidR="0069435C" w:rsidRDefault="0069435C" w:rsidP="001D160F">
      <w:pPr>
        <w:spacing w:line="276" w:lineRule="auto"/>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7"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bookmarkEnd w:id="127"/>
    <w:p w14:paraId="67AAC8E3" w14:textId="22EB7ACF" w:rsidR="00B3643A" w:rsidRPr="00B3643A" w:rsidRDefault="00B3643A" w:rsidP="001D160F">
      <w:pPr>
        <w:spacing w:line="276" w:lineRule="auto"/>
        <w:rPr>
          <w:bCs/>
          <w:lang w:val="el-GR"/>
        </w:rPr>
      </w:pPr>
      <w:r w:rsidRPr="00B3643A">
        <w:rPr>
          <w:bCs/>
          <w:lang w:val="el-GR"/>
        </w:rPr>
        <w:t xml:space="preserve">Συγκεκριμένα απαιτείται κατά την </w:t>
      </w:r>
      <w:r w:rsidRPr="00B3643A">
        <w:rPr>
          <w:b/>
          <w:lang w:val="el-GR"/>
        </w:rPr>
        <w:t>τελευταία τριετία</w:t>
      </w:r>
      <w:r w:rsidRPr="00B3643A">
        <w:rPr>
          <w:bCs/>
          <w:lang w:val="el-GR"/>
        </w:rPr>
        <w:t xml:space="preserve"> από την ημερομηνία διενέργειας του διαγωνισμού:</w:t>
      </w:r>
    </w:p>
    <w:p w14:paraId="1DE99B23" w14:textId="77777777" w:rsidR="00B3643A" w:rsidRPr="00B3643A" w:rsidRDefault="00B3643A" w:rsidP="006D5402">
      <w:pPr>
        <w:numPr>
          <w:ilvl w:val="0"/>
          <w:numId w:val="33"/>
        </w:numPr>
        <w:spacing w:line="276" w:lineRule="auto"/>
        <w:contextualSpacing/>
        <w:rPr>
          <w:bCs/>
          <w:lang w:val="el-GR"/>
        </w:rPr>
      </w:pPr>
      <w:r w:rsidRPr="00B3643A">
        <w:rPr>
          <w:lang w:val="el-GR"/>
        </w:rPr>
        <w:t xml:space="preserve">Να έχουν υλοποιήσει </w:t>
      </w:r>
      <w:r w:rsidRPr="00B3643A">
        <w:rPr>
          <w:bCs/>
          <w:lang w:val="el-GR"/>
        </w:rPr>
        <w:t xml:space="preserve">επιτυχώς </w:t>
      </w:r>
      <w:r w:rsidRPr="00B3643A">
        <w:rPr>
          <w:lang w:val="el-GR"/>
        </w:rPr>
        <w:t xml:space="preserve">τουλάχιστον τρία (3) έργα ανάλυσης σχεδιασμού και ανάπτυξης εφαρμογών </w:t>
      </w:r>
      <w:r w:rsidRPr="00B3643A">
        <w:rPr>
          <w:lang w:val="en-US"/>
        </w:rPr>
        <w:t>Software</w:t>
      </w:r>
      <w:r w:rsidRPr="00B3643A">
        <w:rPr>
          <w:lang w:val="el-GR"/>
        </w:rPr>
        <w:t xml:space="preserve"> </w:t>
      </w:r>
      <w:r w:rsidRPr="00B3643A">
        <w:rPr>
          <w:lang w:val="en-US"/>
        </w:rPr>
        <w:t>As</w:t>
      </w:r>
      <w:r w:rsidRPr="00B3643A">
        <w:rPr>
          <w:lang w:val="el-GR"/>
        </w:rPr>
        <w:t xml:space="preserve"> </w:t>
      </w:r>
      <w:r w:rsidRPr="00B3643A">
        <w:rPr>
          <w:lang w:val="en-US"/>
        </w:rPr>
        <w:t>A</w:t>
      </w:r>
      <w:r w:rsidRPr="00B3643A">
        <w:rPr>
          <w:lang w:val="el-GR"/>
        </w:rPr>
        <w:t xml:space="preserve"> </w:t>
      </w:r>
      <w:r w:rsidRPr="00B3643A">
        <w:rPr>
          <w:lang w:val="en-US"/>
        </w:rPr>
        <w:t>Service</w:t>
      </w:r>
      <w:r w:rsidRPr="00B3643A">
        <w:rPr>
          <w:lang w:val="el-GR"/>
        </w:rPr>
        <w:t xml:space="preserve"> για φορείς του ευρύτερου δημοσίου τομέα με δυνατότητα </w:t>
      </w:r>
      <w:r w:rsidRPr="00B3643A">
        <w:rPr>
          <w:lang w:val="en-US"/>
        </w:rPr>
        <w:t>Single</w:t>
      </w:r>
      <w:r w:rsidRPr="00B3643A">
        <w:rPr>
          <w:lang w:val="el-GR"/>
        </w:rPr>
        <w:t xml:space="preserve"> </w:t>
      </w:r>
      <w:r w:rsidRPr="00B3643A">
        <w:rPr>
          <w:lang w:val="en-US"/>
        </w:rPr>
        <w:t>Sign</w:t>
      </w:r>
      <w:r w:rsidRPr="00B3643A">
        <w:rPr>
          <w:lang w:val="el-GR"/>
        </w:rPr>
        <w:t xml:space="preserve"> </w:t>
      </w:r>
      <w:r w:rsidRPr="00B3643A">
        <w:rPr>
          <w:lang w:val="en-US"/>
        </w:rPr>
        <w:t>On</w:t>
      </w:r>
      <w:r w:rsidRPr="00B3643A">
        <w:rPr>
          <w:lang w:val="el-GR"/>
        </w:rPr>
        <w:t xml:space="preserve"> από τους χρήστες του Φορέα.</w:t>
      </w:r>
    </w:p>
    <w:p w14:paraId="25F14C0F" w14:textId="77777777" w:rsidR="00B3643A" w:rsidRPr="00B3643A" w:rsidRDefault="00B3643A" w:rsidP="006D5402">
      <w:pPr>
        <w:numPr>
          <w:ilvl w:val="0"/>
          <w:numId w:val="33"/>
        </w:numPr>
        <w:spacing w:line="276" w:lineRule="auto"/>
        <w:contextualSpacing/>
        <w:rPr>
          <w:bCs/>
          <w:lang w:val="el-GR"/>
        </w:rPr>
      </w:pPr>
      <w:r w:rsidRPr="00B3643A">
        <w:rPr>
          <w:lang w:val="el-GR"/>
        </w:rPr>
        <w:t xml:space="preserve">Να έχουν υλοποιήσει </w:t>
      </w:r>
      <w:r w:rsidRPr="00B3643A">
        <w:rPr>
          <w:bCs/>
          <w:lang w:val="el-GR"/>
        </w:rPr>
        <w:t xml:space="preserve">επιτυχώς </w:t>
      </w:r>
      <w:r w:rsidRPr="00B3643A">
        <w:rPr>
          <w:lang w:val="el-GR"/>
        </w:rPr>
        <w:t xml:space="preserve">τουλάχιστον ένα (1) έργο ανάλυσης σχεδιασμού και ανάπτυξης εφαρμογών </w:t>
      </w:r>
      <w:r w:rsidRPr="00B3643A">
        <w:rPr>
          <w:lang w:val="en-US"/>
        </w:rPr>
        <w:t>Software</w:t>
      </w:r>
      <w:r w:rsidRPr="00B3643A">
        <w:rPr>
          <w:lang w:val="el-GR"/>
        </w:rPr>
        <w:t xml:space="preserve"> </w:t>
      </w:r>
      <w:r w:rsidRPr="00B3643A">
        <w:rPr>
          <w:lang w:val="en-US"/>
        </w:rPr>
        <w:t>As</w:t>
      </w:r>
      <w:r w:rsidRPr="00B3643A">
        <w:rPr>
          <w:lang w:val="el-GR"/>
        </w:rPr>
        <w:t xml:space="preserve"> </w:t>
      </w:r>
      <w:r w:rsidRPr="00B3643A">
        <w:rPr>
          <w:lang w:val="en-US"/>
        </w:rPr>
        <w:t>A</w:t>
      </w:r>
      <w:r w:rsidRPr="00B3643A">
        <w:rPr>
          <w:lang w:val="el-GR"/>
        </w:rPr>
        <w:t xml:space="preserve"> </w:t>
      </w:r>
      <w:r w:rsidRPr="00B3643A">
        <w:rPr>
          <w:lang w:val="en-US"/>
        </w:rPr>
        <w:t>Service</w:t>
      </w:r>
      <w:r w:rsidRPr="00B3643A">
        <w:rPr>
          <w:lang w:val="el-GR"/>
        </w:rPr>
        <w:t xml:space="preserve"> για φορείς του ευρύτερου δημοσίου τομέα με δυνατότητα </w:t>
      </w:r>
      <w:r w:rsidRPr="00B3643A">
        <w:rPr>
          <w:lang w:val="en-US"/>
        </w:rPr>
        <w:t>Single</w:t>
      </w:r>
      <w:r w:rsidRPr="00B3643A">
        <w:rPr>
          <w:lang w:val="el-GR"/>
        </w:rPr>
        <w:t xml:space="preserve"> </w:t>
      </w:r>
      <w:r w:rsidRPr="00B3643A">
        <w:rPr>
          <w:lang w:val="en-US"/>
        </w:rPr>
        <w:t>Sign</w:t>
      </w:r>
      <w:r w:rsidRPr="00B3643A">
        <w:rPr>
          <w:lang w:val="el-GR"/>
        </w:rPr>
        <w:t xml:space="preserve"> </w:t>
      </w:r>
      <w:r w:rsidRPr="00B3643A">
        <w:rPr>
          <w:lang w:val="en-US"/>
        </w:rPr>
        <w:t>On</w:t>
      </w:r>
      <w:r w:rsidRPr="00B3643A">
        <w:rPr>
          <w:lang w:val="el-GR"/>
        </w:rPr>
        <w:t xml:space="preserve"> από τους χρήστες του Φορέα στο διαχεριστικό περιβάλλον και δυνατότητα παράλληλης σύνδεσης από τις συνεργαζόμενες με τον φορέα εταιρείες σε διαφορετικό </w:t>
      </w:r>
      <w:r w:rsidRPr="00B3643A">
        <w:rPr>
          <w:lang w:val="en-US"/>
        </w:rPr>
        <w:t>interface</w:t>
      </w:r>
      <w:r w:rsidRPr="00B3643A">
        <w:rPr>
          <w:lang w:val="el-GR"/>
        </w:rPr>
        <w:t xml:space="preserve"> με διαφορετικές λειτουργικές δυνατότητες.</w:t>
      </w:r>
    </w:p>
    <w:p w14:paraId="4BD2E37E" w14:textId="77777777" w:rsidR="00B3643A" w:rsidRPr="00B3643A" w:rsidRDefault="00B3643A" w:rsidP="006D5402">
      <w:pPr>
        <w:numPr>
          <w:ilvl w:val="0"/>
          <w:numId w:val="33"/>
        </w:numPr>
        <w:spacing w:line="276" w:lineRule="auto"/>
        <w:contextualSpacing/>
        <w:rPr>
          <w:bCs/>
          <w:lang w:val="el-GR"/>
        </w:rPr>
      </w:pPr>
      <w:r w:rsidRPr="00B3643A">
        <w:rPr>
          <w:lang w:val="el-GR"/>
        </w:rPr>
        <w:t xml:space="preserve">Να </w:t>
      </w:r>
      <w:r w:rsidRPr="00B3643A">
        <w:rPr>
          <w:bCs/>
          <w:lang w:val="el-GR"/>
        </w:rPr>
        <w:t xml:space="preserve">έχουν αποδεδειγμένη εμπειρία στη ανάπτυξη εφαρμογών </w:t>
      </w:r>
      <w:r w:rsidRPr="00B3643A">
        <w:rPr>
          <w:bCs/>
          <w:lang w:val="en-US"/>
        </w:rPr>
        <w:t>Software</w:t>
      </w:r>
      <w:r w:rsidRPr="00B3643A">
        <w:rPr>
          <w:bCs/>
          <w:lang w:val="el-GR"/>
        </w:rPr>
        <w:t xml:space="preserve"> </w:t>
      </w:r>
      <w:r w:rsidRPr="00B3643A">
        <w:rPr>
          <w:bCs/>
          <w:lang w:val="en-US"/>
        </w:rPr>
        <w:t>As</w:t>
      </w:r>
      <w:r w:rsidRPr="00B3643A">
        <w:rPr>
          <w:bCs/>
          <w:lang w:val="el-GR"/>
        </w:rPr>
        <w:t xml:space="preserve"> </w:t>
      </w:r>
      <w:r w:rsidRPr="00B3643A">
        <w:rPr>
          <w:bCs/>
          <w:lang w:val="en-US"/>
        </w:rPr>
        <w:t>A</w:t>
      </w:r>
      <w:r w:rsidRPr="00B3643A">
        <w:rPr>
          <w:bCs/>
          <w:lang w:val="el-GR"/>
        </w:rPr>
        <w:t xml:space="preserve"> </w:t>
      </w:r>
      <w:r w:rsidRPr="00B3643A">
        <w:rPr>
          <w:bCs/>
          <w:lang w:val="en-US"/>
        </w:rPr>
        <w:t>Service</w:t>
      </w:r>
      <w:r w:rsidRPr="00B3643A">
        <w:rPr>
          <w:bCs/>
          <w:lang w:val="el-GR"/>
        </w:rPr>
        <w:t xml:space="preserve"> και να </w:t>
      </w:r>
      <w:r w:rsidRPr="00B3643A">
        <w:rPr>
          <w:lang w:val="el-GR"/>
        </w:rPr>
        <w:t xml:space="preserve">διαθέτουν στο ευρύ κοινό τουλάχιστον μία </w:t>
      </w:r>
      <w:r w:rsidRPr="00B3643A">
        <w:rPr>
          <w:lang w:val="en-US"/>
        </w:rPr>
        <w:t>online</w:t>
      </w:r>
      <w:r w:rsidRPr="00B3643A">
        <w:rPr>
          <w:lang w:val="el-GR"/>
        </w:rPr>
        <w:t xml:space="preserve"> συνδρομητική υπηρεσία συνεχώς διαθέσιμη για τουλάχιστον τα τελευταία 5έτη.</w:t>
      </w:r>
    </w:p>
    <w:p w14:paraId="746E36F5" w14:textId="77777777" w:rsidR="00B3643A" w:rsidRPr="00B3643A" w:rsidRDefault="00B3643A" w:rsidP="006D5402">
      <w:pPr>
        <w:numPr>
          <w:ilvl w:val="0"/>
          <w:numId w:val="33"/>
        </w:numPr>
        <w:spacing w:line="276" w:lineRule="auto"/>
        <w:contextualSpacing/>
        <w:rPr>
          <w:bCs/>
          <w:lang w:val="el-GR"/>
        </w:rPr>
      </w:pPr>
      <w:r w:rsidRPr="00B3643A">
        <w:rPr>
          <w:bCs/>
          <w:lang w:val="el-GR"/>
        </w:rPr>
        <w:t>Να έχουν υλοποιήσει επιτυχώς τουλάχιστον τρία (3) έργα ανάπτυξης πληροφοριακών συστημάτων με χρήση των ο</w:t>
      </w:r>
      <w:r w:rsidRPr="00B3643A">
        <w:rPr>
          <w:bCs/>
          <w:lang w:val="en-US"/>
        </w:rPr>
        <w:t>pen</w:t>
      </w:r>
      <w:r w:rsidRPr="00B3643A">
        <w:rPr>
          <w:bCs/>
          <w:lang w:val="el-GR"/>
        </w:rPr>
        <w:t xml:space="preserve"> </w:t>
      </w:r>
      <w:r w:rsidRPr="00B3643A">
        <w:rPr>
          <w:bCs/>
          <w:lang w:val="en-US"/>
        </w:rPr>
        <w:t>source</w:t>
      </w:r>
      <w:r w:rsidRPr="00B3643A">
        <w:rPr>
          <w:bCs/>
          <w:lang w:val="el-GR"/>
        </w:rPr>
        <w:t xml:space="preserve"> τεχνολογιών: </w:t>
      </w:r>
      <w:r w:rsidRPr="00B3643A">
        <w:rPr>
          <w:bCs/>
          <w:lang w:val="en-US"/>
        </w:rPr>
        <w:t>PHP</w:t>
      </w:r>
      <w:r w:rsidRPr="00B3643A">
        <w:rPr>
          <w:bCs/>
          <w:lang w:val="el-GR"/>
        </w:rPr>
        <w:t xml:space="preserve"> με </w:t>
      </w:r>
      <w:r w:rsidRPr="00B3643A">
        <w:rPr>
          <w:bCs/>
          <w:lang w:val="en-US"/>
        </w:rPr>
        <w:t>Laravel</w:t>
      </w:r>
      <w:r w:rsidRPr="00B3643A">
        <w:rPr>
          <w:bCs/>
          <w:lang w:val="el-GR"/>
        </w:rPr>
        <w:t xml:space="preserve"> </w:t>
      </w:r>
      <w:r w:rsidRPr="00B3643A">
        <w:rPr>
          <w:bCs/>
          <w:lang w:val="en-US"/>
        </w:rPr>
        <w:t>Framework</w:t>
      </w:r>
      <w:r w:rsidRPr="00B3643A">
        <w:rPr>
          <w:bCs/>
          <w:lang w:val="el-GR"/>
        </w:rPr>
        <w:t xml:space="preserve">, </w:t>
      </w:r>
      <w:r w:rsidRPr="00B3643A">
        <w:rPr>
          <w:bCs/>
          <w:lang w:val="en-US"/>
        </w:rPr>
        <w:t>MariaDB</w:t>
      </w:r>
      <w:r w:rsidRPr="00B3643A">
        <w:rPr>
          <w:bCs/>
          <w:lang w:val="el-GR"/>
        </w:rPr>
        <w:t>, Angular JavaScript framework or Vue.js frameworks.</w:t>
      </w:r>
    </w:p>
    <w:p w14:paraId="433F3B35" w14:textId="77777777" w:rsidR="00B3643A" w:rsidRPr="00B3643A" w:rsidRDefault="00B3643A" w:rsidP="001D160F">
      <w:pPr>
        <w:spacing w:line="276" w:lineRule="auto"/>
        <w:rPr>
          <w:bCs/>
          <w:highlight w:val="cyan"/>
          <w:lang w:val="el-GR"/>
        </w:rPr>
      </w:pPr>
    </w:p>
    <w:p w14:paraId="474F899F" w14:textId="13CE7E1A" w:rsidR="00CC2818" w:rsidRDefault="00157F39" w:rsidP="001D160F">
      <w:pPr>
        <w:spacing w:line="276" w:lineRule="auto"/>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2AC872BB" w14:textId="77777777" w:rsidR="00B3643A" w:rsidRPr="008E43C4" w:rsidRDefault="00B3643A" w:rsidP="001D160F">
      <w:pPr>
        <w:spacing w:line="276" w:lineRule="auto"/>
        <w:rPr>
          <w:bCs/>
          <w:highlight w:val="cyan"/>
          <w:lang w:val="el-GR"/>
        </w:rPr>
      </w:pPr>
    </w:p>
    <w:p w14:paraId="515F669D" w14:textId="77777777" w:rsidR="00CC2818" w:rsidRPr="006E6191" w:rsidRDefault="00CC2818" w:rsidP="001D160F">
      <w:pPr>
        <w:pStyle w:val="4"/>
        <w:spacing w:line="276" w:lineRule="auto"/>
        <w:rPr>
          <w:lang w:val="el-GR" w:eastAsia="en-US"/>
        </w:rPr>
      </w:pPr>
      <w:bookmarkStart w:id="128" w:name="_Toc97194281"/>
      <w:bookmarkStart w:id="129" w:name="_Ref122528826"/>
      <w:bookmarkStart w:id="130" w:name="_Toc169192204"/>
      <w:bookmarkEnd w:id="125"/>
      <w:r w:rsidRPr="00CC2818">
        <w:rPr>
          <w:lang w:val="el-GR" w:eastAsia="en-US"/>
        </w:rPr>
        <w:t>Επαγγελματική Ικανότητα – Ομάδα Έργου</w:t>
      </w:r>
      <w:bookmarkEnd w:id="128"/>
      <w:bookmarkEnd w:id="129"/>
      <w:bookmarkEnd w:id="130"/>
    </w:p>
    <w:p w14:paraId="3DD94C43" w14:textId="081E2733" w:rsidR="00451F31" w:rsidRPr="00BE6670" w:rsidRDefault="00451F31" w:rsidP="001D160F">
      <w:pPr>
        <w:spacing w:line="276" w:lineRule="auto"/>
        <w:rPr>
          <w:lang w:val="el-GR"/>
        </w:rPr>
      </w:pPr>
      <w:bookmarkStart w:id="131"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1540E417" w14:textId="77777777" w:rsidR="00552549" w:rsidRPr="00552549" w:rsidRDefault="00552549" w:rsidP="006D5402">
      <w:pPr>
        <w:numPr>
          <w:ilvl w:val="0"/>
          <w:numId w:val="21"/>
        </w:numPr>
        <w:suppressAutoHyphens w:val="0"/>
        <w:spacing w:after="0" w:line="276" w:lineRule="auto"/>
        <w:ind w:left="0" w:firstLine="357"/>
        <w:contextualSpacing/>
        <w:rPr>
          <w:bCs/>
          <w:lang w:val="el-GR"/>
        </w:rPr>
      </w:pPr>
      <w:r w:rsidRPr="00552549">
        <w:rPr>
          <w:bCs/>
          <w:lang w:val="el-GR"/>
        </w:rPr>
        <w:t>Έναν (1) Υπεύθυνο Έργου (ΥΕ) πανεπιστημιακής εκπαίδευσης, κάτοχο τίτλου σπουδών στην Πληροφορική, με 8ετή τουλάχιστον επαγγελματική εμπειρία σε σχεδιασμό και ανάπτυξη σύνθετων πληροφοριακών συστημάτων (senior web developer), ο οποίος θα έχει τη συνολική ευθύνη των εργασιών, τη διοίκηση, την πρόοδο και το συντονισμό όλων των μελών της ομάδας έργου, θα είναι υπεύθυνος για τη διασφάλιση της ποιότητας του Έργου, καθώς και για την τήρηση όλων των προδιαγραφών πληρότητας που θέτει ο Φορέας.</w:t>
      </w:r>
    </w:p>
    <w:p w14:paraId="757B060B" w14:textId="77777777" w:rsidR="00552549" w:rsidRPr="00552549" w:rsidRDefault="00552549" w:rsidP="001D160F">
      <w:pPr>
        <w:suppressAutoHyphens w:val="0"/>
        <w:spacing w:after="0" w:line="276" w:lineRule="auto"/>
        <w:ind w:left="717"/>
        <w:contextualSpacing/>
        <w:rPr>
          <w:bCs/>
          <w:lang w:val="el-GR"/>
        </w:rPr>
      </w:pPr>
      <w:r w:rsidRPr="00552549">
        <w:rPr>
          <w:bCs/>
          <w:lang w:val="el-GR"/>
        </w:rPr>
        <w:t>Ο Υπεύθυνος Έργου (ΥΕ) απαιτείται:</w:t>
      </w:r>
    </w:p>
    <w:p w14:paraId="68647371" w14:textId="77777777" w:rsidR="00552549" w:rsidRDefault="00552549" w:rsidP="006D5402">
      <w:pPr>
        <w:pStyle w:val="aff"/>
        <w:numPr>
          <w:ilvl w:val="0"/>
          <w:numId w:val="32"/>
        </w:numPr>
        <w:suppressAutoHyphens w:val="0"/>
        <w:spacing w:after="0" w:line="276" w:lineRule="auto"/>
        <w:rPr>
          <w:bCs/>
          <w:lang w:val="el-GR"/>
        </w:rPr>
      </w:pPr>
      <w:r w:rsidRPr="00552549">
        <w:rPr>
          <w:bCs/>
          <w:lang w:val="el-GR"/>
        </w:rPr>
        <w:lastRenderedPageBreak/>
        <w:t>να είναι άριστος γνώστης των open source τεχνολογιών και συγκεκριμένα των: PHP με Laravel Framework, MariaDB, Angular JavaScript framework or Vue.js frameworks.</w:t>
      </w:r>
    </w:p>
    <w:p w14:paraId="2395625E" w14:textId="77C1FF1A" w:rsidR="00552549" w:rsidRPr="00552549" w:rsidRDefault="00552549" w:rsidP="006D5402">
      <w:pPr>
        <w:pStyle w:val="aff"/>
        <w:numPr>
          <w:ilvl w:val="0"/>
          <w:numId w:val="32"/>
        </w:numPr>
        <w:suppressAutoHyphens w:val="0"/>
        <w:spacing w:after="0" w:line="276" w:lineRule="auto"/>
        <w:rPr>
          <w:bCs/>
          <w:lang w:val="el-GR"/>
        </w:rPr>
      </w:pPr>
      <w:r w:rsidRPr="00552549">
        <w:rPr>
          <w:bCs/>
          <w:lang w:val="el-GR"/>
        </w:rPr>
        <w:t>να διαθέτει τουλάχιστον 3ετή εμπειρία σε ανάπτυξη custom εφαρμογών SaaS (Software As a Service).</w:t>
      </w:r>
    </w:p>
    <w:p w14:paraId="04113E66" w14:textId="77777777" w:rsidR="00552549" w:rsidRDefault="00552549" w:rsidP="006D5402">
      <w:pPr>
        <w:numPr>
          <w:ilvl w:val="0"/>
          <w:numId w:val="21"/>
        </w:numPr>
        <w:suppressAutoHyphens w:val="0"/>
        <w:spacing w:after="0" w:line="276" w:lineRule="auto"/>
        <w:ind w:left="0" w:firstLine="357"/>
        <w:contextualSpacing/>
        <w:rPr>
          <w:bCs/>
          <w:lang w:val="el-GR"/>
        </w:rPr>
      </w:pPr>
      <w:r>
        <w:rPr>
          <w:bCs/>
          <w:lang w:val="el-GR"/>
        </w:rPr>
        <w:t>Έ</w:t>
      </w:r>
      <w:r w:rsidRPr="00552549">
        <w:rPr>
          <w:bCs/>
          <w:lang w:val="el-GR"/>
        </w:rPr>
        <w:t>ναν (1) αναπληρωτή Υπεύθυνο Έργου, πανεπιστημιακής εκπαίδευσης, κάτοχο τίτλου σπουδών στην Πληροφορική, με 5ετή τουλάχιστον επαγγελματική εμπειρία σε ανάπτυξη Έργων Πληροφορικής με χρήση των τεχνολογιών: Javascript, Typescript. Angular, React.js, FastApi, PostgreSQL, MongoDB, Firestore.</w:t>
      </w:r>
    </w:p>
    <w:p w14:paraId="6D876791" w14:textId="77777777" w:rsidR="00552549" w:rsidRDefault="00552549" w:rsidP="006D5402">
      <w:pPr>
        <w:numPr>
          <w:ilvl w:val="0"/>
          <w:numId w:val="21"/>
        </w:numPr>
        <w:suppressAutoHyphens w:val="0"/>
        <w:spacing w:after="0" w:line="276" w:lineRule="auto"/>
        <w:ind w:left="0" w:firstLine="357"/>
        <w:contextualSpacing/>
        <w:rPr>
          <w:bCs/>
          <w:lang w:val="el-GR"/>
        </w:rPr>
      </w:pPr>
      <w:r w:rsidRPr="00552549">
        <w:rPr>
          <w:bCs/>
          <w:lang w:val="el-GR"/>
        </w:rPr>
        <w:t>Ένα (1) Στέλεχος Ανάπτυξης Εφαρμογών, πανεπιστημιακής εκπαίδευσης, κάτοχο τίτλου σπουδών στην Πληροφορική, με 5ετή εμπειρία στην ανάπτυξη και σχεδιασμό εφαρμογών πληροφορικής με χρήση των τεχνολογιών: PHP, Javascript, SQL, MongoDB.</w:t>
      </w:r>
    </w:p>
    <w:p w14:paraId="2556E507" w14:textId="77777777" w:rsidR="00655ABC" w:rsidRDefault="00552549" w:rsidP="006D5402">
      <w:pPr>
        <w:numPr>
          <w:ilvl w:val="0"/>
          <w:numId w:val="21"/>
        </w:numPr>
        <w:suppressAutoHyphens w:val="0"/>
        <w:spacing w:after="0" w:line="276" w:lineRule="auto"/>
        <w:ind w:left="0" w:firstLine="357"/>
        <w:contextualSpacing/>
        <w:rPr>
          <w:bCs/>
          <w:lang w:val="el-GR"/>
        </w:rPr>
      </w:pPr>
      <w:r w:rsidRPr="00552549">
        <w:rPr>
          <w:bCs/>
          <w:lang w:val="el-GR"/>
        </w:rPr>
        <w:t>Ένα (1) Στέλεχος Ανάλυσης Απαιτήσεων – Onsite Υποστήριξης, πανεπιστημιακής εκπαίδευσης, κάτοχο τίτλου σπουδών στα Οικονομικά, με τουλάχιστον 5ετή εμπειρία στην υποστήριξη χρηστών και εργασιών οικονομικού τμήματος εταιρείας, δημιουργία διαχείριση οικονομικών αναφορών, διαχείριση λογισμικού ERP/CRM.</w:t>
      </w:r>
    </w:p>
    <w:p w14:paraId="114BFE99" w14:textId="77777777" w:rsidR="00655ABC" w:rsidRDefault="00655ABC" w:rsidP="006D5402">
      <w:pPr>
        <w:numPr>
          <w:ilvl w:val="0"/>
          <w:numId w:val="21"/>
        </w:numPr>
        <w:suppressAutoHyphens w:val="0"/>
        <w:spacing w:after="0" w:line="276" w:lineRule="auto"/>
        <w:ind w:left="0" w:firstLine="357"/>
        <w:contextualSpacing/>
        <w:rPr>
          <w:bCs/>
          <w:lang w:val="el-GR"/>
        </w:rPr>
      </w:pPr>
      <w:r w:rsidRPr="00655ABC">
        <w:rPr>
          <w:bCs/>
          <w:lang w:val="el-GR"/>
        </w:rPr>
        <w:t>Ένα (1) Στέλεχος Ανάπτυξης Εφαρμογών, πανεπιστημιακής εκπαίδευσης, κάτοχο τίτλου σπουδών στην Πληροφορική, με 5ετή εμπειρία στην ανάπτυξη και σχεδιασμό εφαρμογών πληροφορικής με χρήση των τεχνολογιών: PHP, Laravel, MySQL, MongoDB, Vue.js</w:t>
      </w:r>
    </w:p>
    <w:p w14:paraId="12C40BDF" w14:textId="7145CCC8" w:rsidR="00B84800" w:rsidRPr="00655ABC" w:rsidRDefault="00655ABC" w:rsidP="006D5402">
      <w:pPr>
        <w:numPr>
          <w:ilvl w:val="0"/>
          <w:numId w:val="21"/>
        </w:numPr>
        <w:suppressAutoHyphens w:val="0"/>
        <w:spacing w:after="0" w:line="276" w:lineRule="auto"/>
        <w:ind w:left="0" w:firstLine="357"/>
        <w:contextualSpacing/>
        <w:rPr>
          <w:bCs/>
          <w:lang w:val="el-GR"/>
        </w:rPr>
      </w:pPr>
      <w:r w:rsidRPr="00655ABC">
        <w:rPr>
          <w:bCs/>
          <w:lang w:val="el-GR"/>
        </w:rPr>
        <w:t>Ένα (1) Στέλεχος Ανάπτυξης Εφαρμογών, πανεπιστημιακής εκπαίδευσης, κάτοχο τίτλου σπουδών στην Πληροφορική, με 10ετή εμπειρία στην ανάπτυξη και σχεδιασμό εφαρμογών πληροφορικής με χρήση των τεχνολογιών: PHP, Angular, MySQL, JQuery, HTML5/CSS3</w:t>
      </w:r>
      <w:r w:rsidR="00B84800" w:rsidRPr="00655ABC">
        <w:rPr>
          <w:bCs/>
          <w:lang w:val="el-GR"/>
        </w:rPr>
        <w:t xml:space="preserve">. </w:t>
      </w:r>
    </w:p>
    <w:p w14:paraId="60523E17" w14:textId="53FDC275" w:rsidR="00552549" w:rsidRPr="00552549" w:rsidRDefault="00552549" w:rsidP="006D5402">
      <w:pPr>
        <w:numPr>
          <w:ilvl w:val="0"/>
          <w:numId w:val="21"/>
        </w:numPr>
        <w:suppressAutoHyphens w:val="0"/>
        <w:spacing w:after="0" w:line="276" w:lineRule="auto"/>
        <w:ind w:left="0" w:firstLine="357"/>
        <w:contextualSpacing/>
        <w:rPr>
          <w:bCs/>
          <w:lang w:val="el-GR"/>
        </w:rPr>
      </w:pPr>
      <w:r w:rsidRPr="00552549">
        <w:rPr>
          <w:bCs/>
          <w:lang w:val="el-GR"/>
        </w:rPr>
        <w:t>Ένα (1) Στέλεχος Γραμματειακής – Διοικητικής Υποστήριξης με εμπειρία τουλάχιστον δύο έτη στη Γραμματειακή υποστήριξη έργων ανάπτυξης custom πληροφοριακών συστημάτων.</w:t>
      </w:r>
    </w:p>
    <w:bookmarkEnd w:id="131"/>
    <w:p w14:paraId="7B0929F1" w14:textId="77777777" w:rsidR="00552549" w:rsidRDefault="00552549" w:rsidP="001D160F">
      <w:pPr>
        <w:spacing w:line="276" w:lineRule="auto"/>
        <w:rPr>
          <w:lang w:val="el-GR"/>
        </w:rPr>
      </w:pPr>
    </w:p>
    <w:p w14:paraId="09ADDA07" w14:textId="65FECCF1" w:rsidR="00063FB6" w:rsidRDefault="00063FB6" w:rsidP="001D160F">
      <w:pPr>
        <w:spacing w:line="276" w:lineRule="auto"/>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1D160F">
      <w:pPr>
        <w:spacing w:line="276" w:lineRule="auto"/>
        <w:rPr>
          <w:lang w:val="el-GR" w:eastAsia="en-US"/>
        </w:rPr>
      </w:pPr>
    </w:p>
    <w:p w14:paraId="33C2B840" w14:textId="77777777" w:rsidR="008338F0" w:rsidRPr="001F4428" w:rsidRDefault="003355E7" w:rsidP="001D160F">
      <w:pPr>
        <w:pStyle w:val="3"/>
        <w:spacing w:line="276" w:lineRule="auto"/>
        <w:ind w:left="1276"/>
        <w:rPr>
          <w:lang w:val="el-GR"/>
        </w:rPr>
      </w:pPr>
      <w:bookmarkStart w:id="132" w:name="_Ref496541343"/>
      <w:bookmarkStart w:id="133" w:name="_Ref496541651"/>
      <w:bookmarkStart w:id="134" w:name="_Toc97194282"/>
      <w:bookmarkStart w:id="135" w:name="_Toc97194428"/>
      <w:bookmarkStart w:id="136" w:name="_Toc169192205"/>
      <w:r w:rsidRPr="001F4428">
        <w:rPr>
          <w:lang w:val="el-GR"/>
        </w:rPr>
        <w:t xml:space="preserve">Πρότυπα διασφάλισης ποιότητας </w:t>
      </w:r>
      <w:r w:rsidRPr="00086782">
        <w:rPr>
          <w:lang w:val="el-GR"/>
        </w:rPr>
        <w:t>και πρότυπα περιβαλλοντικής διαχείρισης</w:t>
      </w:r>
      <w:bookmarkEnd w:id="132"/>
      <w:bookmarkEnd w:id="133"/>
      <w:bookmarkEnd w:id="134"/>
      <w:bookmarkEnd w:id="135"/>
      <w:bookmarkEnd w:id="136"/>
    </w:p>
    <w:p w14:paraId="4BABB53B" w14:textId="3D1BF350" w:rsidR="009A3E22" w:rsidRPr="000157D3" w:rsidRDefault="008B41C9" w:rsidP="001D160F">
      <w:pPr>
        <w:spacing w:line="276" w:lineRule="auto"/>
        <w:rPr>
          <w:bCs/>
          <w:lang w:val="el-GR"/>
        </w:rPr>
      </w:pPr>
      <w:r w:rsidRPr="001F4428">
        <w:rPr>
          <w:lang w:val="el-GR"/>
        </w:rPr>
        <w:t xml:space="preserve">Οι οικονομικοί φορείς που συμμετέχουν στη διαδικασία σύναψης της παρούσας απαιτείται να </w:t>
      </w:r>
      <w:r w:rsidRPr="000157D3">
        <w:rPr>
          <w:lang w:val="el-GR"/>
        </w:rPr>
        <w:t>εξασφαλίζουν την ποιότητα των παρεχόμενων υπηρεσιών</w:t>
      </w:r>
      <w:r w:rsidR="00E1337D" w:rsidRPr="000157D3">
        <w:rPr>
          <w:lang w:val="el-GR"/>
        </w:rPr>
        <w:t xml:space="preserve"> </w:t>
      </w:r>
      <w:r w:rsidRPr="000157D3">
        <w:rPr>
          <w:lang w:val="el-GR"/>
        </w:rPr>
        <w:t>και να διαθέτουν οργανωμένο σύστημα διαχείρισης Ποιότητας</w:t>
      </w:r>
      <w:r w:rsidR="009A3E22" w:rsidRPr="000157D3">
        <w:rPr>
          <w:lang w:val="el-GR"/>
        </w:rPr>
        <w:t>.</w:t>
      </w:r>
      <w:r w:rsidR="009A3E22" w:rsidRPr="000157D3">
        <w:rPr>
          <w:bCs/>
          <w:lang w:val="el-GR"/>
        </w:rPr>
        <w:t xml:space="preserve"> Συγκεκριμένα, οφείλουν να διαθέτουν πιστοποιητικό: </w:t>
      </w:r>
    </w:p>
    <w:p w14:paraId="15547C9E" w14:textId="77777777" w:rsidR="009A3E22" w:rsidRPr="000157D3" w:rsidRDefault="009A3E22" w:rsidP="001D160F">
      <w:pPr>
        <w:spacing w:line="276" w:lineRule="auto"/>
        <w:rPr>
          <w:rFonts w:eastAsia="Calibri"/>
          <w:bCs/>
          <w:color w:val="000000"/>
          <w:lang w:val="el-GR"/>
        </w:rPr>
      </w:pPr>
      <w:r w:rsidRPr="000157D3">
        <w:rPr>
          <w:rFonts w:eastAsia="Calibri"/>
          <w:b/>
          <w:bCs/>
          <w:color w:val="000000"/>
          <w:lang w:val="el-GR"/>
        </w:rPr>
        <w:t>α)</w:t>
      </w:r>
      <w:r w:rsidRPr="000157D3">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0157D3">
        <w:rPr>
          <w:rFonts w:eastAsia="Calibri"/>
          <w:b/>
          <w:bCs/>
          <w:color w:val="000000"/>
          <w:lang w:val="el-GR"/>
        </w:rPr>
        <w:t xml:space="preserve">ISO 9001:2015 </w:t>
      </w:r>
      <w:r w:rsidRPr="000157D3">
        <w:rPr>
          <w:rFonts w:eastAsia="Calibri"/>
          <w:bCs/>
          <w:color w:val="000000"/>
          <w:lang w:val="el-GR"/>
        </w:rPr>
        <w:t>ή ισοδύναμο αυτού,</w:t>
      </w:r>
    </w:p>
    <w:p w14:paraId="7FAF08BE" w14:textId="4B943F2C" w:rsidR="009A3E22" w:rsidRPr="00C00D32" w:rsidRDefault="009A3E22" w:rsidP="001D160F">
      <w:pPr>
        <w:spacing w:line="276" w:lineRule="auto"/>
        <w:rPr>
          <w:rFonts w:eastAsia="Calibri"/>
          <w:bCs/>
          <w:color w:val="000000"/>
          <w:lang w:val="el-GR"/>
        </w:rPr>
      </w:pPr>
      <w:r w:rsidRPr="000157D3">
        <w:rPr>
          <w:rFonts w:eastAsia="Calibri"/>
          <w:b/>
          <w:bCs/>
          <w:color w:val="000000"/>
          <w:lang w:val="el-GR"/>
        </w:rPr>
        <w:t>β)</w:t>
      </w:r>
      <w:r w:rsidRPr="000157D3">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0157D3">
        <w:rPr>
          <w:rFonts w:eastAsia="Calibri"/>
          <w:b/>
          <w:bCs/>
          <w:color w:val="000000"/>
          <w:lang w:val="el-GR"/>
        </w:rPr>
        <w:t xml:space="preserve">ISO 27001:2013 </w:t>
      </w:r>
      <w:r w:rsidRPr="000157D3">
        <w:rPr>
          <w:rFonts w:eastAsia="Calibri"/>
          <w:bCs/>
          <w:color w:val="000000"/>
          <w:lang w:val="el-GR"/>
        </w:rPr>
        <w:t>ή ισοδύναμο αυτού</w:t>
      </w:r>
      <w:r w:rsidR="008542D4" w:rsidRPr="000157D3">
        <w:rPr>
          <w:rFonts w:eastAsia="Calibri"/>
          <w:bCs/>
          <w:color w:val="000000"/>
          <w:lang w:val="el-GR"/>
        </w:rPr>
        <w:t>.</w:t>
      </w:r>
    </w:p>
    <w:p w14:paraId="50232E1D" w14:textId="12B3DCEC" w:rsidR="008B41C9" w:rsidRPr="001F4428" w:rsidRDefault="008B41C9" w:rsidP="001D160F">
      <w:pPr>
        <w:spacing w:line="276" w:lineRule="auto"/>
        <w:rPr>
          <w:lang w:val="el-GR"/>
        </w:rPr>
      </w:pPr>
    </w:p>
    <w:p w14:paraId="70ACF795" w14:textId="77777777" w:rsidR="00C70B7E" w:rsidRPr="008A366B" w:rsidRDefault="00C70B7E" w:rsidP="001D160F">
      <w:pPr>
        <w:spacing w:line="276" w:lineRule="auto"/>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w:t>
      </w:r>
      <w:r w:rsidRPr="008A366B">
        <w:rPr>
          <w:lang w:val="el-GR"/>
        </w:rPr>
        <w:lastRenderedPageBreak/>
        <w:t>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4"/>
    <w:p w14:paraId="36A3024B" w14:textId="77777777" w:rsidR="003E34BF" w:rsidRPr="003E34BF" w:rsidRDefault="003E34BF" w:rsidP="001D160F">
      <w:pPr>
        <w:spacing w:line="276" w:lineRule="auto"/>
        <w:rPr>
          <w:bCs/>
          <w:lang w:val="el-GR"/>
        </w:rPr>
      </w:pPr>
    </w:p>
    <w:p w14:paraId="1ACDD6DF" w14:textId="77777777" w:rsidR="008338F0" w:rsidRDefault="003355E7" w:rsidP="001D160F">
      <w:pPr>
        <w:pStyle w:val="3"/>
        <w:spacing w:line="276" w:lineRule="auto"/>
        <w:ind w:left="1276"/>
        <w:rPr>
          <w:lang w:val="el-GR"/>
        </w:rPr>
      </w:pPr>
      <w:bookmarkStart w:id="137" w:name="_Ref496541185"/>
      <w:bookmarkStart w:id="138" w:name="_Ref496541244"/>
      <w:bookmarkStart w:id="139" w:name="_Ref496541410"/>
      <w:bookmarkStart w:id="140" w:name="_Ref496541700"/>
      <w:bookmarkStart w:id="141" w:name="_Ref74505980"/>
      <w:bookmarkStart w:id="142" w:name="_Toc97194283"/>
      <w:bookmarkStart w:id="143" w:name="_Toc97194429"/>
      <w:bookmarkStart w:id="144" w:name="_Toc169192206"/>
      <w:r w:rsidRPr="00DD72A9">
        <w:rPr>
          <w:lang w:val="el-GR"/>
        </w:rPr>
        <w:t>Στήριξη στην ικανότητα τρίτων</w:t>
      </w:r>
      <w:bookmarkEnd w:id="137"/>
      <w:bookmarkEnd w:id="138"/>
      <w:bookmarkEnd w:id="139"/>
      <w:bookmarkEnd w:id="140"/>
      <w:r w:rsidRPr="00DD72A9">
        <w:rPr>
          <w:lang w:val="el-GR"/>
        </w:rPr>
        <w:t xml:space="preserve"> </w:t>
      </w:r>
      <w:r w:rsidR="0049631E" w:rsidRPr="00821852">
        <w:rPr>
          <w:lang w:val="el-GR"/>
        </w:rPr>
        <w:t>– Υπεργολαβία</w:t>
      </w:r>
      <w:bookmarkEnd w:id="141"/>
      <w:bookmarkEnd w:id="142"/>
      <w:bookmarkEnd w:id="143"/>
      <w:bookmarkEnd w:id="144"/>
    </w:p>
    <w:p w14:paraId="65B8F417" w14:textId="77777777" w:rsidR="0049631E" w:rsidRPr="00A334BA" w:rsidRDefault="0049631E" w:rsidP="001D160F">
      <w:pPr>
        <w:pStyle w:val="4"/>
        <w:spacing w:line="276" w:lineRule="auto"/>
        <w:rPr>
          <w:lang w:val="el-GR"/>
        </w:rPr>
      </w:pPr>
      <w:bookmarkStart w:id="145" w:name="_Toc97194284"/>
      <w:bookmarkStart w:id="146" w:name="_Toc169192207"/>
      <w:r w:rsidRPr="00A334BA">
        <w:rPr>
          <w:lang w:val="el-GR"/>
        </w:rPr>
        <w:t>Στήριξη στην ικανότητα τρίτων</w:t>
      </w:r>
      <w:bookmarkEnd w:id="145"/>
      <w:bookmarkEnd w:id="146"/>
    </w:p>
    <w:p w14:paraId="0378F059" w14:textId="767A67F1" w:rsidR="008338F0" w:rsidRPr="00603221" w:rsidRDefault="003355E7" w:rsidP="001D160F">
      <w:pPr>
        <w:spacing w:line="276" w:lineRule="auto"/>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08EA">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3C08EA">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28ED4B8E" w:rsidR="008338F0" w:rsidRPr="00603221" w:rsidRDefault="003355E7" w:rsidP="001D160F">
      <w:pPr>
        <w:spacing w:line="276" w:lineRule="auto"/>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75C47">
        <w:rPr>
          <w:lang w:val="el-GR"/>
        </w:rPr>
        <w:t>.</w:t>
      </w:r>
    </w:p>
    <w:p w14:paraId="64F8E1E9" w14:textId="77777777" w:rsidR="008338F0" w:rsidRPr="00603221" w:rsidRDefault="003355E7" w:rsidP="001D160F">
      <w:pPr>
        <w:spacing w:line="276" w:lineRule="auto"/>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1D160F">
      <w:pPr>
        <w:spacing w:line="276" w:lineRule="auto"/>
        <w:rPr>
          <w:lang w:val="el-GR"/>
        </w:rPr>
      </w:pPr>
      <w:bookmarkStart w:id="14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1D160F">
      <w:pPr>
        <w:spacing w:line="276" w:lineRule="auto"/>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7"/>
    <w:p w14:paraId="67DFCF77" w14:textId="037525DD" w:rsidR="00C70B7E" w:rsidRPr="00CF3BE7" w:rsidRDefault="00C70B7E" w:rsidP="001D160F">
      <w:pPr>
        <w:spacing w:line="276" w:lineRule="auto"/>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sidR="001D160F">
        <w:rPr>
          <w:bCs/>
          <w:lang w:val="el-GR" w:eastAsia="ar-SA"/>
        </w:rPr>
        <w:instrText xml:space="preserve"> \* MERGEFORMAT </w:instrText>
      </w:r>
      <w:r>
        <w:rPr>
          <w:bCs/>
          <w:lang w:val="el-GR" w:eastAsia="ar-SA"/>
        </w:rPr>
      </w:r>
      <w:r>
        <w:rPr>
          <w:bCs/>
          <w:lang w:val="el-GR" w:eastAsia="ar-SA"/>
        </w:rPr>
        <w:fldChar w:fldCharType="separate"/>
      </w:r>
      <w:r w:rsidR="003C08EA">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1D160F">
      <w:pPr>
        <w:spacing w:line="276" w:lineRule="auto"/>
        <w:rPr>
          <w:bCs/>
          <w:lang w:val="el-GR"/>
        </w:rPr>
      </w:pPr>
    </w:p>
    <w:p w14:paraId="13454337" w14:textId="77777777" w:rsidR="00111D5A" w:rsidRPr="003C1E1A" w:rsidRDefault="00111D5A" w:rsidP="001D160F">
      <w:pPr>
        <w:pStyle w:val="4"/>
        <w:spacing w:line="276" w:lineRule="auto"/>
        <w:rPr>
          <w:lang w:val="el-GR"/>
        </w:rPr>
      </w:pPr>
      <w:bookmarkStart w:id="148" w:name="_Toc97194285"/>
      <w:bookmarkStart w:id="149" w:name="_Toc169192208"/>
      <w:r w:rsidRPr="003C1E1A">
        <w:rPr>
          <w:lang w:val="el-GR"/>
        </w:rPr>
        <w:t>Υπεργολαβία</w:t>
      </w:r>
      <w:bookmarkEnd w:id="148"/>
      <w:bookmarkEnd w:id="149"/>
      <w:r w:rsidRPr="003C1E1A">
        <w:rPr>
          <w:lang w:val="el-GR"/>
        </w:rPr>
        <w:t xml:space="preserve"> </w:t>
      </w:r>
    </w:p>
    <w:p w14:paraId="633050B2" w14:textId="6521230C" w:rsidR="0049631E" w:rsidRPr="00C229F3" w:rsidRDefault="0049631E" w:rsidP="001D160F">
      <w:pPr>
        <w:spacing w:line="276" w:lineRule="auto"/>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w:t>
      </w:r>
      <w:r>
        <w:rPr>
          <w:bCs/>
          <w:lang w:val="el-GR"/>
        </w:rPr>
        <w:lastRenderedPageBreak/>
        <w:t xml:space="preserve">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D160F">
        <w:rPr>
          <w:bCs/>
          <w:lang w:val="el-GR"/>
        </w:rPr>
        <w:instrText xml:space="preserve"> \* MERGEFORMAT </w:instrText>
      </w:r>
      <w:r w:rsidR="00111D5A">
        <w:rPr>
          <w:bCs/>
          <w:lang w:val="el-GR"/>
        </w:rPr>
      </w:r>
      <w:r w:rsidR="00111D5A">
        <w:rPr>
          <w:bCs/>
          <w:lang w:val="el-GR"/>
        </w:rPr>
        <w:fldChar w:fldCharType="separate"/>
      </w:r>
      <w:r w:rsidR="003C08EA">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D160F">
        <w:rPr>
          <w:bCs/>
          <w:lang w:val="el-GR"/>
        </w:rPr>
        <w:instrText xml:space="preserve"> \* MERGEFORMAT </w:instrText>
      </w:r>
      <w:r w:rsidR="00111D5A">
        <w:rPr>
          <w:bCs/>
          <w:lang w:val="el-GR"/>
        </w:rPr>
      </w:r>
      <w:r w:rsidR="00111D5A">
        <w:rPr>
          <w:bCs/>
          <w:lang w:val="el-GR"/>
        </w:rPr>
        <w:fldChar w:fldCharType="separate"/>
      </w:r>
      <w:r w:rsidR="003C08EA">
        <w:rPr>
          <w:bCs/>
          <w:lang w:val="el-GR"/>
        </w:rPr>
        <w:t>2.2.3</w:t>
      </w:r>
      <w:r w:rsidR="00111D5A">
        <w:rPr>
          <w:bCs/>
          <w:lang w:val="el-GR"/>
        </w:rPr>
        <w:fldChar w:fldCharType="end"/>
      </w:r>
      <w:r>
        <w:rPr>
          <w:bCs/>
          <w:lang w:val="el-GR"/>
        </w:rPr>
        <w:t xml:space="preserve">.  </w:t>
      </w:r>
    </w:p>
    <w:p w14:paraId="4F94B3F3" w14:textId="77777777" w:rsidR="00C70B7E" w:rsidRPr="00603221" w:rsidRDefault="00C70B7E" w:rsidP="001D160F">
      <w:pPr>
        <w:spacing w:line="276" w:lineRule="auto"/>
        <w:rPr>
          <w:lang w:val="el-GR"/>
        </w:rPr>
      </w:pPr>
    </w:p>
    <w:p w14:paraId="16C851B7" w14:textId="77777777" w:rsidR="008338F0" w:rsidRDefault="003355E7" w:rsidP="001D160F">
      <w:pPr>
        <w:pStyle w:val="3"/>
        <w:spacing w:line="276" w:lineRule="auto"/>
        <w:ind w:left="1276"/>
        <w:rPr>
          <w:lang w:val="el-GR"/>
        </w:rPr>
      </w:pPr>
      <w:bookmarkStart w:id="150" w:name="_Toc97194286"/>
      <w:bookmarkStart w:id="151" w:name="_Toc97194430"/>
      <w:bookmarkStart w:id="152" w:name="_Toc169192209"/>
      <w:r w:rsidRPr="00603221">
        <w:rPr>
          <w:lang w:val="el-GR"/>
        </w:rPr>
        <w:t>Κανόνες απόδειξης ποιοτικής επιλογής</w:t>
      </w:r>
      <w:bookmarkEnd w:id="150"/>
      <w:bookmarkEnd w:id="151"/>
      <w:bookmarkEnd w:id="152"/>
    </w:p>
    <w:p w14:paraId="1DF38431" w14:textId="23912524" w:rsidR="00A817FC" w:rsidRPr="00061722" w:rsidRDefault="00A817FC" w:rsidP="001D160F">
      <w:pPr>
        <w:spacing w:line="276" w:lineRule="auto"/>
        <w:rPr>
          <w:bCs/>
          <w:lang w:val="el-GR" w:eastAsia="ar-SA"/>
        </w:rPr>
      </w:pPr>
      <w:r w:rsidRPr="00061722">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061722">
        <w:rPr>
          <w:bCs/>
          <w:lang w:val="el-GR" w:eastAsia="ar-SA"/>
        </w:rPr>
        <w:fldChar w:fldCharType="begin"/>
      </w:r>
      <w:r w:rsidRPr="00061722">
        <w:rPr>
          <w:bCs/>
          <w:lang w:val="el-GR" w:eastAsia="ar-SA"/>
        </w:rPr>
        <w:instrText xml:space="preserve"> REF _Ref496541397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2.2.1</w:t>
      </w:r>
      <w:r w:rsidRPr="00061722">
        <w:rPr>
          <w:bCs/>
          <w:lang w:val="el-GR" w:eastAsia="ar-SA"/>
        </w:rPr>
        <w:fldChar w:fldCharType="end"/>
      </w:r>
      <w:r w:rsidRPr="00061722">
        <w:rPr>
          <w:bCs/>
          <w:lang w:val="el-GR" w:eastAsia="ar-SA"/>
        </w:rPr>
        <w:t xml:space="preserve"> έως </w:t>
      </w:r>
      <w:r w:rsidRPr="00061722">
        <w:rPr>
          <w:bCs/>
          <w:lang w:val="el-GR" w:eastAsia="ar-SA"/>
        </w:rPr>
        <w:fldChar w:fldCharType="begin"/>
      </w:r>
      <w:r w:rsidRPr="00061722">
        <w:rPr>
          <w:bCs/>
          <w:lang w:val="el-GR" w:eastAsia="ar-SA"/>
        </w:rPr>
        <w:instrText xml:space="preserve"> REF _Ref74505980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2.2.8</w:t>
      </w:r>
      <w:r w:rsidRPr="00061722">
        <w:rPr>
          <w:bCs/>
          <w:lang w:val="el-GR" w:eastAsia="ar-SA"/>
        </w:rPr>
        <w:fldChar w:fldCharType="end"/>
      </w:r>
      <w:r w:rsidRPr="00061722">
        <w:rPr>
          <w:bCs/>
          <w:lang w:val="el-GR" w:eastAsia="ar-SA"/>
        </w:rPr>
        <w:t xml:space="preserve">, κρίνονται κατά την υποβολή της προσφοράς δια του ΕΕΕΣ κατά τα οριζόμενα στην παράγραφο </w:t>
      </w:r>
      <w:r w:rsidRPr="00061722">
        <w:rPr>
          <w:bCs/>
          <w:lang w:val="el-GR" w:eastAsia="ar-SA"/>
        </w:rPr>
        <w:fldChar w:fldCharType="begin"/>
      </w:r>
      <w:r w:rsidRPr="00061722">
        <w:rPr>
          <w:bCs/>
          <w:lang w:val="el-GR" w:eastAsia="ar-SA"/>
        </w:rPr>
        <w:instrText xml:space="preserve"> REF _Ref74505997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2.2.9.1</w:t>
      </w:r>
      <w:r w:rsidRPr="00061722">
        <w:rPr>
          <w:bCs/>
          <w:lang w:val="el-GR" w:eastAsia="ar-SA"/>
        </w:rPr>
        <w:fldChar w:fldCharType="end"/>
      </w:r>
      <w:r w:rsidRPr="00061722">
        <w:rPr>
          <w:bCs/>
          <w:lang w:val="el-GR" w:eastAsia="ar-SA"/>
        </w:rPr>
        <w:t xml:space="preserve">, κατά την υποβολή των δικαιολογητικών της παραγράφου </w:t>
      </w:r>
      <w:r w:rsidR="00E72FB5" w:rsidRPr="00061722">
        <w:rPr>
          <w:bCs/>
          <w:lang w:val="el-GR" w:eastAsia="ar-SA"/>
        </w:rPr>
        <w:fldChar w:fldCharType="begin"/>
      </w:r>
      <w:r w:rsidR="00E72FB5" w:rsidRPr="00061722">
        <w:rPr>
          <w:bCs/>
          <w:lang w:val="el-GR" w:eastAsia="ar-SA"/>
        </w:rPr>
        <w:instrText xml:space="preserve"> REF _Ref40957856 \r \h </w:instrText>
      </w:r>
      <w:r w:rsidR="001D160F" w:rsidRPr="00061722">
        <w:rPr>
          <w:bCs/>
          <w:lang w:val="el-GR" w:eastAsia="ar-SA"/>
        </w:rPr>
        <w:instrText xml:space="preserve"> \* MERGEFORMAT </w:instrText>
      </w:r>
      <w:r w:rsidR="00E72FB5" w:rsidRPr="00061722">
        <w:rPr>
          <w:bCs/>
          <w:lang w:val="el-GR" w:eastAsia="ar-SA"/>
        </w:rPr>
      </w:r>
      <w:r w:rsidR="00E72FB5" w:rsidRPr="00061722">
        <w:rPr>
          <w:bCs/>
          <w:lang w:val="el-GR" w:eastAsia="ar-SA"/>
        </w:rPr>
        <w:fldChar w:fldCharType="separate"/>
      </w:r>
      <w:r w:rsidR="003C08EA">
        <w:rPr>
          <w:bCs/>
          <w:lang w:val="el-GR" w:eastAsia="ar-SA"/>
        </w:rPr>
        <w:t>2.2.9.2</w:t>
      </w:r>
      <w:r w:rsidR="00E72FB5" w:rsidRPr="00061722">
        <w:rPr>
          <w:bCs/>
          <w:lang w:val="el-GR" w:eastAsia="ar-SA"/>
        </w:rPr>
        <w:fldChar w:fldCharType="end"/>
      </w:r>
      <w:r w:rsidR="00E72FB5" w:rsidRPr="00061722">
        <w:rPr>
          <w:bCs/>
          <w:lang w:val="el-GR" w:eastAsia="ar-SA"/>
        </w:rPr>
        <w:t xml:space="preserve"> </w:t>
      </w:r>
      <w:r w:rsidRPr="00061722">
        <w:rPr>
          <w:bCs/>
          <w:lang w:val="el-GR" w:eastAsia="ar-SA"/>
        </w:rPr>
        <w:t xml:space="preserve">και κατά τη σύναψη της σύμβασης δια της υπεύθυνης δήλωσης, της περ. δ΄ της παρ. 3 του άρθρου 105 του ν. 4412/2016. </w:t>
      </w:r>
    </w:p>
    <w:p w14:paraId="222313CF" w14:textId="40ECBD09" w:rsidR="00E72FB5" w:rsidRPr="00061722" w:rsidRDefault="00E72FB5" w:rsidP="001D160F">
      <w:pPr>
        <w:spacing w:line="276" w:lineRule="auto"/>
        <w:rPr>
          <w:bCs/>
          <w:lang w:val="el-GR" w:eastAsia="ar-SA"/>
        </w:rPr>
      </w:pPr>
      <w:r w:rsidRPr="00061722">
        <w:rPr>
          <w:bCs/>
          <w:lang w:val="el-GR" w:eastAsia="ar-SA"/>
        </w:rPr>
        <w:t xml:space="preserve">Στην περίπτωση που ο οικονομικός φορέας στηρίζεται στις ικανότητες άλλων φορέων, σύμφωνα με </w:t>
      </w:r>
      <w:r w:rsidRPr="00061722">
        <w:rPr>
          <w:lang w:val="el-GR" w:eastAsia="ar-SA"/>
        </w:rPr>
        <w:t xml:space="preserve">την παράγραφο </w:t>
      </w:r>
      <w:r w:rsidRPr="00061722">
        <w:rPr>
          <w:bCs/>
          <w:lang w:val="el-GR" w:eastAsia="ar-SA"/>
        </w:rPr>
        <w:fldChar w:fldCharType="begin"/>
      </w:r>
      <w:r w:rsidRPr="00061722">
        <w:rPr>
          <w:bCs/>
          <w:lang w:val="el-GR" w:eastAsia="ar-SA"/>
        </w:rPr>
        <w:instrText xml:space="preserve"> REF _Ref74505980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2.2.8</w:t>
      </w:r>
      <w:r w:rsidRPr="00061722">
        <w:rPr>
          <w:bCs/>
          <w:lang w:val="el-GR" w:eastAsia="ar-SA"/>
        </w:rPr>
        <w:fldChar w:fldCharType="end"/>
      </w:r>
      <w:r w:rsidRPr="00061722">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061722">
        <w:rPr>
          <w:bCs/>
          <w:lang w:val="el-GR" w:eastAsia="ar-SA"/>
        </w:rPr>
        <w:fldChar w:fldCharType="begin"/>
      </w:r>
      <w:r w:rsidRPr="00061722">
        <w:rPr>
          <w:bCs/>
          <w:lang w:val="el-GR" w:eastAsia="ar-SA"/>
        </w:rPr>
        <w:instrText xml:space="preserve"> REF _Ref74505997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2.2.9.1</w:t>
      </w:r>
      <w:r w:rsidRPr="00061722">
        <w:rPr>
          <w:bCs/>
          <w:lang w:val="el-GR" w:eastAsia="ar-SA"/>
        </w:rPr>
        <w:fldChar w:fldCharType="end"/>
      </w:r>
      <w:r w:rsidRPr="00061722">
        <w:rPr>
          <w:bCs/>
          <w:lang w:val="el-GR" w:eastAsia="ar-SA"/>
        </w:rPr>
        <w:t xml:space="preserve"> και </w:t>
      </w:r>
      <w:r w:rsidRPr="00061722">
        <w:rPr>
          <w:bCs/>
          <w:lang w:val="el-GR" w:eastAsia="ar-SA"/>
        </w:rPr>
        <w:fldChar w:fldCharType="begin"/>
      </w:r>
      <w:r w:rsidRPr="00061722">
        <w:rPr>
          <w:bCs/>
          <w:lang w:val="el-GR" w:eastAsia="ar-SA"/>
        </w:rPr>
        <w:instrText xml:space="preserve"> REF _Ref40957856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2.2.9.2</w:t>
      </w:r>
      <w:r w:rsidRPr="00061722">
        <w:rPr>
          <w:bCs/>
          <w:lang w:val="el-GR" w:eastAsia="ar-SA"/>
        </w:rPr>
        <w:fldChar w:fldCharType="end"/>
      </w:r>
      <w:r w:rsidRPr="00061722">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61722">
        <w:rPr>
          <w:lang w:val="el-GR" w:eastAsia="ar-SA"/>
        </w:rPr>
        <w:t xml:space="preserve">της παραγράφου </w:t>
      </w:r>
      <w:r w:rsidRPr="00061722">
        <w:rPr>
          <w:lang w:val="el-GR" w:eastAsia="ar-SA"/>
        </w:rPr>
        <w:fldChar w:fldCharType="begin"/>
      </w:r>
      <w:r w:rsidRPr="00061722">
        <w:rPr>
          <w:lang w:val="el-GR" w:eastAsia="ar-SA"/>
        </w:rPr>
        <w:instrText xml:space="preserve"> REF _Ref496541356 \r \h </w:instrText>
      </w:r>
      <w:r w:rsidR="001D160F" w:rsidRPr="00061722">
        <w:rPr>
          <w:lang w:val="el-GR" w:eastAsia="ar-SA"/>
        </w:rPr>
        <w:instrText xml:space="preserve"> \* MERGEFORMAT </w:instrText>
      </w:r>
      <w:r w:rsidRPr="00061722">
        <w:rPr>
          <w:lang w:val="el-GR" w:eastAsia="ar-SA"/>
        </w:rPr>
      </w:r>
      <w:r w:rsidRPr="00061722">
        <w:rPr>
          <w:lang w:val="el-GR" w:eastAsia="ar-SA"/>
        </w:rPr>
        <w:fldChar w:fldCharType="separate"/>
      </w:r>
      <w:r w:rsidR="003C08EA">
        <w:rPr>
          <w:lang w:val="el-GR" w:eastAsia="ar-SA"/>
        </w:rPr>
        <w:t>2.2.3</w:t>
      </w:r>
      <w:r w:rsidRPr="00061722">
        <w:rPr>
          <w:lang w:val="el-GR" w:eastAsia="ar-SA"/>
        </w:rPr>
        <w:fldChar w:fldCharType="end"/>
      </w:r>
      <w:r w:rsidRPr="00061722">
        <w:rPr>
          <w:bCs/>
          <w:lang w:val="el-GR" w:eastAsia="ar-SA"/>
        </w:rPr>
        <w:t xml:space="preserve"> της παρούσας και ότι πληρούν τα σχετικά κριτήρια επιλογής κατά περίπτωση (παράγραφοι </w:t>
      </w:r>
      <w:r w:rsidRPr="00061722">
        <w:rPr>
          <w:bCs/>
          <w:lang w:val="el-GR" w:eastAsia="ar-SA"/>
        </w:rPr>
        <w:fldChar w:fldCharType="begin"/>
      </w:r>
      <w:r w:rsidRPr="00061722">
        <w:rPr>
          <w:bCs/>
          <w:lang w:val="el-GR" w:eastAsia="ar-SA"/>
        </w:rPr>
        <w:instrText xml:space="preserve"> REF _Ref496541309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2.2.5</w:t>
      </w:r>
      <w:r w:rsidRPr="00061722">
        <w:rPr>
          <w:bCs/>
          <w:lang w:val="el-GR" w:eastAsia="ar-SA"/>
        </w:rPr>
        <w:fldChar w:fldCharType="end"/>
      </w:r>
      <w:r w:rsidR="00C74E27" w:rsidRPr="00061722">
        <w:rPr>
          <w:bCs/>
          <w:lang w:val="el-GR" w:eastAsia="ar-SA"/>
        </w:rPr>
        <w:t xml:space="preserve"> </w:t>
      </w:r>
      <w:r w:rsidRPr="00061722">
        <w:rPr>
          <w:bCs/>
          <w:lang w:val="el-GR" w:eastAsia="ar-SA"/>
        </w:rPr>
        <w:t>και 2.2.6).</w:t>
      </w:r>
    </w:p>
    <w:p w14:paraId="36BBB508" w14:textId="4DD25117" w:rsidR="00E72FB5" w:rsidRPr="00061722" w:rsidRDefault="00E72FB5" w:rsidP="001D160F">
      <w:pPr>
        <w:spacing w:line="276" w:lineRule="auto"/>
        <w:rPr>
          <w:bCs/>
          <w:lang w:val="el-GR" w:eastAsia="ar-SA"/>
        </w:rPr>
      </w:pPr>
      <w:r w:rsidRPr="00061722">
        <w:rPr>
          <w:bCs/>
          <w:lang w:val="el-GR" w:eastAsia="ar-SA"/>
        </w:rPr>
        <w:t xml:space="preserve">Στην περίπτωση που </w:t>
      </w:r>
      <w:r w:rsidRPr="00061722">
        <w:rPr>
          <w:bCs/>
          <w:lang w:val="en-US" w:eastAsia="ar-SA"/>
        </w:rPr>
        <w:t>o</w:t>
      </w:r>
      <w:r w:rsidRPr="00061722">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061722">
        <w:rPr>
          <w:bCs/>
          <w:lang w:val="el-GR" w:eastAsia="ar-SA"/>
        </w:rPr>
        <w:fldChar w:fldCharType="begin"/>
      </w:r>
      <w:r w:rsidRPr="00061722">
        <w:rPr>
          <w:bCs/>
          <w:lang w:val="el-GR" w:eastAsia="ar-SA"/>
        </w:rPr>
        <w:instrText xml:space="preserve"> REF _Ref74505997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2.2.9.1</w:t>
      </w:r>
      <w:r w:rsidRPr="00061722">
        <w:rPr>
          <w:bCs/>
          <w:lang w:val="el-GR" w:eastAsia="ar-SA"/>
        </w:rPr>
        <w:fldChar w:fldCharType="end"/>
      </w:r>
      <w:r w:rsidRPr="00061722">
        <w:rPr>
          <w:bCs/>
          <w:lang w:val="el-GR" w:eastAsia="ar-SA"/>
        </w:rPr>
        <w:t xml:space="preserve"> και </w:t>
      </w:r>
      <w:r w:rsidRPr="00061722">
        <w:rPr>
          <w:bCs/>
          <w:lang w:val="el-GR" w:eastAsia="ar-SA"/>
        </w:rPr>
        <w:fldChar w:fldCharType="begin"/>
      </w:r>
      <w:r w:rsidRPr="00061722">
        <w:rPr>
          <w:bCs/>
          <w:lang w:val="el-GR" w:eastAsia="ar-SA"/>
        </w:rPr>
        <w:instrText xml:space="preserve"> REF _Ref40957856 \r \h </w:instrText>
      </w:r>
      <w:r w:rsidR="001D160F" w:rsidRPr="00061722">
        <w:rPr>
          <w:bCs/>
          <w:lang w:val="el-GR" w:eastAsia="ar-SA"/>
        </w:rPr>
        <w:instrText xml:space="preserve"> \* MERGEFORMAT </w:instrText>
      </w:r>
      <w:r w:rsidRPr="00061722">
        <w:rPr>
          <w:bCs/>
          <w:lang w:val="el-GR" w:eastAsia="ar-SA"/>
        </w:rPr>
      </w:r>
      <w:r w:rsidRPr="00061722">
        <w:rPr>
          <w:bCs/>
          <w:lang w:val="el-GR" w:eastAsia="ar-SA"/>
        </w:rPr>
        <w:fldChar w:fldCharType="separate"/>
      </w:r>
      <w:r w:rsidR="003C08EA">
        <w:rPr>
          <w:bCs/>
          <w:lang w:val="el-GR" w:eastAsia="ar-SA"/>
        </w:rPr>
        <w:t>2.2.9.2</w:t>
      </w:r>
      <w:r w:rsidRPr="00061722">
        <w:rPr>
          <w:bCs/>
          <w:lang w:val="el-GR" w:eastAsia="ar-SA"/>
        </w:rPr>
        <w:fldChar w:fldCharType="end"/>
      </w:r>
      <w:r w:rsidRPr="00061722">
        <w:rPr>
          <w:bCs/>
          <w:lang w:val="el-GR" w:eastAsia="ar-SA"/>
        </w:rPr>
        <w:t xml:space="preserve">, ότι δεν συντρέχουν οι λόγοι αποκλεισμού της παραγράφου </w:t>
      </w:r>
      <w:r w:rsidRPr="00061722">
        <w:rPr>
          <w:lang w:val="el-GR" w:eastAsia="ar-SA"/>
        </w:rPr>
        <w:fldChar w:fldCharType="begin"/>
      </w:r>
      <w:r w:rsidRPr="00061722">
        <w:rPr>
          <w:lang w:val="el-GR" w:eastAsia="ar-SA"/>
        </w:rPr>
        <w:instrText xml:space="preserve"> REF _Ref496541356 \r \h </w:instrText>
      </w:r>
      <w:r w:rsidR="001D160F" w:rsidRPr="00061722">
        <w:rPr>
          <w:lang w:val="el-GR" w:eastAsia="ar-SA"/>
        </w:rPr>
        <w:instrText xml:space="preserve"> \* MERGEFORMAT </w:instrText>
      </w:r>
      <w:r w:rsidRPr="00061722">
        <w:rPr>
          <w:lang w:val="el-GR" w:eastAsia="ar-SA"/>
        </w:rPr>
      </w:r>
      <w:r w:rsidRPr="00061722">
        <w:rPr>
          <w:lang w:val="el-GR" w:eastAsia="ar-SA"/>
        </w:rPr>
        <w:fldChar w:fldCharType="separate"/>
      </w:r>
      <w:r w:rsidR="003C08EA">
        <w:rPr>
          <w:lang w:val="el-GR" w:eastAsia="ar-SA"/>
        </w:rPr>
        <w:t>2.2.3</w:t>
      </w:r>
      <w:r w:rsidRPr="00061722">
        <w:rPr>
          <w:lang w:val="el-GR" w:eastAsia="ar-SA"/>
        </w:rPr>
        <w:fldChar w:fldCharType="end"/>
      </w:r>
      <w:r w:rsidR="00362945" w:rsidRPr="00061722">
        <w:rPr>
          <w:lang w:val="el-GR" w:eastAsia="ar-SA"/>
        </w:rPr>
        <w:t xml:space="preserve"> </w:t>
      </w:r>
      <w:r w:rsidRPr="00061722">
        <w:rPr>
          <w:bCs/>
          <w:lang w:val="el-GR" w:eastAsia="ar-SA"/>
        </w:rPr>
        <w:t xml:space="preserve">της παρούσας. </w:t>
      </w:r>
    </w:p>
    <w:p w14:paraId="5A1CBCA9" w14:textId="77777777" w:rsidR="00E72FB5" w:rsidRPr="0049623E" w:rsidRDefault="00E72FB5" w:rsidP="001D160F">
      <w:pPr>
        <w:suppressAutoHyphens w:val="0"/>
        <w:spacing w:after="160" w:line="276" w:lineRule="auto"/>
        <w:rPr>
          <w:rFonts w:eastAsia="Calibri" w:cs="Times New Roman"/>
          <w:lang w:val="el-GR" w:eastAsia="en-US"/>
        </w:rPr>
      </w:pPr>
      <w:r w:rsidRPr="00061722">
        <w:rPr>
          <w:rFonts w:eastAsia="Calibri" w:cs="Times New Roman"/>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r w:rsidRPr="0049623E">
        <w:rPr>
          <w:rFonts w:eastAsia="Calibri" w:cs="Times New Roman"/>
          <w:lang w:val="el-GR" w:eastAsia="en-US"/>
        </w:rPr>
        <w:t xml:space="preserve"> </w:t>
      </w:r>
    </w:p>
    <w:p w14:paraId="1B7E878C" w14:textId="77777777" w:rsidR="00A817FC" w:rsidRPr="00A334BA" w:rsidRDefault="00A817FC" w:rsidP="001D160F">
      <w:pPr>
        <w:spacing w:line="276" w:lineRule="auto"/>
        <w:rPr>
          <w:lang w:val="el-GR"/>
        </w:rPr>
      </w:pPr>
    </w:p>
    <w:p w14:paraId="6022CBC4" w14:textId="77777777" w:rsidR="008338F0" w:rsidRPr="00723994" w:rsidRDefault="003355E7" w:rsidP="001D160F">
      <w:pPr>
        <w:pStyle w:val="4"/>
        <w:spacing w:line="276" w:lineRule="auto"/>
        <w:rPr>
          <w:lang w:val="el-GR"/>
        </w:rPr>
      </w:pPr>
      <w:bookmarkStart w:id="153" w:name="_Ref74505997"/>
      <w:bookmarkStart w:id="154" w:name="_Toc97194287"/>
      <w:bookmarkStart w:id="155" w:name="_Toc169192210"/>
      <w:r w:rsidRPr="00723994">
        <w:rPr>
          <w:lang w:val="el-GR"/>
        </w:rPr>
        <w:t>Προκαταρκτική απόδειξη κατά την υποβολή προσφορών</w:t>
      </w:r>
      <w:bookmarkEnd w:id="153"/>
      <w:bookmarkEnd w:id="154"/>
      <w:bookmarkEnd w:id="155"/>
      <w:r w:rsidRPr="00723994">
        <w:rPr>
          <w:lang w:val="el-GR"/>
        </w:rPr>
        <w:t xml:space="preserve"> </w:t>
      </w:r>
    </w:p>
    <w:p w14:paraId="31F00A1A" w14:textId="0AAD34DC" w:rsidR="00F64037" w:rsidRPr="00C229F3" w:rsidRDefault="003355E7" w:rsidP="001D160F">
      <w:pPr>
        <w:spacing w:line="276" w:lineRule="auto"/>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08EA">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1D160F">
        <w:rPr>
          <w:lang w:val="el-GR"/>
        </w:rPr>
        <w:instrText xml:space="preserve"> \* MERGEFORMAT </w:instrText>
      </w:r>
      <w:r w:rsidR="007E61C0">
        <w:rPr>
          <w:lang w:val="el-GR"/>
        </w:rPr>
      </w:r>
      <w:r w:rsidR="007E61C0">
        <w:rPr>
          <w:lang w:val="el-GR"/>
        </w:rPr>
        <w:fldChar w:fldCharType="separate"/>
      </w:r>
      <w:r w:rsidR="003C08EA">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08EA">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08EA">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08EA">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3C08EA"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3C08EA" w:rsidRPr="00603221">
        <w:rPr>
          <w:color w:val="000099"/>
          <w:lang w:val="el-GR"/>
        </w:rPr>
        <w:t xml:space="preserve">ΠΑΡΑΡΤΗΜΑ ΙΙ – ΕΥΡΩΠΑΙΚΟ ΕΝΙΑΙΟ ΕΓΓΡΑΦΟ ΣΥΜΒΑΣΗΣ (ΕΕΕΣ) </w:t>
      </w:r>
      <w:r w:rsidR="00AE32CA" w:rsidRPr="00603221">
        <w:rPr>
          <w:lang w:val="el-GR"/>
        </w:rPr>
        <w:fldChar w:fldCharType="end"/>
      </w:r>
      <w:r w:rsidRPr="00920804">
        <w:rPr>
          <w:i/>
          <w:lang w:val="el-GR"/>
        </w:rPr>
        <w:t>,</w:t>
      </w:r>
      <w:r w:rsidRPr="0092080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τυποποιημένου εντύπου  </w:t>
      </w:r>
      <w:r w:rsidR="00F64037">
        <w:rPr>
          <w:lang w:val="el-GR"/>
        </w:rPr>
        <w:lastRenderedPageBreak/>
        <w:t>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1D160F">
      <w:pPr>
        <w:spacing w:line="276" w:lineRule="auto"/>
        <w:rPr>
          <w:lang w:val="el-GR"/>
        </w:rPr>
      </w:pPr>
    </w:p>
    <w:p w14:paraId="4CDD1C29" w14:textId="77777777" w:rsidR="00B739BB" w:rsidRPr="003329FF" w:rsidRDefault="00B739BB" w:rsidP="001D160F">
      <w:pPr>
        <w:spacing w:line="276" w:lineRule="auto"/>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1D160F">
      <w:pPr>
        <w:spacing w:line="276" w:lineRule="auto"/>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1D160F">
      <w:pPr>
        <w:spacing w:line="276" w:lineRule="auto"/>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1D160F">
      <w:pPr>
        <w:spacing w:line="276" w:lineRule="auto"/>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CFD669D" w:rsidR="00F64037" w:rsidRPr="007A6693" w:rsidRDefault="00F64037" w:rsidP="001D160F">
      <w:pPr>
        <w:spacing w:line="276" w:lineRule="auto"/>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9"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30"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r w:rsidR="003E4372">
        <w:rPr>
          <w:rStyle w:val="-"/>
          <w:lang w:val="el-GR"/>
        </w:rPr>
        <w:t>.</w:t>
      </w:r>
    </w:p>
    <w:p w14:paraId="4F86609E" w14:textId="77777777" w:rsidR="00F64037" w:rsidRDefault="00F64037" w:rsidP="001D160F">
      <w:pPr>
        <w:suppressAutoHyphens w:val="0"/>
        <w:spacing w:line="276"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1D160F">
      <w:pPr>
        <w:suppressAutoHyphens w:val="0"/>
        <w:spacing w:after="160" w:line="276"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E14C02">
        <w:rPr>
          <w:rFonts w:eastAsia="Calibri" w:cs="Times New Roman"/>
          <w:lang w:val="el-GR" w:eastAsia="en-US"/>
        </w:rPr>
        <w:lastRenderedPageBreak/>
        <w:t xml:space="preserve">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1D160F">
      <w:pPr>
        <w:spacing w:line="276" w:lineRule="auto"/>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1D160F">
      <w:pPr>
        <w:spacing w:line="276" w:lineRule="auto"/>
        <w:rPr>
          <w:iCs/>
          <w:color w:val="5B9BD5"/>
          <w:lang w:val="el-GR"/>
        </w:rPr>
      </w:pPr>
    </w:p>
    <w:p w14:paraId="35555693" w14:textId="34357D6E" w:rsidR="00C0210C" w:rsidRPr="009E58E5" w:rsidRDefault="00C0210C" w:rsidP="001D160F">
      <w:pPr>
        <w:pStyle w:val="4"/>
        <w:spacing w:line="276" w:lineRule="auto"/>
        <w:rPr>
          <w:lang w:val="el-GR"/>
        </w:rPr>
      </w:pPr>
      <w:bookmarkStart w:id="156" w:name="_Toc74566838"/>
      <w:bookmarkStart w:id="157" w:name="_Toc74566839"/>
      <w:bookmarkStart w:id="158" w:name="_Toc74566840"/>
      <w:bookmarkStart w:id="159" w:name="_Toc74566841"/>
      <w:bookmarkStart w:id="160" w:name="_Toc74566842"/>
      <w:bookmarkStart w:id="161" w:name="_Toc74566843"/>
      <w:bookmarkStart w:id="162" w:name="_Toc74566844"/>
      <w:bookmarkStart w:id="163" w:name="_Toc74566845"/>
      <w:bookmarkStart w:id="164" w:name="_Toc74566846"/>
      <w:bookmarkStart w:id="165" w:name="_Toc74566847"/>
      <w:bookmarkStart w:id="166" w:name="_Toc74566848"/>
      <w:bookmarkStart w:id="167" w:name="_Toc74566849"/>
      <w:bookmarkStart w:id="168" w:name="_Hlk35420523"/>
      <w:bookmarkStart w:id="169" w:name="_Ref40957856"/>
      <w:bookmarkStart w:id="170" w:name="_Toc97194288"/>
      <w:bookmarkStart w:id="171" w:name="_Hlk125014616"/>
      <w:bookmarkStart w:id="172" w:name="_Toc169192211"/>
      <w:bookmarkEnd w:id="156"/>
      <w:bookmarkEnd w:id="157"/>
      <w:bookmarkEnd w:id="158"/>
      <w:bookmarkEnd w:id="159"/>
      <w:bookmarkEnd w:id="160"/>
      <w:bookmarkEnd w:id="161"/>
      <w:bookmarkEnd w:id="162"/>
      <w:bookmarkEnd w:id="163"/>
      <w:bookmarkEnd w:id="164"/>
      <w:bookmarkEnd w:id="165"/>
      <w:bookmarkEnd w:id="166"/>
      <w:bookmarkEnd w:id="167"/>
      <w:r w:rsidRPr="009E58E5">
        <w:rPr>
          <w:lang w:val="el-GR"/>
        </w:rPr>
        <w:t>Αποδεικτικά μέσα</w:t>
      </w:r>
      <w:r w:rsidRPr="00B45F73">
        <w:rPr>
          <w:vertAlign w:val="superscript"/>
        </w:rPr>
        <w:footnoteReference w:id="3"/>
      </w:r>
      <w:bookmarkEnd w:id="168"/>
      <w:r w:rsidRPr="009E58E5">
        <w:rPr>
          <w:lang w:val="el-GR"/>
        </w:rPr>
        <w:t>- Δικαιολογητικά προσωρινού αναδόχου</w:t>
      </w:r>
      <w:bookmarkEnd w:id="169"/>
      <w:bookmarkEnd w:id="170"/>
      <w:bookmarkEnd w:id="172"/>
    </w:p>
    <w:bookmarkEnd w:id="171"/>
    <w:p w14:paraId="25E723E4" w14:textId="51D59270" w:rsidR="008338F0" w:rsidRDefault="003355E7" w:rsidP="001D160F">
      <w:pPr>
        <w:spacing w:line="276" w:lineRule="auto"/>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1D160F">
        <w:rPr>
          <w:bCs/>
          <w:lang w:val="el-GR"/>
        </w:rPr>
        <w:instrText xml:space="preserve"> \* MERGEFORMAT </w:instrText>
      </w:r>
      <w:r w:rsidR="00B9111A">
        <w:rPr>
          <w:bCs/>
          <w:lang w:val="el-GR"/>
        </w:rPr>
      </w:r>
      <w:r w:rsidR="00B9111A">
        <w:rPr>
          <w:bCs/>
          <w:lang w:val="el-GR"/>
        </w:rPr>
        <w:fldChar w:fldCharType="separate"/>
      </w:r>
      <w:r w:rsidR="003C08EA">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1D160F">
      <w:pPr>
        <w:spacing w:line="276" w:lineRule="auto"/>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rsidP="001D160F">
      <w:pPr>
        <w:spacing w:line="276" w:lineRule="auto"/>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3844D360" w:rsidR="00B9111A" w:rsidRDefault="00B9111A" w:rsidP="001D160F">
      <w:pPr>
        <w:spacing w:line="276" w:lineRule="auto"/>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sidR="001D160F">
        <w:rPr>
          <w:bCs/>
          <w:lang w:val="el-GR"/>
        </w:rPr>
        <w:instrText xml:space="preserve"> \* MERGEFORMAT </w:instrText>
      </w:r>
      <w:r>
        <w:rPr>
          <w:bCs/>
          <w:lang w:val="el-GR"/>
        </w:rPr>
      </w:r>
      <w:r>
        <w:rPr>
          <w:bCs/>
          <w:lang w:val="el-GR"/>
        </w:rPr>
        <w:fldChar w:fldCharType="separate"/>
      </w:r>
      <w:r w:rsidR="003C08EA">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1D160F">
      <w:pPr>
        <w:spacing w:line="276" w:lineRule="auto"/>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B49C3B1" w:rsidR="00B9111A" w:rsidRPr="00C229F3" w:rsidRDefault="00B9111A" w:rsidP="001D160F">
      <w:pPr>
        <w:spacing w:line="276" w:lineRule="auto"/>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sidR="001D160F">
        <w:rPr>
          <w:lang w:val="el-GR"/>
        </w:rPr>
        <w:instrText xml:space="preserve"> \* MERGEFORMAT </w:instrText>
      </w:r>
      <w:r>
        <w:rPr>
          <w:lang w:val="el-GR"/>
        </w:rPr>
      </w:r>
      <w:r>
        <w:rPr>
          <w:lang w:val="el-GR"/>
        </w:rPr>
        <w:fldChar w:fldCharType="separate"/>
      </w:r>
      <w:r w:rsidR="003C08EA">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68A171CB" w:rsidR="00C27CEC" w:rsidRDefault="00C27CEC" w:rsidP="001D160F">
      <w:pPr>
        <w:spacing w:line="276" w:lineRule="auto"/>
        <w:rPr>
          <w:color w:val="000000"/>
          <w:lang w:val="el-GR"/>
        </w:rPr>
      </w:pPr>
      <w:r>
        <w:rPr>
          <w:color w:val="000000"/>
          <w:lang w:val="el-GR"/>
        </w:rPr>
        <w:lastRenderedPageBreak/>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1D160F">
        <w:rPr>
          <w:color w:val="000000"/>
          <w:lang w:val="el-GR"/>
        </w:rPr>
        <w:instrText xml:space="preserve"> \* MERGEFORMAT </w:instrText>
      </w:r>
      <w:r>
        <w:rPr>
          <w:color w:val="000000"/>
          <w:lang w:val="el-GR"/>
        </w:rPr>
      </w:r>
      <w:r>
        <w:rPr>
          <w:color w:val="000000"/>
          <w:lang w:val="el-GR"/>
        </w:rPr>
        <w:fldChar w:fldCharType="separate"/>
      </w:r>
      <w:r w:rsidR="003C08EA">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1D160F">
        <w:rPr>
          <w:color w:val="000000"/>
          <w:lang w:val="el-GR"/>
        </w:rPr>
        <w:instrText xml:space="preserve"> \* MERGEFORMAT </w:instrText>
      </w:r>
      <w:r>
        <w:rPr>
          <w:color w:val="000000"/>
          <w:lang w:val="el-GR"/>
        </w:rPr>
      </w:r>
      <w:r>
        <w:rPr>
          <w:color w:val="000000"/>
          <w:lang w:val="el-GR"/>
        </w:rPr>
        <w:fldChar w:fldCharType="separate"/>
      </w:r>
      <w:r w:rsidR="003C08EA">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1D160F">
      <w:pPr>
        <w:spacing w:line="276" w:lineRule="auto"/>
        <w:rPr>
          <w:lang w:val="el-GR"/>
        </w:rPr>
      </w:pPr>
      <w:r>
        <w:rPr>
          <w:color w:val="000000"/>
          <w:lang w:val="el-GR"/>
        </w:rPr>
        <w:t>Ειδικότερα οι οικονομικοί φορείς προσκομίζουν:</w:t>
      </w:r>
    </w:p>
    <w:p w14:paraId="1ACA4CCF" w14:textId="0E6FFD56" w:rsidR="00C27CEC" w:rsidRDefault="00C27CEC" w:rsidP="001D160F">
      <w:pPr>
        <w:spacing w:line="276" w:lineRule="auto"/>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3C08EA">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08852F77" w:rsidR="00C27CEC" w:rsidRPr="005609B2" w:rsidRDefault="00C27CEC" w:rsidP="001D160F">
      <w:pPr>
        <w:spacing w:line="276" w:lineRule="auto"/>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3C08EA">
        <w:rPr>
          <w:lang w:val="el-GR"/>
        </w:rPr>
        <w:t>2.2.3.1</w:t>
      </w:r>
      <w:r w:rsidRPr="00821852">
        <w:rPr>
          <w:lang w:val="el-GR"/>
        </w:rPr>
        <w:fldChar w:fldCharType="end"/>
      </w:r>
      <w:r w:rsidRPr="00C27CEC">
        <w:rPr>
          <w:color w:val="000000"/>
          <w:lang w:val="el-GR"/>
        </w:rPr>
        <w:t>,</w:t>
      </w:r>
    </w:p>
    <w:p w14:paraId="0FE55007" w14:textId="12BFBFE9" w:rsidR="00C27CEC" w:rsidRDefault="00C27CEC" w:rsidP="001D160F">
      <w:pPr>
        <w:spacing w:line="276" w:lineRule="auto"/>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3C08EA">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1D160F">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99DAEB0" w:rsidR="00B9111A" w:rsidRPr="00821852" w:rsidRDefault="00C27CEC" w:rsidP="001D160F">
      <w:pPr>
        <w:spacing w:line="276" w:lineRule="auto"/>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3C08EA">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636EB39A" w:rsidR="00C27CEC" w:rsidRPr="00821852" w:rsidRDefault="00C27CEC" w:rsidP="001D160F">
      <w:pPr>
        <w:spacing w:line="276"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3C08EA">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269707C3" w:rsidR="008E444E" w:rsidRDefault="008E444E" w:rsidP="001D160F">
      <w:pPr>
        <w:spacing w:line="276" w:lineRule="auto"/>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3C08EA">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w:t>
      </w:r>
      <w:r>
        <w:rPr>
          <w:color w:val="000000"/>
          <w:lang w:val="el-GR"/>
        </w:rPr>
        <w:lastRenderedPageBreak/>
        <w:t>αθέτηση των υποχρεώσεών τους όσον αφορά στην καταβολή φόρων ή εισφορών κοινωνικής ασφάλισης.</w:t>
      </w:r>
    </w:p>
    <w:p w14:paraId="75F27CFC" w14:textId="39855FCE" w:rsidR="008E444E" w:rsidRDefault="008E444E" w:rsidP="001D160F">
      <w:pPr>
        <w:spacing w:line="276" w:lineRule="auto"/>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1D160F">
        <w:rPr>
          <w:color w:val="000000"/>
          <w:lang w:val="el-GR"/>
        </w:rPr>
        <w:instrText xml:space="preserve"> \* MERGEFORMAT </w:instrText>
      </w:r>
      <w:r w:rsidR="00614898">
        <w:rPr>
          <w:color w:val="000000"/>
          <w:lang w:val="el-GR"/>
        </w:rPr>
      </w:r>
      <w:r w:rsidR="00614898">
        <w:rPr>
          <w:color w:val="000000"/>
          <w:lang w:val="el-GR"/>
        </w:rPr>
        <w:fldChar w:fldCharType="separate"/>
      </w:r>
      <w:r w:rsidR="003C08EA">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1D160F">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1D160F">
      <w:pPr>
        <w:spacing w:line="276" w:lineRule="auto"/>
        <w:rPr>
          <w:b/>
          <w:lang w:val="el-GR"/>
        </w:rPr>
      </w:pPr>
      <w:bookmarkStart w:id="173"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1D160F">
      <w:pPr>
        <w:spacing w:line="276" w:lineRule="auto"/>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1D160F">
      <w:pPr>
        <w:spacing w:line="276" w:lineRule="auto"/>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1D160F">
      <w:pPr>
        <w:spacing w:line="276"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760E51BA" w:rsidR="00614898" w:rsidRPr="006B7B8C" w:rsidRDefault="00614898" w:rsidP="001D160F">
      <w:pPr>
        <w:spacing w:line="276" w:lineRule="auto"/>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sidR="001D160F">
        <w:rPr>
          <w:color w:val="000000"/>
          <w:lang w:val="el-GR"/>
        </w:rPr>
        <w:instrText xml:space="preserve"> \* MERGEFORMAT </w:instrText>
      </w:r>
      <w:r>
        <w:rPr>
          <w:color w:val="000000"/>
          <w:lang w:val="el-GR"/>
        </w:rPr>
      </w:r>
      <w:r>
        <w:rPr>
          <w:color w:val="000000"/>
          <w:lang w:val="el-GR"/>
        </w:rPr>
        <w:fldChar w:fldCharType="separate"/>
      </w:r>
      <w:r w:rsidR="003C08EA">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6B7B8C" w:rsidRPr="006B7B8C">
        <w:rPr>
          <w:color w:val="000000"/>
          <w:lang w:val="el-GR"/>
        </w:rPr>
        <w:t>.</w:t>
      </w:r>
    </w:p>
    <w:p w14:paraId="474676C6" w14:textId="3C89D548" w:rsidR="00614898" w:rsidRDefault="00614898" w:rsidP="001D160F">
      <w:pPr>
        <w:tabs>
          <w:tab w:val="left" w:pos="1980"/>
        </w:tabs>
        <w:spacing w:line="276"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sidR="001D160F">
        <w:rPr>
          <w:lang w:val="el-GR"/>
        </w:rPr>
        <w:instrText xml:space="preserve"> \* MERGEFORMAT </w:instrText>
      </w:r>
      <w:r>
        <w:rPr>
          <w:lang w:val="el-GR"/>
        </w:rPr>
      </w:r>
      <w:r>
        <w:rPr>
          <w:lang w:val="el-GR"/>
        </w:rPr>
        <w:fldChar w:fldCharType="separate"/>
      </w:r>
      <w:r w:rsidR="003C08EA">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rsidP="001D160F">
      <w:pPr>
        <w:spacing w:line="276" w:lineRule="auto"/>
        <w:rPr>
          <w:b/>
          <w:bCs/>
          <w:lang w:val="el-GR"/>
        </w:rPr>
      </w:pPr>
    </w:p>
    <w:p w14:paraId="44AAA428" w14:textId="27AE7C41" w:rsidR="00A61AA7" w:rsidRPr="00603221" w:rsidRDefault="003355E7" w:rsidP="001D160F">
      <w:pPr>
        <w:spacing w:line="276" w:lineRule="auto"/>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1D160F">
        <w:rPr>
          <w:b/>
          <w:lang w:val="el-GR"/>
        </w:rPr>
        <w:instrText xml:space="preserve"> \* MERGEFORMAT </w:instrText>
      </w:r>
      <w:r w:rsidR="007E61C0">
        <w:rPr>
          <w:b/>
          <w:lang w:val="el-GR"/>
        </w:rPr>
      </w:r>
      <w:r w:rsidR="007E61C0">
        <w:rPr>
          <w:b/>
          <w:lang w:val="el-GR"/>
        </w:rPr>
        <w:fldChar w:fldCharType="separate"/>
      </w:r>
      <w:r w:rsidR="003C08EA">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4" w:name="_Hlk67663604"/>
      <w:r w:rsidR="00A61AA7" w:rsidRPr="00603221">
        <w:rPr>
          <w:b/>
          <w:lang w:val="el-GR"/>
        </w:rPr>
        <w:t xml:space="preserve">οι οικονομικοί φορείς </w:t>
      </w:r>
      <w:bookmarkEnd w:id="174"/>
      <w:r w:rsidR="00A61AA7" w:rsidRPr="00603221">
        <w:rPr>
          <w:b/>
          <w:lang w:val="el-GR"/>
        </w:rPr>
        <w:t>προσκομίζουν τα αναφερόμενα στον κατωτέρω πίνακα:</w:t>
      </w:r>
    </w:p>
    <w:p w14:paraId="61686EB1" w14:textId="0F6B3B5A" w:rsidR="008338F0" w:rsidRPr="00603221" w:rsidRDefault="008338F0" w:rsidP="001D160F">
      <w:pPr>
        <w:spacing w:line="276" w:lineRule="auto"/>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61FDB" w14:paraId="1B0915C6" w14:textId="77777777" w:rsidTr="009C5EA6">
        <w:trPr>
          <w:trHeight w:val="711"/>
        </w:trPr>
        <w:tc>
          <w:tcPr>
            <w:tcW w:w="675" w:type="dxa"/>
            <w:shd w:val="clear" w:color="auto" w:fill="D9D9D9"/>
          </w:tcPr>
          <w:p w14:paraId="7E6B662C" w14:textId="77777777" w:rsidR="00D56132" w:rsidRPr="00603221" w:rsidRDefault="00D56132" w:rsidP="001D160F">
            <w:pPr>
              <w:spacing w:line="276" w:lineRule="auto"/>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1D160F">
            <w:pPr>
              <w:autoSpaceDE w:val="0"/>
              <w:autoSpaceDN w:val="0"/>
              <w:adjustRightInd w:val="0"/>
              <w:spacing w:line="276" w:lineRule="auto"/>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1D160F">
            <w:pPr>
              <w:autoSpaceDE w:val="0"/>
              <w:autoSpaceDN w:val="0"/>
              <w:adjustRightInd w:val="0"/>
              <w:spacing w:line="276" w:lineRule="auto"/>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61FDB" w14:paraId="7B6D8413" w14:textId="77777777" w:rsidTr="009C5EA6">
        <w:trPr>
          <w:trHeight w:val="1480"/>
        </w:trPr>
        <w:tc>
          <w:tcPr>
            <w:tcW w:w="675" w:type="dxa"/>
          </w:tcPr>
          <w:p w14:paraId="46950700" w14:textId="77777777" w:rsidR="00D56132" w:rsidRPr="00603221" w:rsidRDefault="00D56132" w:rsidP="001D160F">
            <w:pPr>
              <w:spacing w:line="276" w:lineRule="auto"/>
              <w:rPr>
                <w:lang w:val="el-GR"/>
              </w:rPr>
            </w:pPr>
            <w:r w:rsidRPr="00603221">
              <w:rPr>
                <w:lang w:val="el-GR"/>
              </w:rPr>
              <w:lastRenderedPageBreak/>
              <w:t>1.1</w:t>
            </w:r>
          </w:p>
        </w:tc>
        <w:tc>
          <w:tcPr>
            <w:tcW w:w="9180" w:type="dxa"/>
          </w:tcPr>
          <w:p w14:paraId="5E3A5C12" w14:textId="78953506" w:rsidR="00872F65" w:rsidRPr="00872F65" w:rsidRDefault="00872F65" w:rsidP="001D160F">
            <w:pPr>
              <w:autoSpaceDE w:val="0"/>
              <w:autoSpaceDN w:val="0"/>
              <w:adjustRightInd w:val="0"/>
              <w:spacing w:after="0" w:line="276" w:lineRule="auto"/>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w:t>
            </w:r>
            <w:r w:rsidR="00265B5D">
              <w:rPr>
                <w:lang w:val="el-GR"/>
              </w:rPr>
              <w:t xml:space="preserve">- </w:t>
            </w:r>
            <w:r w:rsidRPr="00872F65">
              <w:rPr>
                <w:lang w:val="el-GR"/>
              </w:rPr>
              <w:t>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1D160F">
            <w:pPr>
              <w:autoSpaceDE w:val="0"/>
              <w:autoSpaceDN w:val="0"/>
              <w:adjustRightInd w:val="0"/>
              <w:spacing w:after="0" w:line="276" w:lineRule="auto"/>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1D160F">
            <w:pPr>
              <w:autoSpaceDE w:val="0"/>
              <w:autoSpaceDN w:val="0"/>
              <w:adjustRightInd w:val="0"/>
              <w:spacing w:after="0" w:line="276" w:lineRule="auto"/>
              <w:rPr>
                <w:lang w:val="el-GR" w:eastAsia="el-GR"/>
              </w:rPr>
            </w:pPr>
          </w:p>
        </w:tc>
      </w:tr>
    </w:tbl>
    <w:p w14:paraId="3370B521" w14:textId="77777777" w:rsidR="0041248A" w:rsidRDefault="0041248A" w:rsidP="001D160F">
      <w:pPr>
        <w:spacing w:line="276" w:lineRule="auto"/>
        <w:rPr>
          <w:b/>
          <w:lang w:val="el-GR"/>
        </w:rPr>
      </w:pPr>
    </w:p>
    <w:p w14:paraId="05E17FF2" w14:textId="43B5B5AD" w:rsidR="00282306" w:rsidRPr="0041248A" w:rsidRDefault="00282306" w:rsidP="001D160F">
      <w:pPr>
        <w:spacing w:line="276" w:lineRule="auto"/>
        <w:rPr>
          <w:bCs/>
          <w:lang w:val="el-GR"/>
        </w:rPr>
      </w:pPr>
      <w:bookmarkStart w:id="175" w:name="_Hlk35424944"/>
      <w:r w:rsidRPr="0041248A">
        <w:rPr>
          <w:bCs/>
          <w:lang w:val="el-GR"/>
        </w:rPr>
        <w:t xml:space="preserve">Επισημαίνεται ότι, τα δικαιολογητικά που αφορούν στην απόδειξη της απαίτησης της 2.2.4 (απόδειξη </w:t>
      </w:r>
      <w:r w:rsidR="00AB67A1" w:rsidRPr="0041248A">
        <w:rPr>
          <w:bCs/>
          <w:lang w:val="el-GR"/>
        </w:rPr>
        <w:t>καταλληλόλητας</w:t>
      </w:r>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5"/>
    <w:p w14:paraId="36F608EF" w14:textId="77777777" w:rsidR="00270326" w:rsidRPr="00603221" w:rsidRDefault="00270326" w:rsidP="001D160F">
      <w:pPr>
        <w:spacing w:line="276" w:lineRule="auto"/>
        <w:rPr>
          <w:lang w:val="el-GR"/>
        </w:rPr>
      </w:pPr>
    </w:p>
    <w:p w14:paraId="17C17E23" w14:textId="47882A7F" w:rsidR="00270326" w:rsidRPr="00603221" w:rsidRDefault="003355E7" w:rsidP="001D160F">
      <w:pPr>
        <w:spacing w:line="276" w:lineRule="auto"/>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3C08EA">
        <w:rPr>
          <w:b/>
          <w:lang w:val="el-GR"/>
        </w:rPr>
        <w:t>2.2.5</w:t>
      </w:r>
      <w:r w:rsidR="00B622FA" w:rsidRPr="00603221">
        <w:rPr>
          <w:b/>
          <w:lang w:val="el-GR"/>
        </w:rPr>
        <w:fldChar w:fldCharType="end"/>
      </w:r>
      <w:r w:rsidRPr="00603221">
        <w:rPr>
          <w:b/>
          <w:lang w:val="el-GR"/>
        </w:rPr>
        <w:t xml:space="preserve"> </w:t>
      </w:r>
      <w:bookmarkStart w:id="176"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61FDB" w14:paraId="364D20BB" w14:textId="77777777" w:rsidTr="009C5EA6">
        <w:trPr>
          <w:trHeight w:val="711"/>
        </w:trPr>
        <w:tc>
          <w:tcPr>
            <w:tcW w:w="675" w:type="dxa"/>
            <w:shd w:val="clear" w:color="auto" w:fill="D9D9D9"/>
          </w:tcPr>
          <w:p w14:paraId="7510B8DD" w14:textId="77777777" w:rsidR="00D56132" w:rsidRPr="00603221" w:rsidRDefault="00C40FB9" w:rsidP="001D160F">
            <w:pPr>
              <w:spacing w:line="276" w:lineRule="auto"/>
              <w:rPr>
                <w:b/>
              </w:rPr>
            </w:pPr>
            <w:bookmarkStart w:id="177" w:name="_Hlk125014806"/>
            <w:bookmarkEnd w:id="176"/>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1D160F">
            <w:pPr>
              <w:spacing w:line="276" w:lineRule="auto"/>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6E6EE262" w:rsidR="00B91953" w:rsidRDefault="00952AC5" w:rsidP="001D160F">
            <w:pPr>
              <w:pStyle w:val="aff"/>
              <w:spacing w:line="276" w:lineRule="auto"/>
              <w:ind w:left="0"/>
              <w:rPr>
                <w:sz w:val="20"/>
                <w:szCs w:val="20"/>
                <w:lang w:val="el-GR"/>
              </w:rPr>
            </w:pPr>
            <w:r>
              <w:rPr>
                <w:lang w:val="el-GR"/>
              </w:rPr>
              <w:t xml:space="preserve">Συνολικό </w:t>
            </w:r>
            <w:r w:rsidR="00B91953">
              <w:rPr>
                <w:lang w:val="el-GR"/>
              </w:rPr>
              <w:t xml:space="preserve">κύκλο εργασιών των τριών τελευταίων διαχειριστικών χρήσεων </w:t>
            </w:r>
            <w:bookmarkStart w:id="178" w:name="_Hlk114750669"/>
            <w:r w:rsidR="00B91953">
              <w:rPr>
                <w:lang w:val="el-GR"/>
              </w:rPr>
              <w:t>(</w:t>
            </w:r>
            <w:r w:rsidR="008D7566" w:rsidRPr="00CF0991">
              <w:rPr>
                <w:lang w:val="el-GR"/>
              </w:rPr>
              <w:t>202</w:t>
            </w:r>
            <w:r w:rsidR="008D7566">
              <w:rPr>
                <w:lang w:val="el-GR"/>
              </w:rPr>
              <w:t>1</w:t>
            </w:r>
            <w:r w:rsidR="008D7566" w:rsidRPr="00CF0991">
              <w:rPr>
                <w:lang w:val="el-GR"/>
              </w:rPr>
              <w:t>,</w:t>
            </w:r>
            <w:r w:rsidR="003E4372">
              <w:rPr>
                <w:lang w:val="el-GR"/>
              </w:rPr>
              <w:t xml:space="preserve"> </w:t>
            </w:r>
            <w:r w:rsidR="008D7566" w:rsidRPr="00CF0991">
              <w:rPr>
                <w:lang w:val="el-GR"/>
              </w:rPr>
              <w:t>202</w:t>
            </w:r>
            <w:r w:rsidR="008D7566">
              <w:rPr>
                <w:lang w:val="el-GR"/>
              </w:rPr>
              <w:t>2</w:t>
            </w:r>
            <w:r w:rsidR="008D7566" w:rsidRPr="00CF0991">
              <w:rPr>
                <w:lang w:val="el-GR"/>
              </w:rPr>
              <w:t>,</w:t>
            </w:r>
            <w:r w:rsidR="003E4372">
              <w:rPr>
                <w:lang w:val="el-GR"/>
              </w:rPr>
              <w:t xml:space="preserve"> </w:t>
            </w:r>
            <w:r w:rsidR="008D7566" w:rsidRPr="00CF0991">
              <w:rPr>
                <w:lang w:val="el-GR"/>
              </w:rPr>
              <w:t>202</w:t>
            </w:r>
            <w:r w:rsidR="008D7566">
              <w:rPr>
                <w:lang w:val="el-GR"/>
              </w:rPr>
              <w:t>3</w:t>
            </w:r>
            <w:r w:rsidR="00B91953">
              <w:rPr>
                <w:lang w:val="el-GR"/>
              </w:rPr>
              <w:t xml:space="preserve">) </w:t>
            </w:r>
            <w:bookmarkEnd w:id="178"/>
            <w:r w:rsidR="00B91953">
              <w:rPr>
                <w:lang w:val="el-GR"/>
              </w:rPr>
              <w:t xml:space="preserve">ή για όσο διάστημα ασκούν την επιχειρηματική τους δράση εφόσον είναι μικρότερο των τριών </w:t>
            </w:r>
            <w:r w:rsidR="00B91953" w:rsidRPr="007D3A38">
              <w:rPr>
                <w:lang w:val="el-GR"/>
              </w:rPr>
              <w:t xml:space="preserve">ετών τουλάχιστον ίσου με το </w:t>
            </w:r>
            <w:r w:rsidR="006658A0" w:rsidRPr="007D3A38">
              <w:rPr>
                <w:lang w:val="el-GR"/>
              </w:rPr>
              <w:t xml:space="preserve">διακόσια </w:t>
            </w:r>
            <w:r w:rsidR="00B91953" w:rsidRPr="007D3A38">
              <w:rPr>
                <w:lang w:val="el-GR"/>
              </w:rPr>
              <w:t>τοις εκατό (</w:t>
            </w:r>
            <w:r w:rsidR="006658A0" w:rsidRPr="007D3A38">
              <w:rPr>
                <w:lang w:val="el-GR"/>
              </w:rPr>
              <w:t>200</w:t>
            </w:r>
            <w:r w:rsidR="00B91953" w:rsidRPr="007D3A38">
              <w:rPr>
                <w:lang w:val="el-GR"/>
              </w:rPr>
              <w:t>%) του προϋπολογισμού του υπό ανάθεση έργου μη συμπεριλαμβανομένου ΦΠΑ.</w:t>
            </w:r>
            <w:r w:rsidR="00B91953">
              <w:rPr>
                <w:lang w:val="el-GR"/>
              </w:rPr>
              <w:t xml:space="preserve"> </w:t>
            </w:r>
          </w:p>
          <w:p w14:paraId="4DA461EA" w14:textId="2B289285" w:rsidR="00D56132" w:rsidRPr="00CF0991" w:rsidRDefault="00D56132" w:rsidP="001D160F">
            <w:pPr>
              <w:pStyle w:val="pf0"/>
              <w:spacing w:line="276" w:lineRule="auto"/>
              <w:rPr>
                <w:rFonts w:ascii="Tahoma" w:hAnsi="Tahoma" w:cs="Tahoma"/>
                <w:sz w:val="22"/>
                <w:szCs w:val="22"/>
                <w:lang w:val="el-GR" w:eastAsia="zh-CN"/>
              </w:rPr>
            </w:pPr>
            <w:r w:rsidRPr="00206DC2">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061FDB"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1D160F">
            <w:pPr>
              <w:spacing w:line="276" w:lineRule="auto"/>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66F39892" w:rsidR="00B91953" w:rsidRDefault="00B91953" w:rsidP="006D5402">
            <w:pPr>
              <w:pStyle w:val="aff"/>
              <w:numPr>
                <w:ilvl w:val="0"/>
                <w:numId w:val="23"/>
              </w:numPr>
              <w:suppressAutoHyphens w:val="0"/>
              <w:spacing w:line="276" w:lineRule="auto"/>
              <w:ind w:left="206" w:hanging="180"/>
              <w:rPr>
                <w:sz w:val="20"/>
                <w:szCs w:val="20"/>
                <w:lang w:val="el-GR"/>
              </w:rPr>
            </w:pPr>
            <w:r>
              <w:rPr>
                <w:lang w:val="el-GR"/>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ή για όσο διάστημα ασκούν την επιχειρηματική τους δράση εφόσον είναι μικρότερο των τριών ετών. </w:t>
            </w:r>
          </w:p>
          <w:p w14:paraId="7F43555D" w14:textId="53BE9F34" w:rsidR="00B91953" w:rsidRDefault="00B91953" w:rsidP="001D160F">
            <w:pPr>
              <w:pStyle w:val="aff"/>
              <w:spacing w:line="276" w:lineRule="auto"/>
              <w:ind w:left="206"/>
              <w:rPr>
                <w:lang w:val="el-GR"/>
              </w:rPr>
            </w:pPr>
            <w:r>
              <w:rPr>
                <w:lang w:val="el-GR"/>
              </w:rPr>
              <w:t>Στην περίπτωση που οι χρηματοοικονομικές καταστάσεις ή τα αποσπάσματα δημοσιευμένων χρηματοοικονομικών καταστάσεων του 202</w:t>
            </w:r>
            <w:r w:rsidR="00EC3432">
              <w:rPr>
                <w:lang w:val="el-GR"/>
              </w:rPr>
              <w:t>3</w:t>
            </w:r>
            <w:r>
              <w:rPr>
                <w:lang w:val="el-GR"/>
              </w:rPr>
              <w:t xml:space="preserve"> δεν έχουν δημοσιευτεί υποβάλλεται το ισοζύγιο του μηνός Δεκεμβρίου 202</w:t>
            </w:r>
            <w:r w:rsidR="00EC3432">
              <w:rPr>
                <w:lang w:val="el-GR"/>
              </w:rPr>
              <w:t>3</w:t>
            </w:r>
            <w:r>
              <w:rPr>
                <w:lang w:val="el-GR"/>
              </w:rPr>
              <w:t xml:space="preserve"> συνοδευόμενο από δήλωση του ν. 1599/86 όπου δηλώνεται το ύψος του κύκλου εργασιών για το εν λόγω έτος. </w:t>
            </w:r>
          </w:p>
          <w:p w14:paraId="552EC273" w14:textId="77777777" w:rsidR="00B91953" w:rsidRDefault="00B91953" w:rsidP="001D160F">
            <w:pPr>
              <w:pStyle w:val="aff"/>
              <w:spacing w:line="276" w:lineRule="auto"/>
              <w:ind w:left="142"/>
              <w:rPr>
                <w:lang w:val="el-GR"/>
              </w:rPr>
            </w:pPr>
          </w:p>
          <w:p w14:paraId="7DE6A4BE" w14:textId="1D01A413" w:rsidR="00B91953" w:rsidRDefault="00B91953" w:rsidP="001D160F">
            <w:pPr>
              <w:pStyle w:val="aff"/>
              <w:spacing w:line="276" w:lineRule="auto"/>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w:t>
            </w:r>
          </w:p>
          <w:p w14:paraId="144B0D9A" w14:textId="77777777" w:rsidR="00B91953" w:rsidRDefault="00B91953" w:rsidP="001D160F">
            <w:pPr>
              <w:pStyle w:val="aff"/>
              <w:spacing w:line="276" w:lineRule="auto"/>
              <w:ind w:left="142"/>
              <w:rPr>
                <w:lang w:val="el-GR"/>
              </w:rPr>
            </w:pPr>
          </w:p>
          <w:p w14:paraId="1E559B19" w14:textId="63003BA6" w:rsidR="00B91953" w:rsidRDefault="00B91953" w:rsidP="006D5402">
            <w:pPr>
              <w:pStyle w:val="aff"/>
              <w:numPr>
                <w:ilvl w:val="0"/>
                <w:numId w:val="23"/>
              </w:numPr>
              <w:suppressAutoHyphens w:val="0"/>
              <w:spacing w:line="276" w:lineRule="auto"/>
              <w:ind w:left="206" w:hanging="180"/>
              <w:rPr>
                <w:lang w:val="el-GR"/>
              </w:rPr>
            </w:pPr>
            <w:r>
              <w:rPr>
                <w:lang w:val="el-GR"/>
              </w:rPr>
              <w:t xml:space="preserve">Υπεύθυνη δήλωση, όπου θα δηλώνεται </w:t>
            </w:r>
            <w:r w:rsidRPr="008410FD">
              <w:rPr>
                <w:lang w:val="el-GR"/>
              </w:rPr>
              <w:t xml:space="preserve">ότι, ο </w:t>
            </w:r>
            <w:r w:rsidR="00952AC5">
              <w:rPr>
                <w:lang w:val="el-GR"/>
              </w:rPr>
              <w:t xml:space="preserve">συνολικός </w:t>
            </w:r>
            <w:r w:rsidRPr="008410FD">
              <w:rPr>
                <w:lang w:val="el-GR"/>
              </w:rPr>
              <w:t>κύκλος εργασιών του προσφέροντος οικονομικού φορέα κατά τις τρεις (3) τελευταίες</w:t>
            </w:r>
            <w:r>
              <w:rPr>
                <w:lang w:val="el-GR"/>
              </w:rPr>
              <w:t xml:space="preserve"> διαχειριστικές χρήσεις </w:t>
            </w:r>
            <w:bookmarkStart w:id="179" w:name="_Hlk120794400"/>
            <w:r>
              <w:rPr>
                <w:lang w:val="el-GR"/>
              </w:rPr>
              <w:t>(</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w:t>
            </w:r>
            <w:bookmarkEnd w:id="179"/>
            <w:r>
              <w:rPr>
                <w:lang w:val="el-GR"/>
              </w:rPr>
              <w:t xml:space="preserve">ή για όσο διάστημα ασκεί την επιχειρησιακή του δράση εφόσον αυτό είναι μικρότερο, είναι τουλάχιστον ίσος με το </w:t>
            </w:r>
            <w:r w:rsidR="00B504FC">
              <w:rPr>
                <w:lang w:val="el-GR"/>
              </w:rPr>
              <w:t xml:space="preserve">διακόσια </w:t>
            </w:r>
            <w:r>
              <w:rPr>
                <w:lang w:val="el-GR"/>
              </w:rPr>
              <w:t>τοις εκατό (</w:t>
            </w:r>
            <w:r w:rsidR="00B504FC">
              <w:rPr>
                <w:lang w:val="el-GR"/>
              </w:rPr>
              <w:t>200</w:t>
            </w:r>
            <w:r>
              <w:rPr>
                <w:lang w:val="el-GR"/>
              </w:rPr>
              <w:t>%) του προϋπολογισμού του υπό ανάθεση έργου, μη συμπεριλαμβανομένου Φ.Π.Α.</w:t>
            </w:r>
          </w:p>
          <w:p w14:paraId="4A4A39E1" w14:textId="39E07209" w:rsidR="00D56132" w:rsidRPr="00CF0991" w:rsidRDefault="00D56132" w:rsidP="001D160F">
            <w:pPr>
              <w:pStyle w:val="aff"/>
              <w:suppressAutoHyphens w:val="0"/>
              <w:spacing w:line="276" w:lineRule="auto"/>
              <w:ind w:left="206"/>
              <w:rPr>
                <w:lang w:val="el-GR"/>
              </w:rPr>
            </w:pPr>
          </w:p>
        </w:tc>
      </w:tr>
      <w:bookmarkEnd w:id="177"/>
    </w:tbl>
    <w:p w14:paraId="0B0F3787" w14:textId="77777777" w:rsidR="00D56132" w:rsidRPr="00603221" w:rsidRDefault="00D56132" w:rsidP="001D160F">
      <w:pPr>
        <w:spacing w:line="276" w:lineRule="auto"/>
        <w:rPr>
          <w:b/>
          <w:lang w:val="el-GR"/>
        </w:rPr>
      </w:pPr>
    </w:p>
    <w:p w14:paraId="61D1F79A" w14:textId="39DE2B0F" w:rsidR="008338F0" w:rsidRPr="00603221" w:rsidRDefault="003355E7" w:rsidP="001D160F">
      <w:pPr>
        <w:spacing w:line="276" w:lineRule="auto"/>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3C08EA">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61FDB" w14:paraId="3AE6A0A7" w14:textId="77777777" w:rsidTr="00641C65">
        <w:trPr>
          <w:trHeight w:val="758"/>
        </w:trPr>
        <w:tc>
          <w:tcPr>
            <w:tcW w:w="675" w:type="dxa"/>
            <w:shd w:val="clear" w:color="auto" w:fill="D9D9D9"/>
          </w:tcPr>
          <w:p w14:paraId="4F14CCAD" w14:textId="77777777" w:rsidR="007340CA" w:rsidRPr="00603221" w:rsidRDefault="00C40FB9" w:rsidP="001D160F">
            <w:pPr>
              <w:spacing w:line="276" w:lineRule="auto"/>
              <w:rPr>
                <w:b/>
                <w:lang w:val="el-GR"/>
              </w:rPr>
            </w:pPr>
            <w:r w:rsidRPr="00603221">
              <w:rPr>
                <w:b/>
                <w:lang w:val="el-GR"/>
              </w:rPr>
              <w:t>3</w:t>
            </w:r>
          </w:p>
        </w:tc>
        <w:tc>
          <w:tcPr>
            <w:tcW w:w="9180" w:type="dxa"/>
            <w:shd w:val="clear" w:color="auto" w:fill="D9D9D9"/>
          </w:tcPr>
          <w:p w14:paraId="6BFCDABE" w14:textId="378FBF85" w:rsidR="009D3802" w:rsidRPr="00603221" w:rsidRDefault="007340CA" w:rsidP="001D160F">
            <w:pPr>
              <w:pStyle w:val="Tabletext"/>
              <w:spacing w:line="276" w:lineRule="auto"/>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1D160F">
              <w:rPr>
                <w:rFonts w:cs="Tahoma"/>
                <w:b/>
                <w:sz w:val="22"/>
                <w:szCs w:val="22"/>
              </w:rPr>
              <w:instrText xml:space="preserve"> \* MERGEFORMAT </w:instrText>
            </w:r>
            <w:r w:rsidR="002A37B5">
              <w:rPr>
                <w:rFonts w:cs="Tahoma"/>
                <w:b/>
                <w:sz w:val="22"/>
                <w:szCs w:val="22"/>
              </w:rPr>
            </w:r>
            <w:r w:rsidR="002A37B5">
              <w:rPr>
                <w:rFonts w:cs="Tahoma"/>
                <w:b/>
                <w:sz w:val="22"/>
                <w:szCs w:val="22"/>
              </w:rPr>
              <w:fldChar w:fldCharType="separate"/>
            </w:r>
            <w:r w:rsidR="003C08EA">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1D160F">
            <w:pPr>
              <w:autoSpaceDE w:val="0"/>
              <w:autoSpaceDN w:val="0"/>
              <w:adjustRightInd w:val="0"/>
              <w:spacing w:line="276" w:lineRule="auto"/>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061FDB" w14:paraId="22AA5E17" w14:textId="77777777" w:rsidTr="009C5EA6">
        <w:tc>
          <w:tcPr>
            <w:tcW w:w="675" w:type="dxa"/>
          </w:tcPr>
          <w:p w14:paraId="3CADF38C" w14:textId="77777777" w:rsidR="007340CA" w:rsidRPr="00603221" w:rsidRDefault="00C40FB9" w:rsidP="001D160F">
            <w:pPr>
              <w:spacing w:line="276" w:lineRule="auto"/>
            </w:pPr>
            <w:r w:rsidRPr="00603221">
              <w:rPr>
                <w:lang w:val="el-GR"/>
              </w:rPr>
              <w:t>3</w:t>
            </w:r>
            <w:r w:rsidR="007340CA" w:rsidRPr="00603221">
              <w:t>.1</w:t>
            </w:r>
          </w:p>
        </w:tc>
        <w:tc>
          <w:tcPr>
            <w:tcW w:w="9180" w:type="dxa"/>
          </w:tcPr>
          <w:p w14:paraId="78650345" w14:textId="18733307" w:rsidR="007340CA" w:rsidRPr="00603221" w:rsidRDefault="007340CA" w:rsidP="001D160F">
            <w:pPr>
              <w:pStyle w:val="Tabletext"/>
              <w:spacing w:line="276" w:lineRule="auto"/>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w:t>
            </w:r>
            <w:r w:rsidRPr="00FB2302">
              <w:rPr>
                <w:rFonts w:cs="Tahoma"/>
                <w:sz w:val="22"/>
                <w:szCs w:val="22"/>
              </w:rPr>
              <w:t>φορέας κατά τα τρία (3) τελευταία έτη, σύμφωνα</w:t>
            </w:r>
            <w:r w:rsidRPr="00603221">
              <w:rPr>
                <w:rFonts w:cs="Tahoma"/>
                <w:sz w:val="22"/>
                <w:szCs w:val="22"/>
              </w:rPr>
              <w:t xml:space="preserve">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61FDB" w14:paraId="70A9BFCD" w14:textId="77777777" w:rsidTr="009C5EA6">
              <w:tc>
                <w:tcPr>
                  <w:tcW w:w="171" w:type="pct"/>
                  <w:shd w:val="clear" w:color="auto" w:fill="D9D9D9"/>
                </w:tcPr>
                <w:p w14:paraId="563B5DDC" w14:textId="77777777" w:rsidR="007340CA" w:rsidRPr="00641C65" w:rsidRDefault="007340CA" w:rsidP="001D160F">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1D160F">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1D160F">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1D160F">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1D160F">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061FDB" w14:paraId="5C02948C" w14:textId="77777777" w:rsidTr="009C5EA6">
              <w:tc>
                <w:tcPr>
                  <w:tcW w:w="171" w:type="pct"/>
                </w:tcPr>
                <w:p w14:paraId="3B300E7D" w14:textId="77777777" w:rsidR="007340CA" w:rsidRPr="00603221" w:rsidRDefault="007340CA" w:rsidP="001D160F">
                  <w:pPr>
                    <w:tabs>
                      <w:tab w:val="left" w:pos="-2268"/>
                    </w:tabs>
                    <w:spacing w:line="276" w:lineRule="auto"/>
                    <w:rPr>
                      <w:b/>
                      <w:lang w:val="el-GR"/>
                    </w:rPr>
                  </w:pPr>
                </w:p>
              </w:tc>
              <w:tc>
                <w:tcPr>
                  <w:tcW w:w="547" w:type="pct"/>
                </w:tcPr>
                <w:p w14:paraId="3DA8A45B" w14:textId="77777777" w:rsidR="007340CA" w:rsidRPr="00603221" w:rsidRDefault="007340CA" w:rsidP="001D160F">
                  <w:pPr>
                    <w:tabs>
                      <w:tab w:val="left" w:pos="-2268"/>
                    </w:tabs>
                    <w:spacing w:line="276" w:lineRule="auto"/>
                    <w:ind w:left="-108"/>
                    <w:rPr>
                      <w:b/>
                      <w:lang w:val="el-GR"/>
                    </w:rPr>
                  </w:pPr>
                </w:p>
              </w:tc>
              <w:tc>
                <w:tcPr>
                  <w:tcW w:w="640" w:type="pct"/>
                </w:tcPr>
                <w:p w14:paraId="09B613D3" w14:textId="77777777" w:rsidR="007340CA" w:rsidRPr="00603221" w:rsidRDefault="007340CA" w:rsidP="001D160F">
                  <w:pPr>
                    <w:tabs>
                      <w:tab w:val="left" w:pos="-2268"/>
                    </w:tabs>
                    <w:spacing w:line="276" w:lineRule="auto"/>
                    <w:ind w:left="-108"/>
                    <w:rPr>
                      <w:b/>
                      <w:lang w:val="el-GR"/>
                    </w:rPr>
                  </w:pPr>
                </w:p>
              </w:tc>
              <w:tc>
                <w:tcPr>
                  <w:tcW w:w="645" w:type="pct"/>
                </w:tcPr>
                <w:p w14:paraId="2923342F" w14:textId="77777777" w:rsidR="007340CA" w:rsidRPr="00603221" w:rsidRDefault="007340CA" w:rsidP="001D160F">
                  <w:pPr>
                    <w:tabs>
                      <w:tab w:val="left" w:pos="-2268"/>
                    </w:tabs>
                    <w:spacing w:line="276" w:lineRule="auto"/>
                    <w:ind w:left="-108"/>
                    <w:rPr>
                      <w:b/>
                      <w:lang w:val="el-GR"/>
                    </w:rPr>
                  </w:pPr>
                </w:p>
              </w:tc>
              <w:tc>
                <w:tcPr>
                  <w:tcW w:w="607" w:type="pct"/>
                </w:tcPr>
                <w:p w14:paraId="4695C132" w14:textId="77777777" w:rsidR="007340CA" w:rsidRPr="00603221" w:rsidRDefault="007340CA" w:rsidP="001D160F">
                  <w:pPr>
                    <w:tabs>
                      <w:tab w:val="left" w:pos="-2268"/>
                    </w:tabs>
                    <w:spacing w:line="276" w:lineRule="auto"/>
                    <w:ind w:left="72"/>
                    <w:rPr>
                      <w:b/>
                      <w:lang w:val="el-GR"/>
                    </w:rPr>
                  </w:pPr>
                </w:p>
              </w:tc>
              <w:tc>
                <w:tcPr>
                  <w:tcW w:w="763" w:type="pct"/>
                </w:tcPr>
                <w:p w14:paraId="7A2177FF" w14:textId="77777777" w:rsidR="007340CA" w:rsidRPr="00603221" w:rsidRDefault="007340CA" w:rsidP="001D160F">
                  <w:pPr>
                    <w:tabs>
                      <w:tab w:val="left" w:pos="-2268"/>
                    </w:tabs>
                    <w:spacing w:line="276" w:lineRule="auto"/>
                    <w:rPr>
                      <w:b/>
                      <w:lang w:val="el-GR"/>
                    </w:rPr>
                  </w:pPr>
                </w:p>
              </w:tc>
              <w:tc>
                <w:tcPr>
                  <w:tcW w:w="845" w:type="pct"/>
                </w:tcPr>
                <w:p w14:paraId="710573DC" w14:textId="77777777" w:rsidR="007340CA" w:rsidRPr="00603221" w:rsidRDefault="007340CA" w:rsidP="001D160F">
                  <w:pPr>
                    <w:tabs>
                      <w:tab w:val="left" w:pos="-2268"/>
                    </w:tabs>
                    <w:spacing w:line="276" w:lineRule="auto"/>
                    <w:rPr>
                      <w:b/>
                      <w:lang w:val="el-GR"/>
                    </w:rPr>
                  </w:pPr>
                </w:p>
              </w:tc>
              <w:tc>
                <w:tcPr>
                  <w:tcW w:w="781" w:type="pct"/>
                </w:tcPr>
                <w:p w14:paraId="793AB36F" w14:textId="77777777" w:rsidR="007340CA" w:rsidRPr="00603221" w:rsidRDefault="007340CA" w:rsidP="001D160F">
                  <w:pPr>
                    <w:tabs>
                      <w:tab w:val="left" w:pos="-2268"/>
                    </w:tabs>
                    <w:spacing w:line="276" w:lineRule="auto"/>
                    <w:rPr>
                      <w:b/>
                      <w:lang w:val="el-GR"/>
                    </w:rPr>
                  </w:pPr>
                </w:p>
              </w:tc>
            </w:tr>
          </w:tbl>
          <w:p w14:paraId="6A099600" w14:textId="77777777" w:rsidR="007340CA" w:rsidRPr="00603221" w:rsidRDefault="007340CA" w:rsidP="001D160F">
            <w:pPr>
              <w:pStyle w:val="Tabletext"/>
              <w:spacing w:line="276" w:lineRule="auto"/>
              <w:jc w:val="both"/>
              <w:rPr>
                <w:rFonts w:cs="Tahoma"/>
                <w:sz w:val="22"/>
                <w:szCs w:val="22"/>
              </w:rPr>
            </w:pPr>
          </w:p>
          <w:p w14:paraId="0CCC615C" w14:textId="77777777" w:rsidR="007340CA" w:rsidRPr="00603221" w:rsidRDefault="007340CA" w:rsidP="001D160F">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6D5402">
            <w:pPr>
              <w:numPr>
                <w:ilvl w:val="0"/>
                <w:numId w:val="7"/>
              </w:numPr>
              <w:suppressAutoHyphens w:val="0"/>
              <w:spacing w:line="276" w:lineRule="auto"/>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rsidP="006D5402">
            <w:pPr>
              <w:numPr>
                <w:ilvl w:val="0"/>
                <w:numId w:val="7"/>
              </w:numPr>
              <w:suppressAutoHyphens w:val="0"/>
              <w:spacing w:line="276" w:lineRule="auto"/>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061FDB" w14:paraId="2BAD2037" w14:textId="77777777" w:rsidTr="009C5EA6">
        <w:tc>
          <w:tcPr>
            <w:tcW w:w="675" w:type="dxa"/>
            <w:shd w:val="clear" w:color="auto" w:fill="D9D9D9"/>
          </w:tcPr>
          <w:p w14:paraId="129730E8" w14:textId="77777777" w:rsidR="00135A3A" w:rsidRPr="00603221" w:rsidRDefault="00135A3A" w:rsidP="001D160F">
            <w:pPr>
              <w:spacing w:line="276" w:lineRule="auto"/>
              <w:rPr>
                <w:b/>
              </w:rPr>
            </w:pPr>
            <w:r w:rsidRPr="00603221">
              <w:rPr>
                <w:b/>
                <w:lang w:val="el-GR"/>
              </w:rPr>
              <w:t>4</w:t>
            </w:r>
            <w:r w:rsidRPr="00603221">
              <w:rPr>
                <w:b/>
              </w:rPr>
              <w:t>.</w:t>
            </w:r>
          </w:p>
        </w:tc>
        <w:tc>
          <w:tcPr>
            <w:tcW w:w="9180" w:type="dxa"/>
            <w:shd w:val="clear" w:color="auto" w:fill="D9D9D9"/>
          </w:tcPr>
          <w:p w14:paraId="3B5A2ADD" w14:textId="154926AC" w:rsidR="00F05738" w:rsidRDefault="00135A3A" w:rsidP="001D160F">
            <w:pPr>
              <w:autoSpaceDE w:val="0"/>
              <w:autoSpaceDN w:val="0"/>
              <w:adjustRightInd w:val="0"/>
              <w:spacing w:after="0" w:line="276" w:lineRule="auto"/>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1D160F">
              <w:rPr>
                <w:b/>
                <w:bCs/>
                <w:lang w:val="el-GR" w:eastAsia="el-GR"/>
              </w:rPr>
              <w:instrText xml:space="preserve"> \* MERGEFORMAT </w:instrText>
            </w:r>
            <w:r w:rsidR="00F05738">
              <w:rPr>
                <w:b/>
                <w:bCs/>
                <w:lang w:val="el-GR" w:eastAsia="el-GR"/>
              </w:rPr>
            </w:r>
            <w:r w:rsidR="00F05738">
              <w:rPr>
                <w:b/>
                <w:bCs/>
                <w:lang w:val="el-GR" w:eastAsia="el-GR"/>
              </w:rPr>
              <w:fldChar w:fldCharType="separate"/>
            </w:r>
            <w:r w:rsidR="003C08EA">
              <w:rPr>
                <w:b/>
                <w:bCs/>
                <w:lang w:val="el-GR" w:eastAsia="el-GR"/>
              </w:rPr>
              <w:t>2.2.6.2</w:t>
            </w:r>
            <w:r w:rsidR="00F05738">
              <w:rPr>
                <w:b/>
                <w:bCs/>
                <w:lang w:val="el-GR" w:eastAsia="el-GR"/>
              </w:rPr>
              <w:fldChar w:fldCharType="end"/>
            </w:r>
          </w:p>
          <w:p w14:paraId="41DF397C" w14:textId="200A0478" w:rsidR="00135A3A" w:rsidRPr="00603221" w:rsidRDefault="00135A3A" w:rsidP="001D160F">
            <w:pPr>
              <w:autoSpaceDE w:val="0"/>
              <w:autoSpaceDN w:val="0"/>
              <w:adjustRightInd w:val="0"/>
              <w:spacing w:after="0" w:line="276" w:lineRule="auto"/>
              <w:jc w:val="left"/>
              <w:rPr>
                <w:lang w:val="el-GR"/>
              </w:rPr>
            </w:pPr>
            <w:r w:rsidRPr="00603221">
              <w:rPr>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61FDB" w14:paraId="2B86241E" w14:textId="77777777" w:rsidTr="009C5EA6">
        <w:trPr>
          <w:trHeight w:val="1063"/>
        </w:trPr>
        <w:tc>
          <w:tcPr>
            <w:tcW w:w="675" w:type="dxa"/>
          </w:tcPr>
          <w:p w14:paraId="2BB9B37A" w14:textId="77777777" w:rsidR="00135A3A" w:rsidRPr="00603221" w:rsidRDefault="00135A3A" w:rsidP="001D160F">
            <w:pPr>
              <w:spacing w:line="276" w:lineRule="auto"/>
            </w:pPr>
            <w:r w:rsidRPr="00603221">
              <w:rPr>
                <w:lang w:val="el-GR"/>
              </w:rPr>
              <w:lastRenderedPageBreak/>
              <w:t>4</w:t>
            </w:r>
            <w:r w:rsidRPr="00603221">
              <w:t>.1</w:t>
            </w:r>
          </w:p>
        </w:tc>
        <w:tc>
          <w:tcPr>
            <w:tcW w:w="9180" w:type="dxa"/>
          </w:tcPr>
          <w:p w14:paraId="0E270C77" w14:textId="77777777" w:rsidR="00135A3A" w:rsidRPr="00603221" w:rsidRDefault="00135A3A" w:rsidP="001D160F">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061FDB" w14:paraId="71E67F38" w14:textId="77777777" w:rsidTr="00F05738">
              <w:trPr>
                <w:trHeight w:val="788"/>
              </w:trPr>
              <w:tc>
                <w:tcPr>
                  <w:tcW w:w="262" w:type="pct"/>
                  <w:shd w:val="clear" w:color="auto" w:fill="E0E0E0"/>
                  <w:vAlign w:val="center"/>
                </w:tcPr>
                <w:p w14:paraId="0B15ED1A" w14:textId="77777777" w:rsidR="00135A3A" w:rsidRPr="00603221" w:rsidRDefault="00135A3A" w:rsidP="001D160F">
                  <w:pPr>
                    <w:spacing w:line="276" w:lineRule="auto"/>
                  </w:pPr>
                  <w:r w:rsidRPr="00603221">
                    <w:t>Α/Α</w:t>
                  </w:r>
                </w:p>
              </w:tc>
              <w:tc>
                <w:tcPr>
                  <w:tcW w:w="1130" w:type="pct"/>
                  <w:shd w:val="clear" w:color="auto" w:fill="E0E0E0"/>
                  <w:vAlign w:val="center"/>
                </w:tcPr>
                <w:p w14:paraId="6335B6F0" w14:textId="77777777" w:rsidR="00135A3A" w:rsidRPr="00603221" w:rsidRDefault="00135A3A" w:rsidP="001D160F">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D160F">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D160F">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D160F">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D160F">
                  <w:pPr>
                    <w:spacing w:line="276" w:lineRule="auto"/>
                    <w:rPr>
                      <w:lang w:val="el-GR"/>
                    </w:rPr>
                  </w:pPr>
                  <w:r w:rsidRPr="00603221">
                    <w:rPr>
                      <w:lang w:val="el-GR"/>
                    </w:rPr>
                    <w:t>Ποσοστό συμμετοχής* (%)</w:t>
                  </w:r>
                </w:p>
              </w:tc>
            </w:tr>
            <w:tr w:rsidR="00135A3A" w:rsidRPr="00061FDB" w14:paraId="49B2A41F" w14:textId="77777777" w:rsidTr="00F05738">
              <w:trPr>
                <w:trHeight w:val="394"/>
              </w:trPr>
              <w:tc>
                <w:tcPr>
                  <w:tcW w:w="262" w:type="pct"/>
                  <w:vAlign w:val="center"/>
                </w:tcPr>
                <w:p w14:paraId="32AB72A4" w14:textId="77777777" w:rsidR="00135A3A" w:rsidRPr="00603221" w:rsidRDefault="00135A3A" w:rsidP="001D160F">
                  <w:pPr>
                    <w:spacing w:line="276" w:lineRule="auto"/>
                    <w:rPr>
                      <w:lang w:val="el-GR"/>
                    </w:rPr>
                  </w:pPr>
                </w:p>
              </w:tc>
              <w:tc>
                <w:tcPr>
                  <w:tcW w:w="1130" w:type="pct"/>
                  <w:vAlign w:val="center"/>
                </w:tcPr>
                <w:p w14:paraId="7659DB9C" w14:textId="77777777" w:rsidR="00135A3A" w:rsidRPr="00603221" w:rsidRDefault="00135A3A" w:rsidP="001D160F">
                  <w:pPr>
                    <w:spacing w:line="276" w:lineRule="auto"/>
                    <w:rPr>
                      <w:lang w:val="el-GR"/>
                    </w:rPr>
                  </w:pPr>
                </w:p>
              </w:tc>
              <w:tc>
                <w:tcPr>
                  <w:tcW w:w="1130" w:type="pct"/>
                  <w:vAlign w:val="center"/>
                </w:tcPr>
                <w:p w14:paraId="704AEE4C" w14:textId="77777777" w:rsidR="00135A3A" w:rsidRPr="00603221" w:rsidRDefault="00135A3A" w:rsidP="001D160F">
                  <w:pPr>
                    <w:spacing w:line="276" w:lineRule="auto"/>
                    <w:rPr>
                      <w:lang w:val="el-GR"/>
                    </w:rPr>
                  </w:pPr>
                </w:p>
              </w:tc>
              <w:tc>
                <w:tcPr>
                  <w:tcW w:w="1132" w:type="pct"/>
                  <w:vAlign w:val="center"/>
                </w:tcPr>
                <w:p w14:paraId="05A4D8EB" w14:textId="77777777" w:rsidR="00135A3A" w:rsidRPr="00603221" w:rsidRDefault="00135A3A" w:rsidP="001D160F">
                  <w:pPr>
                    <w:spacing w:line="276" w:lineRule="auto"/>
                    <w:rPr>
                      <w:lang w:val="el-GR"/>
                    </w:rPr>
                  </w:pPr>
                </w:p>
              </w:tc>
              <w:tc>
                <w:tcPr>
                  <w:tcW w:w="552" w:type="pct"/>
                  <w:vAlign w:val="center"/>
                </w:tcPr>
                <w:p w14:paraId="202253DD" w14:textId="77777777" w:rsidR="00135A3A" w:rsidRPr="00603221" w:rsidRDefault="00135A3A" w:rsidP="001D160F">
                  <w:pPr>
                    <w:spacing w:line="276" w:lineRule="auto"/>
                    <w:rPr>
                      <w:lang w:val="el-GR"/>
                    </w:rPr>
                  </w:pPr>
                </w:p>
              </w:tc>
              <w:tc>
                <w:tcPr>
                  <w:tcW w:w="794" w:type="pct"/>
                  <w:shd w:val="clear" w:color="auto" w:fill="C0C0C0"/>
                </w:tcPr>
                <w:p w14:paraId="5FF80A5E" w14:textId="77777777" w:rsidR="00135A3A" w:rsidRPr="00603221" w:rsidRDefault="00135A3A" w:rsidP="001D160F">
                  <w:pPr>
                    <w:spacing w:line="276" w:lineRule="auto"/>
                    <w:rPr>
                      <w:lang w:val="el-GR"/>
                    </w:rPr>
                  </w:pPr>
                </w:p>
              </w:tc>
            </w:tr>
            <w:tr w:rsidR="00135A3A" w:rsidRPr="00061FDB" w14:paraId="78F4B18C" w14:textId="77777777" w:rsidTr="00F05738">
              <w:trPr>
                <w:trHeight w:val="394"/>
              </w:trPr>
              <w:tc>
                <w:tcPr>
                  <w:tcW w:w="262" w:type="pct"/>
                  <w:vAlign w:val="center"/>
                </w:tcPr>
                <w:p w14:paraId="654F0948" w14:textId="77777777" w:rsidR="00135A3A" w:rsidRPr="00603221" w:rsidRDefault="00135A3A" w:rsidP="001D160F">
                  <w:pPr>
                    <w:spacing w:line="276" w:lineRule="auto"/>
                    <w:rPr>
                      <w:lang w:val="el-GR"/>
                    </w:rPr>
                  </w:pPr>
                </w:p>
              </w:tc>
              <w:tc>
                <w:tcPr>
                  <w:tcW w:w="1130" w:type="pct"/>
                  <w:vAlign w:val="center"/>
                </w:tcPr>
                <w:p w14:paraId="24240F10" w14:textId="77777777" w:rsidR="00135A3A" w:rsidRPr="00603221" w:rsidRDefault="00135A3A" w:rsidP="001D160F">
                  <w:pPr>
                    <w:spacing w:line="276" w:lineRule="auto"/>
                    <w:rPr>
                      <w:lang w:val="el-GR"/>
                    </w:rPr>
                  </w:pPr>
                </w:p>
              </w:tc>
              <w:tc>
                <w:tcPr>
                  <w:tcW w:w="1130" w:type="pct"/>
                  <w:vAlign w:val="center"/>
                </w:tcPr>
                <w:p w14:paraId="16628E9D" w14:textId="77777777" w:rsidR="00135A3A" w:rsidRPr="00603221" w:rsidRDefault="00135A3A" w:rsidP="001D160F">
                  <w:pPr>
                    <w:spacing w:line="276" w:lineRule="auto"/>
                    <w:rPr>
                      <w:lang w:val="el-GR"/>
                    </w:rPr>
                  </w:pPr>
                </w:p>
              </w:tc>
              <w:tc>
                <w:tcPr>
                  <w:tcW w:w="1132" w:type="pct"/>
                  <w:vAlign w:val="center"/>
                </w:tcPr>
                <w:p w14:paraId="5E05E08B" w14:textId="77777777" w:rsidR="00135A3A" w:rsidRPr="00603221" w:rsidRDefault="00135A3A" w:rsidP="001D160F">
                  <w:pPr>
                    <w:spacing w:line="276" w:lineRule="auto"/>
                    <w:rPr>
                      <w:lang w:val="el-GR"/>
                    </w:rPr>
                  </w:pPr>
                </w:p>
              </w:tc>
              <w:tc>
                <w:tcPr>
                  <w:tcW w:w="552" w:type="pct"/>
                  <w:vAlign w:val="center"/>
                </w:tcPr>
                <w:p w14:paraId="22842797" w14:textId="77777777" w:rsidR="00135A3A" w:rsidRPr="00603221" w:rsidRDefault="00135A3A" w:rsidP="001D160F">
                  <w:pPr>
                    <w:spacing w:line="276" w:lineRule="auto"/>
                    <w:rPr>
                      <w:lang w:val="el-GR"/>
                    </w:rPr>
                  </w:pPr>
                </w:p>
              </w:tc>
              <w:tc>
                <w:tcPr>
                  <w:tcW w:w="794" w:type="pct"/>
                  <w:shd w:val="clear" w:color="auto" w:fill="C0C0C0"/>
                </w:tcPr>
                <w:p w14:paraId="42EF7F55" w14:textId="77777777" w:rsidR="00135A3A" w:rsidRPr="00603221" w:rsidRDefault="00135A3A" w:rsidP="001D160F">
                  <w:pPr>
                    <w:spacing w:line="276" w:lineRule="auto"/>
                    <w:rPr>
                      <w:lang w:val="el-GR"/>
                    </w:rPr>
                  </w:pPr>
                </w:p>
              </w:tc>
            </w:tr>
            <w:tr w:rsidR="00135A3A" w:rsidRPr="00061FDB" w14:paraId="720CD3C9" w14:textId="77777777" w:rsidTr="00F05738">
              <w:trPr>
                <w:trHeight w:val="394"/>
              </w:trPr>
              <w:tc>
                <w:tcPr>
                  <w:tcW w:w="262" w:type="pct"/>
                  <w:vAlign w:val="center"/>
                </w:tcPr>
                <w:p w14:paraId="5E4C479C" w14:textId="77777777" w:rsidR="00135A3A" w:rsidRPr="00603221" w:rsidRDefault="00135A3A" w:rsidP="001D160F">
                  <w:pPr>
                    <w:spacing w:line="276" w:lineRule="auto"/>
                    <w:rPr>
                      <w:lang w:val="el-GR"/>
                    </w:rPr>
                  </w:pPr>
                </w:p>
              </w:tc>
              <w:tc>
                <w:tcPr>
                  <w:tcW w:w="1130" w:type="pct"/>
                  <w:vAlign w:val="center"/>
                </w:tcPr>
                <w:p w14:paraId="2F642056" w14:textId="77777777" w:rsidR="00135A3A" w:rsidRPr="00603221" w:rsidRDefault="00135A3A" w:rsidP="001D160F">
                  <w:pPr>
                    <w:spacing w:line="276" w:lineRule="auto"/>
                    <w:rPr>
                      <w:lang w:val="el-GR"/>
                    </w:rPr>
                  </w:pPr>
                </w:p>
              </w:tc>
              <w:tc>
                <w:tcPr>
                  <w:tcW w:w="1130" w:type="pct"/>
                  <w:vAlign w:val="center"/>
                </w:tcPr>
                <w:p w14:paraId="2F3955F7" w14:textId="77777777" w:rsidR="00135A3A" w:rsidRPr="00603221" w:rsidRDefault="00135A3A" w:rsidP="001D160F">
                  <w:pPr>
                    <w:spacing w:line="276" w:lineRule="auto"/>
                    <w:rPr>
                      <w:lang w:val="el-GR"/>
                    </w:rPr>
                  </w:pPr>
                </w:p>
              </w:tc>
              <w:tc>
                <w:tcPr>
                  <w:tcW w:w="1132" w:type="pct"/>
                  <w:vAlign w:val="center"/>
                </w:tcPr>
                <w:p w14:paraId="45A3AC96" w14:textId="77777777" w:rsidR="00135A3A" w:rsidRPr="00603221" w:rsidRDefault="00135A3A" w:rsidP="001D160F">
                  <w:pPr>
                    <w:spacing w:line="276" w:lineRule="auto"/>
                    <w:rPr>
                      <w:lang w:val="el-GR"/>
                    </w:rPr>
                  </w:pPr>
                </w:p>
              </w:tc>
              <w:tc>
                <w:tcPr>
                  <w:tcW w:w="552" w:type="pct"/>
                  <w:vAlign w:val="center"/>
                </w:tcPr>
                <w:p w14:paraId="3320D7C0" w14:textId="77777777" w:rsidR="00135A3A" w:rsidRPr="00603221" w:rsidRDefault="00135A3A" w:rsidP="001D160F">
                  <w:pPr>
                    <w:spacing w:line="276" w:lineRule="auto"/>
                    <w:rPr>
                      <w:lang w:val="el-GR"/>
                    </w:rPr>
                  </w:pPr>
                </w:p>
              </w:tc>
              <w:tc>
                <w:tcPr>
                  <w:tcW w:w="794" w:type="pct"/>
                  <w:shd w:val="clear" w:color="auto" w:fill="C0C0C0"/>
                </w:tcPr>
                <w:p w14:paraId="0E01B1C0" w14:textId="77777777" w:rsidR="00135A3A" w:rsidRPr="00603221" w:rsidRDefault="00135A3A" w:rsidP="001D160F">
                  <w:pPr>
                    <w:spacing w:line="276" w:lineRule="auto"/>
                    <w:rPr>
                      <w:lang w:val="el-GR"/>
                    </w:rPr>
                  </w:pPr>
                </w:p>
              </w:tc>
            </w:tr>
            <w:tr w:rsidR="00135A3A" w:rsidRPr="00061FDB"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D160F">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D160F">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D160F">
                  <w:pPr>
                    <w:spacing w:line="276" w:lineRule="auto"/>
                    <w:rPr>
                      <w:lang w:val="el-GR"/>
                    </w:rPr>
                  </w:pPr>
                </w:p>
              </w:tc>
            </w:tr>
          </w:tbl>
          <w:p w14:paraId="6C0E1902" w14:textId="77777777" w:rsidR="00135A3A" w:rsidRPr="00603221" w:rsidRDefault="00135A3A" w:rsidP="001D160F">
            <w:pPr>
              <w:autoSpaceDE w:val="0"/>
              <w:autoSpaceDN w:val="0"/>
              <w:adjustRightInd w:val="0"/>
              <w:spacing w:after="70" w:line="276" w:lineRule="auto"/>
              <w:jc w:val="left"/>
              <w:rPr>
                <w:b/>
                <w:bCs/>
                <w:lang w:val="el-GR" w:eastAsia="el-GR"/>
              </w:rPr>
            </w:pPr>
          </w:p>
          <w:p w14:paraId="73E2472D" w14:textId="77777777" w:rsidR="00135A3A" w:rsidRPr="00603221" w:rsidRDefault="00135A3A" w:rsidP="001D160F">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061FDB" w14:paraId="5E6E45AC" w14:textId="77777777" w:rsidTr="00F05738">
              <w:trPr>
                <w:trHeight w:val="788"/>
              </w:trPr>
              <w:tc>
                <w:tcPr>
                  <w:tcW w:w="262" w:type="pct"/>
                  <w:shd w:val="clear" w:color="auto" w:fill="E0E0E0"/>
                  <w:vAlign w:val="center"/>
                </w:tcPr>
                <w:p w14:paraId="4AD18774" w14:textId="77777777" w:rsidR="00135A3A" w:rsidRPr="00603221" w:rsidRDefault="00135A3A" w:rsidP="001D160F">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D160F">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D160F">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D160F">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D160F">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D160F">
                  <w:pPr>
                    <w:spacing w:line="276" w:lineRule="auto"/>
                    <w:jc w:val="left"/>
                    <w:rPr>
                      <w:lang w:val="el-GR"/>
                    </w:rPr>
                  </w:pPr>
                  <w:r w:rsidRPr="00603221">
                    <w:rPr>
                      <w:lang w:val="el-GR"/>
                    </w:rPr>
                    <w:t>Ποσοστό συμμετοχής* (%)</w:t>
                  </w:r>
                </w:p>
              </w:tc>
            </w:tr>
            <w:tr w:rsidR="00135A3A" w:rsidRPr="00061FDB" w14:paraId="78F804DE" w14:textId="77777777" w:rsidTr="00F05738">
              <w:trPr>
                <w:trHeight w:val="380"/>
              </w:trPr>
              <w:tc>
                <w:tcPr>
                  <w:tcW w:w="262" w:type="pct"/>
                  <w:vAlign w:val="center"/>
                </w:tcPr>
                <w:p w14:paraId="4773AF26" w14:textId="77777777" w:rsidR="00135A3A" w:rsidRPr="00603221" w:rsidRDefault="00135A3A" w:rsidP="001D160F">
                  <w:pPr>
                    <w:spacing w:line="276" w:lineRule="auto"/>
                    <w:rPr>
                      <w:lang w:val="el-GR"/>
                    </w:rPr>
                  </w:pPr>
                </w:p>
              </w:tc>
              <w:tc>
                <w:tcPr>
                  <w:tcW w:w="1147" w:type="pct"/>
                  <w:vAlign w:val="center"/>
                </w:tcPr>
                <w:p w14:paraId="3C133293" w14:textId="77777777" w:rsidR="00135A3A" w:rsidRPr="00603221" w:rsidRDefault="00135A3A" w:rsidP="001D160F">
                  <w:pPr>
                    <w:spacing w:line="276" w:lineRule="auto"/>
                    <w:rPr>
                      <w:lang w:val="el-GR"/>
                    </w:rPr>
                  </w:pPr>
                </w:p>
              </w:tc>
              <w:tc>
                <w:tcPr>
                  <w:tcW w:w="1146" w:type="pct"/>
                  <w:vAlign w:val="center"/>
                </w:tcPr>
                <w:p w14:paraId="47880F36" w14:textId="77777777" w:rsidR="00135A3A" w:rsidRPr="00603221" w:rsidRDefault="00135A3A" w:rsidP="001D160F">
                  <w:pPr>
                    <w:spacing w:line="276" w:lineRule="auto"/>
                    <w:rPr>
                      <w:lang w:val="el-GR"/>
                    </w:rPr>
                  </w:pPr>
                </w:p>
              </w:tc>
              <w:tc>
                <w:tcPr>
                  <w:tcW w:w="1147" w:type="pct"/>
                  <w:vAlign w:val="center"/>
                </w:tcPr>
                <w:p w14:paraId="49BC7457" w14:textId="77777777" w:rsidR="00135A3A" w:rsidRPr="00603221" w:rsidRDefault="00135A3A" w:rsidP="001D160F">
                  <w:pPr>
                    <w:spacing w:line="276" w:lineRule="auto"/>
                    <w:rPr>
                      <w:lang w:val="el-GR"/>
                    </w:rPr>
                  </w:pPr>
                </w:p>
              </w:tc>
              <w:tc>
                <w:tcPr>
                  <w:tcW w:w="504" w:type="pct"/>
                  <w:vAlign w:val="center"/>
                </w:tcPr>
                <w:p w14:paraId="5DC812C2" w14:textId="77777777" w:rsidR="00135A3A" w:rsidRPr="00603221" w:rsidRDefault="00135A3A" w:rsidP="001D160F">
                  <w:pPr>
                    <w:spacing w:line="276" w:lineRule="auto"/>
                    <w:rPr>
                      <w:lang w:val="el-GR"/>
                    </w:rPr>
                  </w:pPr>
                </w:p>
              </w:tc>
              <w:tc>
                <w:tcPr>
                  <w:tcW w:w="794" w:type="pct"/>
                  <w:shd w:val="clear" w:color="auto" w:fill="C0C0C0"/>
                </w:tcPr>
                <w:p w14:paraId="5F847E8E" w14:textId="77777777" w:rsidR="00135A3A" w:rsidRPr="00603221" w:rsidRDefault="00135A3A" w:rsidP="001D160F">
                  <w:pPr>
                    <w:spacing w:line="276" w:lineRule="auto"/>
                    <w:rPr>
                      <w:lang w:val="el-GR"/>
                    </w:rPr>
                  </w:pPr>
                </w:p>
              </w:tc>
            </w:tr>
            <w:tr w:rsidR="00135A3A" w:rsidRPr="00061FDB" w14:paraId="7C40266F" w14:textId="77777777" w:rsidTr="00F05738">
              <w:trPr>
                <w:trHeight w:val="394"/>
              </w:trPr>
              <w:tc>
                <w:tcPr>
                  <w:tcW w:w="262" w:type="pct"/>
                  <w:vAlign w:val="center"/>
                </w:tcPr>
                <w:p w14:paraId="5DDFBF71" w14:textId="77777777" w:rsidR="00135A3A" w:rsidRPr="00603221" w:rsidRDefault="00135A3A" w:rsidP="001D160F">
                  <w:pPr>
                    <w:spacing w:line="276" w:lineRule="auto"/>
                    <w:rPr>
                      <w:lang w:val="el-GR"/>
                    </w:rPr>
                  </w:pPr>
                </w:p>
              </w:tc>
              <w:tc>
                <w:tcPr>
                  <w:tcW w:w="1147" w:type="pct"/>
                  <w:vAlign w:val="center"/>
                </w:tcPr>
                <w:p w14:paraId="6BC0498F" w14:textId="77777777" w:rsidR="00135A3A" w:rsidRPr="00603221" w:rsidRDefault="00135A3A" w:rsidP="001D160F">
                  <w:pPr>
                    <w:spacing w:line="276" w:lineRule="auto"/>
                    <w:rPr>
                      <w:lang w:val="el-GR"/>
                    </w:rPr>
                  </w:pPr>
                </w:p>
              </w:tc>
              <w:tc>
                <w:tcPr>
                  <w:tcW w:w="1146" w:type="pct"/>
                  <w:vAlign w:val="center"/>
                </w:tcPr>
                <w:p w14:paraId="4AD2E849" w14:textId="77777777" w:rsidR="00135A3A" w:rsidRPr="00603221" w:rsidRDefault="00135A3A" w:rsidP="001D160F">
                  <w:pPr>
                    <w:spacing w:line="276" w:lineRule="auto"/>
                    <w:rPr>
                      <w:lang w:val="el-GR"/>
                    </w:rPr>
                  </w:pPr>
                </w:p>
              </w:tc>
              <w:tc>
                <w:tcPr>
                  <w:tcW w:w="1147" w:type="pct"/>
                  <w:vAlign w:val="center"/>
                </w:tcPr>
                <w:p w14:paraId="182623BF" w14:textId="77777777" w:rsidR="00135A3A" w:rsidRPr="00603221" w:rsidRDefault="00135A3A" w:rsidP="001D160F">
                  <w:pPr>
                    <w:spacing w:line="276" w:lineRule="auto"/>
                    <w:rPr>
                      <w:lang w:val="el-GR"/>
                    </w:rPr>
                  </w:pPr>
                </w:p>
              </w:tc>
              <w:tc>
                <w:tcPr>
                  <w:tcW w:w="504" w:type="pct"/>
                  <w:vAlign w:val="center"/>
                </w:tcPr>
                <w:p w14:paraId="0A360718" w14:textId="77777777" w:rsidR="00135A3A" w:rsidRPr="00603221" w:rsidRDefault="00135A3A" w:rsidP="001D160F">
                  <w:pPr>
                    <w:spacing w:line="276" w:lineRule="auto"/>
                    <w:rPr>
                      <w:lang w:val="el-GR"/>
                    </w:rPr>
                  </w:pPr>
                </w:p>
              </w:tc>
              <w:tc>
                <w:tcPr>
                  <w:tcW w:w="794" w:type="pct"/>
                  <w:shd w:val="clear" w:color="auto" w:fill="C0C0C0"/>
                </w:tcPr>
                <w:p w14:paraId="55BAD9BE" w14:textId="77777777" w:rsidR="00135A3A" w:rsidRPr="00603221" w:rsidRDefault="00135A3A" w:rsidP="001D160F">
                  <w:pPr>
                    <w:spacing w:line="276" w:lineRule="auto"/>
                    <w:rPr>
                      <w:lang w:val="el-GR"/>
                    </w:rPr>
                  </w:pPr>
                </w:p>
              </w:tc>
            </w:tr>
            <w:tr w:rsidR="00135A3A" w:rsidRPr="00061FDB" w14:paraId="613D12E7" w14:textId="77777777" w:rsidTr="00F05738">
              <w:trPr>
                <w:trHeight w:val="394"/>
              </w:trPr>
              <w:tc>
                <w:tcPr>
                  <w:tcW w:w="262" w:type="pct"/>
                  <w:vAlign w:val="center"/>
                </w:tcPr>
                <w:p w14:paraId="440F7D6A" w14:textId="77777777" w:rsidR="00135A3A" w:rsidRPr="00603221" w:rsidRDefault="00135A3A" w:rsidP="001D160F">
                  <w:pPr>
                    <w:spacing w:line="276" w:lineRule="auto"/>
                    <w:rPr>
                      <w:lang w:val="el-GR"/>
                    </w:rPr>
                  </w:pPr>
                </w:p>
              </w:tc>
              <w:tc>
                <w:tcPr>
                  <w:tcW w:w="1147" w:type="pct"/>
                  <w:vAlign w:val="center"/>
                </w:tcPr>
                <w:p w14:paraId="214B268C" w14:textId="77777777" w:rsidR="00135A3A" w:rsidRPr="00603221" w:rsidRDefault="00135A3A" w:rsidP="001D160F">
                  <w:pPr>
                    <w:spacing w:line="276" w:lineRule="auto"/>
                    <w:rPr>
                      <w:lang w:val="el-GR"/>
                    </w:rPr>
                  </w:pPr>
                </w:p>
              </w:tc>
              <w:tc>
                <w:tcPr>
                  <w:tcW w:w="1146" w:type="pct"/>
                  <w:vAlign w:val="center"/>
                </w:tcPr>
                <w:p w14:paraId="5B1296EF" w14:textId="77777777" w:rsidR="00135A3A" w:rsidRPr="00603221" w:rsidRDefault="00135A3A" w:rsidP="001D160F">
                  <w:pPr>
                    <w:spacing w:line="276" w:lineRule="auto"/>
                    <w:rPr>
                      <w:lang w:val="el-GR"/>
                    </w:rPr>
                  </w:pPr>
                </w:p>
              </w:tc>
              <w:tc>
                <w:tcPr>
                  <w:tcW w:w="1147" w:type="pct"/>
                  <w:vAlign w:val="center"/>
                </w:tcPr>
                <w:p w14:paraId="73353300" w14:textId="77777777" w:rsidR="00135A3A" w:rsidRPr="00603221" w:rsidRDefault="00135A3A" w:rsidP="001D160F">
                  <w:pPr>
                    <w:spacing w:line="276" w:lineRule="auto"/>
                    <w:rPr>
                      <w:lang w:val="el-GR"/>
                    </w:rPr>
                  </w:pPr>
                </w:p>
              </w:tc>
              <w:tc>
                <w:tcPr>
                  <w:tcW w:w="504" w:type="pct"/>
                  <w:vAlign w:val="center"/>
                </w:tcPr>
                <w:p w14:paraId="5AF28195" w14:textId="77777777" w:rsidR="00135A3A" w:rsidRPr="00603221" w:rsidRDefault="00135A3A" w:rsidP="001D160F">
                  <w:pPr>
                    <w:spacing w:line="276" w:lineRule="auto"/>
                    <w:rPr>
                      <w:lang w:val="el-GR"/>
                    </w:rPr>
                  </w:pPr>
                </w:p>
              </w:tc>
              <w:tc>
                <w:tcPr>
                  <w:tcW w:w="794" w:type="pct"/>
                  <w:shd w:val="clear" w:color="auto" w:fill="C0C0C0"/>
                </w:tcPr>
                <w:p w14:paraId="24621144" w14:textId="77777777" w:rsidR="00135A3A" w:rsidRPr="00603221" w:rsidRDefault="00135A3A" w:rsidP="001D160F">
                  <w:pPr>
                    <w:spacing w:line="276" w:lineRule="auto"/>
                    <w:rPr>
                      <w:lang w:val="el-GR"/>
                    </w:rPr>
                  </w:pPr>
                </w:p>
              </w:tc>
            </w:tr>
            <w:tr w:rsidR="00135A3A" w:rsidRPr="00061FDB"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D160F">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D160F">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D160F">
                  <w:pPr>
                    <w:spacing w:line="276" w:lineRule="auto"/>
                    <w:rPr>
                      <w:lang w:val="el-GR"/>
                    </w:rPr>
                  </w:pPr>
                </w:p>
              </w:tc>
            </w:tr>
          </w:tbl>
          <w:p w14:paraId="17F6A771" w14:textId="77777777" w:rsidR="00135A3A" w:rsidRPr="00603221" w:rsidRDefault="00135A3A" w:rsidP="001D160F">
            <w:pPr>
              <w:autoSpaceDE w:val="0"/>
              <w:autoSpaceDN w:val="0"/>
              <w:adjustRightInd w:val="0"/>
              <w:spacing w:after="70" w:line="276" w:lineRule="auto"/>
              <w:jc w:val="left"/>
              <w:rPr>
                <w:b/>
                <w:bCs/>
                <w:lang w:val="el-GR" w:eastAsia="el-GR"/>
              </w:rPr>
            </w:pPr>
          </w:p>
          <w:p w14:paraId="6C82594A" w14:textId="77777777" w:rsidR="00135A3A" w:rsidRPr="00603221" w:rsidRDefault="00135A3A" w:rsidP="001D160F">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061FDB" w14:paraId="01080584" w14:textId="77777777" w:rsidTr="00F05738">
              <w:trPr>
                <w:trHeight w:val="788"/>
              </w:trPr>
              <w:tc>
                <w:tcPr>
                  <w:tcW w:w="262" w:type="pct"/>
                  <w:shd w:val="clear" w:color="auto" w:fill="E0E0E0"/>
                  <w:vAlign w:val="center"/>
                </w:tcPr>
                <w:p w14:paraId="5FA85169" w14:textId="77777777" w:rsidR="00135A3A" w:rsidRPr="00603221" w:rsidRDefault="00135A3A" w:rsidP="001D160F">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D160F">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D160F">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D160F">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D160F">
                  <w:pPr>
                    <w:spacing w:line="276" w:lineRule="auto"/>
                    <w:rPr>
                      <w:lang w:val="el-GR"/>
                    </w:rPr>
                  </w:pPr>
                  <w:r w:rsidRPr="00603221">
                    <w:rPr>
                      <w:lang w:val="el-GR"/>
                    </w:rPr>
                    <w:t>Ποσοστό συμμετοχής* (%)</w:t>
                  </w:r>
                </w:p>
              </w:tc>
            </w:tr>
            <w:tr w:rsidR="00135A3A" w:rsidRPr="00061FDB" w14:paraId="3B441C4B" w14:textId="77777777" w:rsidTr="00F05738">
              <w:trPr>
                <w:trHeight w:val="394"/>
              </w:trPr>
              <w:tc>
                <w:tcPr>
                  <w:tcW w:w="262" w:type="pct"/>
                  <w:vAlign w:val="center"/>
                </w:tcPr>
                <w:p w14:paraId="2BC84E87" w14:textId="77777777" w:rsidR="00135A3A" w:rsidRPr="00603221" w:rsidRDefault="00135A3A" w:rsidP="001D160F">
                  <w:pPr>
                    <w:spacing w:line="276" w:lineRule="auto"/>
                    <w:rPr>
                      <w:lang w:val="el-GR"/>
                    </w:rPr>
                  </w:pPr>
                </w:p>
              </w:tc>
              <w:tc>
                <w:tcPr>
                  <w:tcW w:w="2261" w:type="pct"/>
                  <w:vAlign w:val="center"/>
                </w:tcPr>
                <w:p w14:paraId="3E796603" w14:textId="77777777" w:rsidR="00135A3A" w:rsidRPr="00603221" w:rsidRDefault="00135A3A" w:rsidP="001D160F">
                  <w:pPr>
                    <w:spacing w:line="276" w:lineRule="auto"/>
                    <w:rPr>
                      <w:lang w:val="el-GR"/>
                    </w:rPr>
                  </w:pPr>
                </w:p>
              </w:tc>
              <w:tc>
                <w:tcPr>
                  <w:tcW w:w="1130" w:type="pct"/>
                  <w:vAlign w:val="center"/>
                </w:tcPr>
                <w:p w14:paraId="524B65AE" w14:textId="77777777" w:rsidR="00135A3A" w:rsidRPr="00603221" w:rsidRDefault="00135A3A" w:rsidP="001D160F">
                  <w:pPr>
                    <w:spacing w:line="276" w:lineRule="auto"/>
                    <w:rPr>
                      <w:lang w:val="el-GR"/>
                    </w:rPr>
                  </w:pPr>
                </w:p>
              </w:tc>
              <w:tc>
                <w:tcPr>
                  <w:tcW w:w="553" w:type="pct"/>
                  <w:vAlign w:val="center"/>
                </w:tcPr>
                <w:p w14:paraId="3188AB9D" w14:textId="77777777" w:rsidR="00135A3A" w:rsidRPr="00603221" w:rsidRDefault="00135A3A" w:rsidP="001D160F">
                  <w:pPr>
                    <w:spacing w:line="276" w:lineRule="auto"/>
                    <w:rPr>
                      <w:lang w:val="el-GR"/>
                    </w:rPr>
                  </w:pPr>
                </w:p>
              </w:tc>
              <w:tc>
                <w:tcPr>
                  <w:tcW w:w="795" w:type="pct"/>
                  <w:shd w:val="clear" w:color="auto" w:fill="C0C0C0"/>
                </w:tcPr>
                <w:p w14:paraId="632C72FC" w14:textId="77777777" w:rsidR="00135A3A" w:rsidRPr="00603221" w:rsidRDefault="00135A3A" w:rsidP="001D160F">
                  <w:pPr>
                    <w:spacing w:line="276" w:lineRule="auto"/>
                    <w:rPr>
                      <w:lang w:val="el-GR"/>
                    </w:rPr>
                  </w:pPr>
                </w:p>
              </w:tc>
            </w:tr>
            <w:tr w:rsidR="00135A3A" w:rsidRPr="00061FDB" w14:paraId="198A5BC1" w14:textId="77777777" w:rsidTr="00F05738">
              <w:trPr>
                <w:trHeight w:val="394"/>
              </w:trPr>
              <w:tc>
                <w:tcPr>
                  <w:tcW w:w="262" w:type="pct"/>
                  <w:vAlign w:val="center"/>
                </w:tcPr>
                <w:p w14:paraId="3EFE2E8E" w14:textId="77777777" w:rsidR="00135A3A" w:rsidRPr="00603221" w:rsidRDefault="00135A3A" w:rsidP="001D160F">
                  <w:pPr>
                    <w:spacing w:line="276" w:lineRule="auto"/>
                    <w:rPr>
                      <w:lang w:val="el-GR"/>
                    </w:rPr>
                  </w:pPr>
                </w:p>
              </w:tc>
              <w:tc>
                <w:tcPr>
                  <w:tcW w:w="2261" w:type="pct"/>
                  <w:vAlign w:val="center"/>
                </w:tcPr>
                <w:p w14:paraId="384CD81A" w14:textId="77777777" w:rsidR="00135A3A" w:rsidRPr="00603221" w:rsidRDefault="00135A3A" w:rsidP="001D160F">
                  <w:pPr>
                    <w:spacing w:line="276" w:lineRule="auto"/>
                    <w:rPr>
                      <w:lang w:val="el-GR"/>
                    </w:rPr>
                  </w:pPr>
                </w:p>
              </w:tc>
              <w:tc>
                <w:tcPr>
                  <w:tcW w:w="1130" w:type="pct"/>
                  <w:vAlign w:val="center"/>
                </w:tcPr>
                <w:p w14:paraId="770B211A" w14:textId="77777777" w:rsidR="00135A3A" w:rsidRPr="00603221" w:rsidRDefault="00135A3A" w:rsidP="001D160F">
                  <w:pPr>
                    <w:spacing w:line="276" w:lineRule="auto"/>
                    <w:rPr>
                      <w:lang w:val="el-GR"/>
                    </w:rPr>
                  </w:pPr>
                </w:p>
              </w:tc>
              <w:tc>
                <w:tcPr>
                  <w:tcW w:w="553" w:type="pct"/>
                  <w:vAlign w:val="center"/>
                </w:tcPr>
                <w:p w14:paraId="0101E37A" w14:textId="77777777" w:rsidR="00135A3A" w:rsidRPr="00603221" w:rsidRDefault="00135A3A" w:rsidP="001D160F">
                  <w:pPr>
                    <w:spacing w:line="276" w:lineRule="auto"/>
                    <w:rPr>
                      <w:lang w:val="el-GR"/>
                    </w:rPr>
                  </w:pPr>
                </w:p>
              </w:tc>
              <w:tc>
                <w:tcPr>
                  <w:tcW w:w="795" w:type="pct"/>
                  <w:shd w:val="clear" w:color="auto" w:fill="C0C0C0"/>
                </w:tcPr>
                <w:p w14:paraId="40806AB4" w14:textId="77777777" w:rsidR="00135A3A" w:rsidRPr="00603221" w:rsidRDefault="00135A3A" w:rsidP="001D160F">
                  <w:pPr>
                    <w:spacing w:line="276" w:lineRule="auto"/>
                    <w:rPr>
                      <w:lang w:val="el-GR"/>
                    </w:rPr>
                  </w:pPr>
                </w:p>
              </w:tc>
            </w:tr>
            <w:tr w:rsidR="00135A3A" w:rsidRPr="00061FDB" w14:paraId="77B3E555" w14:textId="77777777" w:rsidTr="00F05738">
              <w:trPr>
                <w:trHeight w:val="394"/>
              </w:trPr>
              <w:tc>
                <w:tcPr>
                  <w:tcW w:w="262" w:type="pct"/>
                  <w:vAlign w:val="center"/>
                </w:tcPr>
                <w:p w14:paraId="6BEEAA51" w14:textId="77777777" w:rsidR="00135A3A" w:rsidRPr="00603221" w:rsidRDefault="00135A3A" w:rsidP="001D160F">
                  <w:pPr>
                    <w:spacing w:line="276" w:lineRule="auto"/>
                    <w:rPr>
                      <w:lang w:val="el-GR"/>
                    </w:rPr>
                  </w:pPr>
                </w:p>
              </w:tc>
              <w:tc>
                <w:tcPr>
                  <w:tcW w:w="2261" w:type="pct"/>
                  <w:vAlign w:val="center"/>
                </w:tcPr>
                <w:p w14:paraId="3E08CFE6" w14:textId="77777777" w:rsidR="00135A3A" w:rsidRPr="00603221" w:rsidRDefault="00135A3A" w:rsidP="001D160F">
                  <w:pPr>
                    <w:spacing w:line="276" w:lineRule="auto"/>
                    <w:rPr>
                      <w:lang w:val="el-GR"/>
                    </w:rPr>
                  </w:pPr>
                </w:p>
              </w:tc>
              <w:tc>
                <w:tcPr>
                  <w:tcW w:w="1130" w:type="pct"/>
                  <w:vAlign w:val="center"/>
                </w:tcPr>
                <w:p w14:paraId="731C88BD" w14:textId="77777777" w:rsidR="00135A3A" w:rsidRPr="00603221" w:rsidRDefault="00135A3A" w:rsidP="001D160F">
                  <w:pPr>
                    <w:spacing w:line="276" w:lineRule="auto"/>
                    <w:rPr>
                      <w:lang w:val="el-GR"/>
                    </w:rPr>
                  </w:pPr>
                </w:p>
              </w:tc>
              <w:tc>
                <w:tcPr>
                  <w:tcW w:w="553" w:type="pct"/>
                  <w:vAlign w:val="center"/>
                </w:tcPr>
                <w:p w14:paraId="28B6A0DD" w14:textId="77777777" w:rsidR="00135A3A" w:rsidRPr="00603221" w:rsidRDefault="00135A3A" w:rsidP="001D160F">
                  <w:pPr>
                    <w:spacing w:line="276" w:lineRule="auto"/>
                    <w:rPr>
                      <w:lang w:val="el-GR"/>
                    </w:rPr>
                  </w:pPr>
                </w:p>
              </w:tc>
              <w:tc>
                <w:tcPr>
                  <w:tcW w:w="795" w:type="pct"/>
                  <w:shd w:val="clear" w:color="auto" w:fill="C0C0C0"/>
                </w:tcPr>
                <w:p w14:paraId="01460ED6" w14:textId="77777777" w:rsidR="00135A3A" w:rsidRPr="00603221" w:rsidRDefault="00135A3A" w:rsidP="001D160F">
                  <w:pPr>
                    <w:spacing w:line="276" w:lineRule="auto"/>
                    <w:rPr>
                      <w:lang w:val="el-GR"/>
                    </w:rPr>
                  </w:pPr>
                </w:p>
              </w:tc>
            </w:tr>
            <w:tr w:rsidR="00135A3A" w:rsidRPr="00061FDB"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D160F">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D160F">
                  <w:pPr>
                    <w:spacing w:line="276" w:lineRule="auto"/>
                    <w:rPr>
                      <w:lang w:val="el-GR"/>
                    </w:rPr>
                  </w:pPr>
                </w:p>
              </w:tc>
              <w:tc>
                <w:tcPr>
                  <w:tcW w:w="795" w:type="pct"/>
                  <w:shd w:val="clear" w:color="auto" w:fill="C0C0C0"/>
                </w:tcPr>
                <w:p w14:paraId="3E181B06" w14:textId="77777777" w:rsidR="00135A3A" w:rsidRPr="00603221" w:rsidRDefault="00135A3A" w:rsidP="001D160F">
                  <w:pPr>
                    <w:spacing w:line="276" w:lineRule="auto"/>
                    <w:rPr>
                      <w:lang w:val="el-GR"/>
                    </w:rPr>
                  </w:pPr>
                </w:p>
              </w:tc>
            </w:tr>
          </w:tbl>
          <w:p w14:paraId="290CDFA6" w14:textId="7091333D" w:rsidR="00135A3A" w:rsidRPr="00603221" w:rsidRDefault="00135A3A" w:rsidP="001D160F">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BF4193">
              <w:rPr>
                <w:lang w:val="el-GR"/>
              </w:rPr>
              <w:t xml:space="preserve"> </w:t>
            </w:r>
            <w:r w:rsidRPr="00603221">
              <w:rPr>
                <w:lang w:val="el-GR"/>
              </w:rPr>
              <w:t>2,</w:t>
            </w:r>
            <w:r w:rsidR="00BF4193">
              <w:rPr>
                <w:lang w:val="el-GR"/>
              </w:rPr>
              <w:t xml:space="preserve"> </w:t>
            </w:r>
            <w:r w:rsidRPr="00603221">
              <w:rPr>
                <w:lang w:val="el-GR"/>
              </w:rPr>
              <w:t>3)</w:t>
            </w:r>
          </w:p>
          <w:p w14:paraId="6DECABC2" w14:textId="77777777" w:rsidR="00135A3A" w:rsidRPr="00603221" w:rsidRDefault="00135A3A" w:rsidP="001D160F">
            <w:pPr>
              <w:autoSpaceDE w:val="0"/>
              <w:autoSpaceDN w:val="0"/>
              <w:adjustRightInd w:val="0"/>
              <w:spacing w:after="70" w:line="276" w:lineRule="auto"/>
              <w:rPr>
                <w:b/>
                <w:bCs/>
                <w:lang w:val="el-GR" w:eastAsia="el-GR"/>
              </w:rPr>
            </w:pPr>
            <w:r w:rsidRPr="00603221">
              <w:rPr>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w:t>
            </w:r>
            <w:r w:rsidRPr="00603221">
              <w:rPr>
                <w:lang w:val="el-GR"/>
              </w:rPr>
              <w:lastRenderedPageBreak/>
              <w:t>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D160F">
            <w:pPr>
              <w:spacing w:line="276" w:lineRule="auto"/>
            </w:pPr>
            <w:r w:rsidRPr="00603221">
              <w:rPr>
                <w:lang w:val="el-GR"/>
              </w:rPr>
              <w:lastRenderedPageBreak/>
              <w:t>4</w:t>
            </w:r>
            <w:r w:rsidRPr="00603221">
              <w:t>.2</w:t>
            </w:r>
          </w:p>
        </w:tc>
        <w:tc>
          <w:tcPr>
            <w:tcW w:w="9180" w:type="dxa"/>
          </w:tcPr>
          <w:p w14:paraId="13EDE606" w14:textId="5E7988DC" w:rsidR="005F58B7" w:rsidRPr="00603221" w:rsidRDefault="00135A3A" w:rsidP="001D160F">
            <w:pPr>
              <w:suppressAutoHyphens w:val="0"/>
              <w:autoSpaceDE w:val="0"/>
              <w:autoSpaceDN w:val="0"/>
              <w:adjustRightInd w:val="0"/>
              <w:spacing w:after="70" w:line="276" w:lineRule="auto"/>
              <w:jc w:val="left"/>
              <w:rPr>
                <w:lang w:val="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3C08EA" w:rsidRPr="00603221">
              <w:rPr>
                <w:lang w:val="el-GR"/>
              </w:rPr>
              <w:t xml:space="preserve">ΠΑΡΑΡΤΗΜΑ </w:t>
            </w:r>
            <w:r w:rsidR="003C08EA" w:rsidRPr="003C08EA">
              <w:t>ΙII</w:t>
            </w:r>
            <w:r w:rsidR="003C08EA"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rsidP="001D160F">
      <w:pPr>
        <w:spacing w:line="276" w:lineRule="auto"/>
        <w:rPr>
          <w:b/>
          <w:bCs/>
          <w:lang w:val="el-GR"/>
        </w:rPr>
      </w:pPr>
    </w:p>
    <w:p w14:paraId="044C1BC4" w14:textId="28FEA49D" w:rsidR="008338F0" w:rsidRPr="00603221" w:rsidRDefault="003355E7" w:rsidP="001D160F">
      <w:pPr>
        <w:spacing w:line="276" w:lineRule="auto"/>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3C08EA">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61FDB" w14:paraId="15730022" w14:textId="77777777" w:rsidTr="009C5EA6">
        <w:trPr>
          <w:trHeight w:val="711"/>
        </w:trPr>
        <w:tc>
          <w:tcPr>
            <w:tcW w:w="675" w:type="dxa"/>
            <w:shd w:val="clear" w:color="auto" w:fill="D9D9D9"/>
          </w:tcPr>
          <w:p w14:paraId="76D1EC17" w14:textId="77777777" w:rsidR="00BD358F" w:rsidRPr="00603221" w:rsidRDefault="00C40FB9" w:rsidP="001D160F">
            <w:pPr>
              <w:spacing w:line="276" w:lineRule="auto"/>
              <w:rPr>
                <w:b/>
              </w:rPr>
            </w:pPr>
            <w:r w:rsidRPr="00603221">
              <w:rPr>
                <w:b/>
                <w:lang w:val="el-GR"/>
              </w:rPr>
              <w:t>5</w:t>
            </w:r>
            <w:r w:rsidR="00BD358F" w:rsidRPr="00603221">
              <w:rPr>
                <w:b/>
              </w:rPr>
              <w:t>.</w:t>
            </w:r>
          </w:p>
        </w:tc>
        <w:tc>
          <w:tcPr>
            <w:tcW w:w="9180" w:type="dxa"/>
            <w:shd w:val="clear" w:color="auto" w:fill="D9D9D9"/>
          </w:tcPr>
          <w:p w14:paraId="6E5B2FE7" w14:textId="66A29E53" w:rsidR="008129E2" w:rsidRPr="00603221" w:rsidRDefault="00BD358F" w:rsidP="001D160F">
            <w:pPr>
              <w:autoSpaceDE w:val="0"/>
              <w:autoSpaceDN w:val="0"/>
              <w:adjustRightInd w:val="0"/>
              <w:spacing w:line="276" w:lineRule="auto"/>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3C08EA">
              <w:rPr>
                <w:b/>
                <w:lang w:val="el-GR"/>
              </w:rPr>
              <w:t>2.2.7</w:t>
            </w:r>
            <w:r w:rsidR="006607CE" w:rsidRPr="006116B0">
              <w:rPr>
                <w:b/>
                <w:lang w:val="el-GR"/>
              </w:rPr>
              <w:fldChar w:fldCharType="end"/>
            </w:r>
          </w:p>
          <w:p w14:paraId="3B49B35E" w14:textId="77777777" w:rsidR="00BD358F" w:rsidRPr="00603221" w:rsidRDefault="00BD358F" w:rsidP="001D160F">
            <w:pPr>
              <w:autoSpaceDE w:val="0"/>
              <w:autoSpaceDN w:val="0"/>
              <w:adjustRightInd w:val="0"/>
              <w:spacing w:line="276" w:lineRule="auto"/>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061FDB" w14:paraId="1346EF5B" w14:textId="77777777" w:rsidTr="009C5EA6">
        <w:trPr>
          <w:trHeight w:val="1480"/>
        </w:trPr>
        <w:tc>
          <w:tcPr>
            <w:tcW w:w="675" w:type="dxa"/>
          </w:tcPr>
          <w:p w14:paraId="77D8C9CD" w14:textId="77777777" w:rsidR="00BD358F" w:rsidRPr="00603221" w:rsidRDefault="00C40FB9" w:rsidP="001D160F">
            <w:pPr>
              <w:spacing w:line="276" w:lineRule="auto"/>
            </w:pPr>
            <w:r w:rsidRPr="00603221">
              <w:rPr>
                <w:lang w:val="el-GR"/>
              </w:rPr>
              <w:t>5</w:t>
            </w:r>
            <w:r w:rsidR="00BD358F" w:rsidRPr="00603221">
              <w:t>.1</w:t>
            </w:r>
          </w:p>
        </w:tc>
        <w:tc>
          <w:tcPr>
            <w:tcW w:w="9180" w:type="dxa"/>
          </w:tcPr>
          <w:p w14:paraId="52C2B92E" w14:textId="77777777" w:rsidR="00BD358F" w:rsidRPr="00603221" w:rsidRDefault="00C81258" w:rsidP="001D160F">
            <w:pPr>
              <w:pStyle w:val="Tabletext"/>
              <w:spacing w:line="276" w:lineRule="auto"/>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rsidP="001D160F">
      <w:pPr>
        <w:spacing w:line="276" w:lineRule="auto"/>
        <w:rPr>
          <w:b/>
          <w:bCs/>
          <w:lang w:val="el-GR"/>
        </w:rPr>
      </w:pPr>
    </w:p>
    <w:p w14:paraId="3224B5B4" w14:textId="77777777" w:rsidR="00BD358F" w:rsidRPr="00603221" w:rsidRDefault="003355E7" w:rsidP="001D160F">
      <w:pPr>
        <w:spacing w:line="276" w:lineRule="auto"/>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1D160F">
      <w:pPr>
        <w:spacing w:line="276" w:lineRule="auto"/>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1D160F">
      <w:pPr>
        <w:spacing w:line="276"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BEDC486" w:rsidR="002B2F6A" w:rsidRPr="00374B84" w:rsidRDefault="002B2F6A" w:rsidP="001D160F">
      <w:pPr>
        <w:spacing w:line="276" w:lineRule="auto"/>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1D160F">
      <w:pPr>
        <w:spacing w:line="276" w:lineRule="auto"/>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12234101" w:rsidR="002B2F6A" w:rsidRPr="005609B2" w:rsidRDefault="002B2F6A" w:rsidP="001D160F">
      <w:pPr>
        <w:spacing w:line="276" w:lineRule="auto"/>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w:t>
      </w:r>
      <w:r>
        <w:rPr>
          <w:lang w:val="el-GR"/>
        </w:rPr>
        <w:lastRenderedPageBreak/>
        <w:t xml:space="preserve">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07A699A5" w:rsidR="002B2F6A" w:rsidRPr="005609B2" w:rsidRDefault="002B2F6A" w:rsidP="001D160F">
      <w:pPr>
        <w:spacing w:line="276" w:lineRule="auto"/>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w:t>
      </w:r>
      <w:r w:rsidR="00BF4193">
        <w:rPr>
          <w:color w:val="000000"/>
          <w:lang w:val="el-GR"/>
        </w:rPr>
        <w:t xml:space="preserve"> </w:t>
      </w:r>
      <w:r>
        <w:rPr>
          <w:color w:val="000000"/>
          <w:lang w:val="el-GR"/>
        </w:rPr>
        <w:t>-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1D160F">
      <w:pPr>
        <w:spacing w:line="276" w:lineRule="auto"/>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1D160F">
      <w:pPr>
        <w:spacing w:line="276" w:lineRule="auto"/>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1D160F">
      <w:pPr>
        <w:spacing w:line="276"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rsidP="001D160F">
      <w:pPr>
        <w:spacing w:line="276" w:lineRule="auto"/>
        <w:rPr>
          <w:b/>
          <w:bCs/>
          <w:lang w:val="el-GR"/>
        </w:rPr>
      </w:pPr>
    </w:p>
    <w:p w14:paraId="3760DD82" w14:textId="77777777" w:rsidR="002B2F6A" w:rsidRPr="005609B2" w:rsidRDefault="002B2F6A" w:rsidP="001D160F">
      <w:pPr>
        <w:spacing w:line="276" w:lineRule="auto"/>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1D160F">
      <w:pPr>
        <w:spacing w:line="276" w:lineRule="auto"/>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1D160F">
      <w:pPr>
        <w:spacing w:line="276" w:lineRule="auto"/>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1D160F">
      <w:pPr>
        <w:spacing w:line="276" w:lineRule="auto"/>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1D160F">
      <w:pPr>
        <w:spacing w:line="276" w:lineRule="auto"/>
        <w:rPr>
          <w:lang w:val="el-GR"/>
        </w:rPr>
      </w:pPr>
    </w:p>
    <w:p w14:paraId="00A8BC2C" w14:textId="77777777" w:rsidR="002B2F6A" w:rsidRPr="002B2F6A" w:rsidRDefault="002B2F6A" w:rsidP="001D160F">
      <w:pPr>
        <w:spacing w:line="276" w:lineRule="auto"/>
        <w:rPr>
          <w:lang w:val="el-GR"/>
        </w:rPr>
      </w:pPr>
      <w:r w:rsidRPr="002B2F6A">
        <w:rPr>
          <w:b/>
          <w:bCs/>
          <w:lang w:val="el-GR"/>
        </w:rPr>
        <w:lastRenderedPageBreak/>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1D160F">
      <w:pPr>
        <w:spacing w:line="276" w:lineRule="auto"/>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1D160F">
      <w:pPr>
        <w:spacing w:line="276" w:lineRule="auto"/>
        <w:rPr>
          <w:b/>
          <w:bCs/>
          <w:i/>
          <w:color w:val="5B9BD5"/>
          <w:lang w:val="el-GR"/>
        </w:rPr>
      </w:pPr>
    </w:p>
    <w:p w14:paraId="095D4BB6" w14:textId="38C03285" w:rsidR="002B2F6A" w:rsidRPr="00061722" w:rsidRDefault="003355E7" w:rsidP="001D160F">
      <w:pPr>
        <w:spacing w:line="276" w:lineRule="auto"/>
        <w:rPr>
          <w:lang w:val="el-GR"/>
        </w:rPr>
      </w:pPr>
      <w:r w:rsidRPr="00603221">
        <w:rPr>
          <w:b/>
          <w:bCs/>
          <w:lang w:val="el-GR"/>
        </w:rPr>
        <w:t>Β.</w:t>
      </w:r>
      <w:r w:rsidR="00C74E27">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w:t>
      </w:r>
      <w:r w:rsidR="002B2F6A" w:rsidRPr="00061722">
        <w:rPr>
          <w:lang w:val="el-GR"/>
        </w:rPr>
        <w:t xml:space="preserve">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01ED2290" w:rsidR="002B2F6A" w:rsidRPr="00061722" w:rsidRDefault="002B2F6A" w:rsidP="001D160F">
      <w:pPr>
        <w:spacing w:line="276" w:lineRule="auto"/>
        <w:rPr>
          <w:color w:val="000000"/>
          <w:lang w:val="el-GR"/>
        </w:rPr>
      </w:pPr>
      <w:r w:rsidRPr="00061722">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642CA" w:rsidRPr="00061722">
        <w:rPr>
          <w:lang w:val="el-GR"/>
        </w:rPr>
        <w:t xml:space="preserve"> </w:t>
      </w:r>
      <w:r w:rsidRPr="00061722">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1D160F">
      <w:pPr>
        <w:spacing w:line="276" w:lineRule="auto"/>
        <w:rPr>
          <w:color w:val="000000"/>
          <w:lang w:val="el-GR"/>
        </w:rPr>
      </w:pPr>
      <w:r w:rsidRPr="00061722">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61722">
        <w:rPr>
          <w:lang w:val="el-GR"/>
        </w:rPr>
        <w:t xml:space="preserve"> </w:t>
      </w:r>
      <w:r w:rsidRPr="00061722">
        <w:rPr>
          <w:color w:val="000000"/>
          <w:lang w:val="el-GR"/>
        </w:rPr>
        <w:t>δηλώνοντας το τμήμα της σύμβασης που θα εκτελέσει.</w:t>
      </w:r>
      <w:r w:rsidRPr="005D11ED">
        <w:rPr>
          <w:color w:val="000000"/>
          <w:lang w:val="el-GR"/>
        </w:rPr>
        <w:t xml:space="preserve"> </w:t>
      </w:r>
    </w:p>
    <w:p w14:paraId="0148A76D" w14:textId="405EF54D" w:rsidR="00EB1543" w:rsidRDefault="00EB1543" w:rsidP="001D160F">
      <w:pPr>
        <w:spacing w:line="276" w:lineRule="auto"/>
        <w:rPr>
          <w:lang w:val="el-GR"/>
        </w:rPr>
      </w:pPr>
      <w:r w:rsidRPr="00603221">
        <w:rPr>
          <w:b/>
          <w:bCs/>
          <w:lang w:val="el-GR"/>
        </w:rPr>
        <w:t>Β.</w:t>
      </w:r>
      <w:r w:rsidR="00C74E2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D54FC9C" w14:textId="77777777" w:rsidR="00753CF8" w:rsidRPr="00603221" w:rsidRDefault="00753CF8" w:rsidP="001D160F">
      <w:pPr>
        <w:spacing w:line="276" w:lineRule="auto"/>
        <w:rPr>
          <w:color w:val="000000"/>
          <w:lang w:val="el-GR"/>
        </w:rPr>
      </w:pPr>
    </w:p>
    <w:p w14:paraId="5B4BA456" w14:textId="0AA3240E" w:rsidR="002B2F6A" w:rsidRPr="00611572" w:rsidRDefault="002B2F6A" w:rsidP="001D160F">
      <w:pPr>
        <w:spacing w:line="276" w:lineRule="auto"/>
        <w:rPr>
          <w:b/>
          <w:bCs/>
          <w:lang w:val="el-GR"/>
        </w:rPr>
      </w:pPr>
      <w:r>
        <w:rPr>
          <w:b/>
          <w:bCs/>
          <w:lang w:val="el-GR"/>
        </w:rPr>
        <w:t>Β.</w:t>
      </w:r>
      <w:r w:rsidR="00C74E27">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6D5402">
      <w:pPr>
        <w:numPr>
          <w:ilvl w:val="0"/>
          <w:numId w:val="3"/>
        </w:numPr>
        <w:spacing w:line="276" w:lineRule="auto"/>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rsidP="006D5402">
      <w:pPr>
        <w:numPr>
          <w:ilvl w:val="0"/>
          <w:numId w:val="3"/>
        </w:numPr>
        <w:suppressAutoHyphens w:val="0"/>
        <w:spacing w:after="0" w:line="276" w:lineRule="auto"/>
        <w:jc w:val="left"/>
        <w:rPr>
          <w:lang w:val="el-GR"/>
        </w:rPr>
      </w:pPr>
      <w:r w:rsidRPr="003E1CBC">
        <w:rPr>
          <w:b/>
          <w:bCs/>
          <w:lang w:val="el-GR"/>
        </w:rPr>
        <w:lastRenderedPageBreak/>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1D160F">
      <w:pPr>
        <w:pStyle w:val="2"/>
        <w:spacing w:line="276" w:lineRule="auto"/>
        <w:rPr>
          <w:rFonts w:cs="Tahoma"/>
          <w:lang w:val="el-GR"/>
        </w:rPr>
      </w:pPr>
      <w:r w:rsidRPr="00603221">
        <w:rPr>
          <w:rFonts w:cs="Tahoma"/>
          <w:lang w:val="el-GR"/>
        </w:rPr>
        <w:lastRenderedPageBreak/>
        <w:tab/>
      </w:r>
      <w:bookmarkStart w:id="180" w:name="_Toc97194289"/>
      <w:bookmarkStart w:id="181" w:name="_Toc97194431"/>
      <w:bookmarkStart w:id="182" w:name="_Toc169192212"/>
      <w:r w:rsidRPr="00603221">
        <w:rPr>
          <w:rFonts w:cs="Tahoma"/>
          <w:lang w:val="el-GR"/>
        </w:rPr>
        <w:t>Κριτήρια Ανάθεσης</w:t>
      </w:r>
      <w:bookmarkEnd w:id="180"/>
      <w:bookmarkEnd w:id="181"/>
      <w:bookmarkEnd w:id="182"/>
      <w:r w:rsidRPr="00603221">
        <w:rPr>
          <w:rFonts w:cs="Tahoma"/>
          <w:lang w:val="el-GR"/>
        </w:rPr>
        <w:t xml:space="preserve"> </w:t>
      </w:r>
    </w:p>
    <w:p w14:paraId="6A9A94FD" w14:textId="77777777" w:rsidR="008338F0" w:rsidRPr="00603221" w:rsidRDefault="003355E7" w:rsidP="001D160F">
      <w:pPr>
        <w:pStyle w:val="3"/>
        <w:spacing w:line="276" w:lineRule="auto"/>
        <w:ind w:left="709" w:hanging="709"/>
        <w:rPr>
          <w:lang w:val="el-GR"/>
        </w:rPr>
      </w:pPr>
      <w:bookmarkStart w:id="183" w:name="_Ref496542191"/>
      <w:bookmarkStart w:id="184" w:name="_Toc97194290"/>
      <w:bookmarkStart w:id="185" w:name="_Toc97194432"/>
      <w:bookmarkStart w:id="186" w:name="_Toc169192213"/>
      <w:r w:rsidRPr="00603221">
        <w:rPr>
          <w:lang w:val="el-GR"/>
        </w:rPr>
        <w:t>Κριτήριο ανάθεσης</w:t>
      </w:r>
      <w:bookmarkEnd w:id="183"/>
      <w:bookmarkEnd w:id="184"/>
      <w:bookmarkEnd w:id="185"/>
      <w:bookmarkEnd w:id="186"/>
    </w:p>
    <w:p w14:paraId="6EC2ED73" w14:textId="724BE3CB" w:rsidR="00372DB8" w:rsidRDefault="003355E7" w:rsidP="001D160F">
      <w:pPr>
        <w:spacing w:line="276" w:lineRule="auto"/>
        <w:rPr>
          <w:lang w:val="el-GR"/>
        </w:rPr>
      </w:pPr>
      <w:r w:rsidRPr="00603221">
        <w:rPr>
          <w:lang w:val="el-GR"/>
        </w:rPr>
        <w:t xml:space="preserve">Κριτήριο ανάθεσης της Σύμβασης είναι </w:t>
      </w:r>
      <w:r w:rsidRPr="00ED1214">
        <w:rPr>
          <w:lang w:val="el-GR"/>
        </w:rPr>
        <w:t xml:space="preserve">η </w:t>
      </w:r>
      <w:r w:rsidR="007A0217" w:rsidRPr="00ED1214">
        <w:rPr>
          <w:lang w:val="el-GR"/>
        </w:rPr>
        <w:t xml:space="preserve">πλέον συμφέρουσα από οικονομική άποψη προσφορά βάσει βέλτιστης σχέσης ποιότητας </w:t>
      </w:r>
      <w:r w:rsidR="00F53A01">
        <w:rPr>
          <w:lang w:val="el-GR"/>
        </w:rPr>
        <w:t>–</w:t>
      </w:r>
      <w:r w:rsidR="007A0217" w:rsidRPr="00ED1214">
        <w:rPr>
          <w:lang w:val="el-GR"/>
        </w:rPr>
        <w:t xml:space="preserve"> τιμής</w:t>
      </w:r>
      <w:r w:rsidR="00F53A01">
        <w:rPr>
          <w:lang w:val="el-GR"/>
        </w:rPr>
        <w:t xml:space="preserve">, </w:t>
      </w:r>
      <w:r w:rsidR="00F53A01" w:rsidRPr="00603221">
        <w:rPr>
          <w:lang w:val="el-GR"/>
        </w:rPr>
        <w:t>η οποία εκτιμάται βάσει των κάτωθι κριτηρίων:</w:t>
      </w:r>
    </w:p>
    <w:p w14:paraId="0BF309BD" w14:textId="77777777" w:rsidR="00EB4B2B" w:rsidRPr="00603221" w:rsidRDefault="00EB4B2B" w:rsidP="001D160F">
      <w:pPr>
        <w:spacing w:line="276" w:lineRule="auto"/>
        <w:rPr>
          <w:b/>
          <w:u w:val="single"/>
          <w:lang w:val="el-GR"/>
        </w:rPr>
      </w:pPr>
    </w:p>
    <w:tbl>
      <w:tblPr>
        <w:tblW w:w="9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1"/>
        <w:gridCol w:w="3972"/>
        <w:gridCol w:w="1767"/>
        <w:gridCol w:w="3081"/>
      </w:tblGrid>
      <w:tr w:rsidR="002A4C8C" w:rsidRPr="00061FDB" w14:paraId="7862D7DE" w14:textId="77777777" w:rsidTr="007D581D">
        <w:trPr>
          <w:trHeight w:val="844"/>
        </w:trPr>
        <w:tc>
          <w:tcPr>
            <w:tcW w:w="1011" w:type="dxa"/>
            <w:shd w:val="clear" w:color="auto" w:fill="B3B3B3"/>
            <w:vAlign w:val="center"/>
          </w:tcPr>
          <w:p w14:paraId="66D5B09F" w14:textId="77777777" w:rsidR="002A4C8C" w:rsidRPr="00625304" w:rsidRDefault="002A4C8C" w:rsidP="00987A34">
            <w:pPr>
              <w:pStyle w:val="TableParagraph"/>
              <w:spacing w:before="11"/>
              <w:jc w:val="center"/>
              <w:rPr>
                <w:rFonts w:ascii="Tahoma" w:hAnsi="Tahoma" w:cs="Tahoma"/>
                <w:sz w:val="20"/>
                <w:szCs w:val="20"/>
              </w:rPr>
            </w:pPr>
          </w:p>
          <w:p w14:paraId="2EE5A339" w14:textId="77777777" w:rsidR="002A4C8C" w:rsidRPr="00625304" w:rsidRDefault="002A4C8C" w:rsidP="00987A34">
            <w:pPr>
              <w:pStyle w:val="TableParagraph"/>
              <w:ind w:left="112"/>
              <w:jc w:val="center"/>
              <w:rPr>
                <w:rFonts w:ascii="Tahoma" w:hAnsi="Tahoma" w:cs="Tahoma"/>
                <w:b/>
                <w:sz w:val="20"/>
                <w:szCs w:val="20"/>
              </w:rPr>
            </w:pPr>
            <w:r w:rsidRPr="00625304">
              <w:rPr>
                <w:rFonts w:ascii="Tahoma" w:hAnsi="Tahoma" w:cs="Tahoma"/>
                <w:b/>
                <w:spacing w:val="-2"/>
                <w:sz w:val="20"/>
                <w:szCs w:val="20"/>
              </w:rPr>
              <w:t>Κριτήριο</w:t>
            </w:r>
          </w:p>
        </w:tc>
        <w:tc>
          <w:tcPr>
            <w:tcW w:w="3972" w:type="dxa"/>
            <w:shd w:val="clear" w:color="auto" w:fill="B3B3B3"/>
            <w:vAlign w:val="center"/>
          </w:tcPr>
          <w:p w14:paraId="3AB384EB" w14:textId="77777777" w:rsidR="002A4C8C" w:rsidRPr="00625304" w:rsidRDefault="002A4C8C" w:rsidP="00987A34">
            <w:pPr>
              <w:pStyle w:val="TableParagraph"/>
              <w:spacing w:before="11"/>
              <w:jc w:val="center"/>
              <w:rPr>
                <w:rFonts w:ascii="Tahoma" w:hAnsi="Tahoma" w:cs="Tahoma"/>
                <w:sz w:val="20"/>
                <w:szCs w:val="20"/>
              </w:rPr>
            </w:pPr>
          </w:p>
          <w:p w14:paraId="13FF0297" w14:textId="77777777" w:rsidR="002A4C8C" w:rsidRPr="00625304" w:rsidRDefault="002A4C8C" w:rsidP="00987A34">
            <w:pPr>
              <w:pStyle w:val="TableParagraph"/>
              <w:ind w:left="111"/>
              <w:jc w:val="center"/>
              <w:rPr>
                <w:rFonts w:ascii="Tahoma" w:hAnsi="Tahoma" w:cs="Tahoma"/>
                <w:b/>
                <w:sz w:val="20"/>
                <w:szCs w:val="20"/>
              </w:rPr>
            </w:pPr>
            <w:r w:rsidRPr="00625304">
              <w:rPr>
                <w:rFonts w:ascii="Tahoma" w:hAnsi="Tahoma" w:cs="Tahoma"/>
                <w:b/>
                <w:sz w:val="20"/>
                <w:szCs w:val="20"/>
              </w:rPr>
              <w:t>Περιγραφή</w:t>
            </w:r>
            <w:r w:rsidRPr="00625304">
              <w:rPr>
                <w:rFonts w:ascii="Tahoma" w:hAnsi="Tahoma" w:cs="Tahoma"/>
                <w:b/>
                <w:spacing w:val="-11"/>
                <w:sz w:val="20"/>
                <w:szCs w:val="20"/>
              </w:rPr>
              <w:t xml:space="preserve"> </w:t>
            </w:r>
            <w:r w:rsidRPr="00625304">
              <w:rPr>
                <w:rFonts w:ascii="Tahoma" w:hAnsi="Tahoma" w:cs="Tahoma"/>
                <w:b/>
                <w:sz w:val="20"/>
                <w:szCs w:val="20"/>
              </w:rPr>
              <w:t>κριτηρίου</w:t>
            </w:r>
            <w:r w:rsidRPr="00625304">
              <w:rPr>
                <w:rFonts w:ascii="Tahoma" w:hAnsi="Tahoma" w:cs="Tahoma"/>
                <w:b/>
                <w:spacing w:val="-10"/>
                <w:sz w:val="20"/>
                <w:szCs w:val="20"/>
              </w:rPr>
              <w:t xml:space="preserve"> </w:t>
            </w:r>
            <w:r w:rsidRPr="00625304">
              <w:rPr>
                <w:rFonts w:ascii="Tahoma" w:hAnsi="Tahoma" w:cs="Tahoma"/>
                <w:b/>
                <w:sz w:val="20"/>
                <w:szCs w:val="20"/>
              </w:rPr>
              <w:t>αξιολόγησης</w:t>
            </w:r>
          </w:p>
        </w:tc>
        <w:tc>
          <w:tcPr>
            <w:tcW w:w="1767" w:type="dxa"/>
            <w:shd w:val="clear" w:color="auto" w:fill="B3B3B3"/>
            <w:vAlign w:val="center"/>
          </w:tcPr>
          <w:p w14:paraId="39131ED1" w14:textId="77777777" w:rsidR="002A4C8C" w:rsidRPr="00625304" w:rsidRDefault="002A4C8C" w:rsidP="00987A34">
            <w:pPr>
              <w:pStyle w:val="TableParagraph"/>
              <w:spacing w:before="1"/>
              <w:ind w:left="112"/>
              <w:jc w:val="center"/>
              <w:rPr>
                <w:rFonts w:ascii="Tahoma" w:hAnsi="Tahoma" w:cs="Tahoma"/>
                <w:b/>
                <w:sz w:val="20"/>
                <w:szCs w:val="20"/>
              </w:rPr>
            </w:pPr>
            <w:r w:rsidRPr="00625304">
              <w:rPr>
                <w:rFonts w:ascii="Tahoma" w:hAnsi="Tahoma" w:cs="Tahoma"/>
                <w:b/>
                <w:sz w:val="20"/>
                <w:szCs w:val="20"/>
              </w:rPr>
              <w:t>Συντελεστής</w:t>
            </w:r>
          </w:p>
          <w:p w14:paraId="2D92081A" w14:textId="77777777" w:rsidR="002A4C8C" w:rsidRPr="00625304" w:rsidRDefault="002A4C8C" w:rsidP="00987A34">
            <w:pPr>
              <w:pStyle w:val="TableParagraph"/>
              <w:spacing w:before="3" w:line="280" w:lineRule="atLeast"/>
              <w:ind w:left="112"/>
              <w:jc w:val="center"/>
              <w:rPr>
                <w:rFonts w:ascii="Tahoma" w:hAnsi="Tahoma" w:cs="Tahoma"/>
                <w:b/>
                <w:sz w:val="20"/>
                <w:szCs w:val="20"/>
              </w:rPr>
            </w:pPr>
            <w:r w:rsidRPr="00625304">
              <w:rPr>
                <w:rFonts w:ascii="Tahoma" w:hAnsi="Tahoma" w:cs="Tahoma"/>
                <w:b/>
                <w:spacing w:val="-2"/>
                <w:sz w:val="20"/>
                <w:szCs w:val="20"/>
              </w:rPr>
              <w:t>βαρύτητας</w:t>
            </w:r>
            <w:r w:rsidRPr="00625304">
              <w:rPr>
                <w:rFonts w:ascii="Tahoma" w:hAnsi="Tahoma" w:cs="Tahoma"/>
                <w:b/>
                <w:spacing w:val="-43"/>
                <w:sz w:val="20"/>
                <w:szCs w:val="20"/>
              </w:rPr>
              <w:t xml:space="preserve"> </w:t>
            </w:r>
            <w:r w:rsidRPr="00625304">
              <w:rPr>
                <w:rFonts w:ascii="Tahoma" w:hAnsi="Tahoma" w:cs="Tahoma"/>
                <w:b/>
                <w:sz w:val="20"/>
                <w:szCs w:val="20"/>
              </w:rPr>
              <w:t>(%)</w:t>
            </w:r>
          </w:p>
        </w:tc>
        <w:tc>
          <w:tcPr>
            <w:tcW w:w="3081" w:type="dxa"/>
            <w:shd w:val="clear" w:color="auto" w:fill="B3B3B3"/>
            <w:vAlign w:val="center"/>
          </w:tcPr>
          <w:p w14:paraId="564D8E8F" w14:textId="3C793C38" w:rsidR="002A4C8C" w:rsidRPr="00802235" w:rsidRDefault="009A6B35" w:rsidP="00987A34">
            <w:pPr>
              <w:pStyle w:val="TableParagraph"/>
              <w:spacing w:before="140"/>
              <w:ind w:left="111"/>
              <w:jc w:val="center"/>
              <w:rPr>
                <w:rFonts w:ascii="Tahoma" w:hAnsi="Tahoma" w:cs="Tahoma"/>
                <w:b/>
                <w:iCs/>
                <w:sz w:val="20"/>
                <w:szCs w:val="20"/>
              </w:rPr>
            </w:pPr>
            <w:r w:rsidRPr="009A6B35">
              <w:rPr>
                <w:rFonts w:ascii="Tahoma" w:hAnsi="Tahoma" w:cs="Tahoma"/>
                <w:b/>
                <w:sz w:val="20"/>
                <w:szCs w:val="20"/>
              </w:rPr>
              <w:t>Παραπομπή σε παρ. απαίτησης της διακήρυξης</w:t>
            </w:r>
          </w:p>
        </w:tc>
      </w:tr>
      <w:tr w:rsidR="002A4C8C" w:rsidRPr="00625304" w14:paraId="3D4B5893" w14:textId="77777777" w:rsidTr="00F34817">
        <w:trPr>
          <w:trHeight w:val="569"/>
        </w:trPr>
        <w:tc>
          <w:tcPr>
            <w:tcW w:w="1011" w:type="dxa"/>
            <w:vAlign w:val="center"/>
          </w:tcPr>
          <w:p w14:paraId="03004A47" w14:textId="77777777" w:rsidR="002A4C8C" w:rsidRPr="00625304" w:rsidRDefault="002A4C8C" w:rsidP="00500469">
            <w:pPr>
              <w:pStyle w:val="TableParagraph"/>
              <w:spacing w:before="140"/>
              <w:ind w:left="112"/>
              <w:jc w:val="center"/>
              <w:rPr>
                <w:rFonts w:ascii="Tahoma" w:hAnsi="Tahoma" w:cs="Tahoma"/>
                <w:sz w:val="20"/>
                <w:szCs w:val="20"/>
              </w:rPr>
            </w:pPr>
            <w:r w:rsidRPr="00625304">
              <w:rPr>
                <w:rFonts w:ascii="Tahoma" w:hAnsi="Tahoma" w:cs="Tahoma"/>
                <w:sz w:val="20"/>
                <w:szCs w:val="20"/>
              </w:rPr>
              <w:t>Κ.1</w:t>
            </w:r>
          </w:p>
        </w:tc>
        <w:tc>
          <w:tcPr>
            <w:tcW w:w="3972" w:type="dxa"/>
            <w:vAlign w:val="center"/>
          </w:tcPr>
          <w:p w14:paraId="3D2E2530" w14:textId="24866CB2" w:rsidR="00A30D77" w:rsidRPr="00F90601" w:rsidRDefault="002A4C8C" w:rsidP="00A507C6">
            <w:pPr>
              <w:pStyle w:val="TableParagraph"/>
              <w:spacing w:before="1" w:line="276" w:lineRule="auto"/>
              <w:rPr>
                <w:rFonts w:ascii="Tahoma" w:hAnsi="Tahoma" w:cs="Tahoma"/>
                <w:sz w:val="20"/>
                <w:szCs w:val="20"/>
              </w:rPr>
            </w:pPr>
            <w:r w:rsidRPr="00F90601">
              <w:rPr>
                <w:rFonts w:ascii="Tahoma" w:hAnsi="Tahoma" w:cs="Tahoma"/>
                <w:sz w:val="20"/>
                <w:szCs w:val="20"/>
              </w:rPr>
              <w:t>Αντίληψη</w:t>
            </w:r>
            <w:r w:rsidR="00015F30" w:rsidRPr="00F90601">
              <w:rPr>
                <w:rFonts w:ascii="Tahoma" w:hAnsi="Tahoma" w:cs="Tahoma"/>
                <w:sz w:val="20"/>
                <w:szCs w:val="20"/>
              </w:rPr>
              <w:t xml:space="preserve"> &amp; </w:t>
            </w:r>
            <w:r w:rsidRPr="00F90601">
              <w:rPr>
                <w:rFonts w:ascii="Tahoma" w:hAnsi="Tahoma" w:cs="Tahoma"/>
                <w:sz w:val="20"/>
                <w:szCs w:val="20"/>
              </w:rPr>
              <w:t>κατανόηση του έργου</w:t>
            </w:r>
          </w:p>
        </w:tc>
        <w:tc>
          <w:tcPr>
            <w:tcW w:w="1767" w:type="dxa"/>
            <w:vAlign w:val="center"/>
          </w:tcPr>
          <w:p w14:paraId="2E558067" w14:textId="7C6D3B43" w:rsidR="002A4C8C" w:rsidRPr="00625304" w:rsidRDefault="00F97C51" w:rsidP="00F34817">
            <w:pPr>
              <w:pStyle w:val="TableParagraph"/>
              <w:spacing w:before="140"/>
              <w:jc w:val="center"/>
              <w:rPr>
                <w:rFonts w:ascii="Tahoma" w:hAnsi="Tahoma" w:cs="Tahoma"/>
                <w:sz w:val="20"/>
                <w:szCs w:val="20"/>
              </w:rPr>
            </w:pPr>
            <w:r>
              <w:rPr>
                <w:rFonts w:ascii="Tahoma" w:hAnsi="Tahoma" w:cs="Tahoma"/>
                <w:sz w:val="20"/>
                <w:szCs w:val="20"/>
              </w:rPr>
              <w:t>3</w:t>
            </w:r>
            <w:r w:rsidR="00BD209E">
              <w:rPr>
                <w:rFonts w:ascii="Tahoma" w:hAnsi="Tahoma" w:cs="Tahoma"/>
                <w:sz w:val="20"/>
                <w:szCs w:val="20"/>
              </w:rPr>
              <w:t>5</w:t>
            </w:r>
            <w:r w:rsidR="002A4C8C" w:rsidRPr="00625304">
              <w:rPr>
                <w:rFonts w:ascii="Tahoma" w:hAnsi="Tahoma" w:cs="Tahoma"/>
                <w:sz w:val="20"/>
                <w:szCs w:val="20"/>
              </w:rPr>
              <w:t>%</w:t>
            </w:r>
          </w:p>
        </w:tc>
        <w:tc>
          <w:tcPr>
            <w:tcW w:w="3081" w:type="dxa"/>
          </w:tcPr>
          <w:p w14:paraId="14EA107F" w14:textId="77777777" w:rsidR="007D581D" w:rsidRDefault="007D581D" w:rsidP="007D581D">
            <w:pPr>
              <w:numPr>
                <w:ilvl w:val="12"/>
                <w:numId w:val="0"/>
              </w:numPr>
              <w:spacing w:line="252" w:lineRule="auto"/>
              <w:jc w:val="center"/>
              <w:rPr>
                <w:lang w:val="el-GR"/>
              </w:rPr>
            </w:pPr>
            <w:r w:rsidRPr="0011533C">
              <w:rPr>
                <w:lang w:val="el-GR"/>
              </w:rPr>
              <w:t xml:space="preserve">ΠΑΡΑΡΤΗΜΑ Ι </w:t>
            </w:r>
          </w:p>
          <w:p w14:paraId="243FC3E8" w14:textId="1663FCE8" w:rsidR="002A4C8C" w:rsidRPr="00625304" w:rsidRDefault="002A4C8C" w:rsidP="007A1CEB">
            <w:pPr>
              <w:numPr>
                <w:ilvl w:val="12"/>
                <w:numId w:val="0"/>
              </w:numPr>
              <w:spacing w:line="252" w:lineRule="auto"/>
              <w:jc w:val="center"/>
              <w:rPr>
                <w:sz w:val="20"/>
                <w:szCs w:val="20"/>
              </w:rPr>
            </w:pPr>
          </w:p>
        </w:tc>
      </w:tr>
      <w:tr w:rsidR="002A4C8C" w:rsidRPr="002A4C8C" w14:paraId="0A521822" w14:textId="77777777" w:rsidTr="00F34817">
        <w:trPr>
          <w:trHeight w:val="274"/>
        </w:trPr>
        <w:tc>
          <w:tcPr>
            <w:tcW w:w="1011" w:type="dxa"/>
            <w:vAlign w:val="center"/>
          </w:tcPr>
          <w:p w14:paraId="185AD672" w14:textId="77777777" w:rsidR="002A4C8C" w:rsidRPr="00625304" w:rsidRDefault="002A4C8C" w:rsidP="00500469">
            <w:pPr>
              <w:pStyle w:val="TableParagraph"/>
              <w:spacing w:before="2"/>
              <w:jc w:val="center"/>
              <w:rPr>
                <w:rFonts w:ascii="Tahoma" w:hAnsi="Tahoma" w:cs="Tahoma"/>
                <w:sz w:val="20"/>
                <w:szCs w:val="20"/>
              </w:rPr>
            </w:pPr>
          </w:p>
          <w:p w14:paraId="6FE1817E" w14:textId="27CE1D55" w:rsidR="002A4C8C" w:rsidRPr="00EB7039" w:rsidRDefault="002A4C8C" w:rsidP="00500469">
            <w:pPr>
              <w:pStyle w:val="TableParagraph"/>
              <w:ind w:left="112"/>
              <w:jc w:val="center"/>
              <w:rPr>
                <w:rFonts w:ascii="Tahoma" w:hAnsi="Tahoma" w:cs="Tahoma"/>
                <w:sz w:val="20"/>
                <w:szCs w:val="20"/>
              </w:rPr>
            </w:pPr>
            <w:r w:rsidRPr="00625304">
              <w:rPr>
                <w:rFonts w:ascii="Tahoma" w:hAnsi="Tahoma" w:cs="Tahoma"/>
                <w:sz w:val="20"/>
                <w:szCs w:val="20"/>
              </w:rPr>
              <w:t>Κ.</w:t>
            </w:r>
            <w:r w:rsidR="000C6849">
              <w:rPr>
                <w:rFonts w:ascii="Tahoma" w:hAnsi="Tahoma" w:cs="Tahoma"/>
                <w:sz w:val="20"/>
                <w:szCs w:val="20"/>
              </w:rPr>
              <w:t>2</w:t>
            </w:r>
          </w:p>
        </w:tc>
        <w:tc>
          <w:tcPr>
            <w:tcW w:w="3972" w:type="dxa"/>
            <w:vAlign w:val="center"/>
          </w:tcPr>
          <w:p w14:paraId="42CC01E9" w14:textId="3AC81448" w:rsidR="00A30D77" w:rsidRPr="003E5DA9" w:rsidRDefault="00FD6E1E" w:rsidP="00A95AFA">
            <w:pPr>
              <w:pStyle w:val="TableParagraph"/>
              <w:rPr>
                <w:rFonts w:ascii="Tahoma" w:hAnsi="Tahoma" w:cs="Tahoma"/>
                <w:sz w:val="20"/>
                <w:szCs w:val="20"/>
              </w:rPr>
            </w:pPr>
            <w:r w:rsidRPr="000A00A6">
              <w:rPr>
                <w:rFonts w:ascii="Tahoma" w:hAnsi="Tahoma" w:cs="Tahoma"/>
                <w:sz w:val="20"/>
                <w:szCs w:val="20"/>
              </w:rPr>
              <w:t>Δομή, Οργάνωση, Διοίκηση και</w:t>
            </w:r>
            <w:r w:rsidRPr="0083220F">
              <w:rPr>
                <w:rFonts w:ascii="Tahoma" w:hAnsi="Tahoma" w:cs="Tahoma"/>
                <w:sz w:val="20"/>
                <w:szCs w:val="20"/>
              </w:rPr>
              <w:t xml:space="preserve"> </w:t>
            </w:r>
            <w:r w:rsidRPr="000A00A6">
              <w:rPr>
                <w:rFonts w:ascii="Tahoma" w:hAnsi="Tahoma" w:cs="Tahoma"/>
                <w:sz w:val="20"/>
                <w:szCs w:val="20"/>
              </w:rPr>
              <w:t>Λειτουργία Ομάδας Έργου</w:t>
            </w:r>
          </w:p>
        </w:tc>
        <w:tc>
          <w:tcPr>
            <w:tcW w:w="1767" w:type="dxa"/>
            <w:vAlign w:val="center"/>
          </w:tcPr>
          <w:p w14:paraId="27722F32" w14:textId="77777777" w:rsidR="002A4C8C" w:rsidRPr="00625304" w:rsidRDefault="002A4C8C" w:rsidP="00F34817">
            <w:pPr>
              <w:pStyle w:val="TableParagraph"/>
              <w:spacing w:before="6"/>
              <w:jc w:val="center"/>
              <w:rPr>
                <w:rFonts w:ascii="Tahoma" w:hAnsi="Tahoma" w:cs="Tahoma"/>
                <w:sz w:val="20"/>
                <w:szCs w:val="20"/>
              </w:rPr>
            </w:pPr>
          </w:p>
          <w:p w14:paraId="62896C0D" w14:textId="37EFEB05" w:rsidR="002A4C8C" w:rsidRPr="00625304" w:rsidRDefault="00213242" w:rsidP="00F34817">
            <w:pPr>
              <w:pStyle w:val="TableParagraph"/>
              <w:jc w:val="center"/>
              <w:rPr>
                <w:rFonts w:ascii="Tahoma" w:hAnsi="Tahoma" w:cs="Tahoma"/>
                <w:sz w:val="20"/>
                <w:szCs w:val="20"/>
              </w:rPr>
            </w:pPr>
            <w:r>
              <w:rPr>
                <w:rFonts w:ascii="Tahoma" w:hAnsi="Tahoma" w:cs="Tahoma"/>
                <w:sz w:val="20"/>
                <w:szCs w:val="20"/>
              </w:rPr>
              <w:t>3</w:t>
            </w:r>
            <w:r w:rsidR="00BD209E">
              <w:rPr>
                <w:rFonts w:ascii="Tahoma" w:hAnsi="Tahoma" w:cs="Tahoma"/>
                <w:sz w:val="20"/>
                <w:szCs w:val="20"/>
              </w:rPr>
              <w:t>5</w:t>
            </w:r>
            <w:r w:rsidR="002A4C8C" w:rsidRPr="00625304">
              <w:rPr>
                <w:rFonts w:ascii="Tahoma" w:hAnsi="Tahoma" w:cs="Tahoma"/>
                <w:sz w:val="20"/>
                <w:szCs w:val="20"/>
              </w:rPr>
              <w:t>%</w:t>
            </w:r>
          </w:p>
        </w:tc>
        <w:tc>
          <w:tcPr>
            <w:tcW w:w="3081" w:type="dxa"/>
          </w:tcPr>
          <w:p w14:paraId="2C3CF72A" w14:textId="77777777" w:rsidR="007D581D" w:rsidRDefault="007D581D" w:rsidP="007D581D">
            <w:pPr>
              <w:numPr>
                <w:ilvl w:val="12"/>
                <w:numId w:val="0"/>
              </w:numPr>
              <w:spacing w:line="252" w:lineRule="auto"/>
              <w:jc w:val="center"/>
              <w:rPr>
                <w:lang w:val="el-GR"/>
              </w:rPr>
            </w:pPr>
            <w:r w:rsidRPr="0011533C">
              <w:rPr>
                <w:lang w:val="el-GR"/>
              </w:rPr>
              <w:t xml:space="preserve">ΠΑΡΑΡΤΗΜΑ Ι </w:t>
            </w:r>
          </w:p>
          <w:p w14:paraId="4D031539" w14:textId="62382399" w:rsidR="002A4C8C" w:rsidRPr="00625304" w:rsidRDefault="002A4C8C" w:rsidP="007A1CEB">
            <w:pPr>
              <w:numPr>
                <w:ilvl w:val="12"/>
                <w:numId w:val="0"/>
              </w:numPr>
              <w:spacing w:line="252" w:lineRule="auto"/>
              <w:jc w:val="center"/>
              <w:rPr>
                <w:sz w:val="20"/>
                <w:szCs w:val="20"/>
              </w:rPr>
            </w:pPr>
          </w:p>
        </w:tc>
      </w:tr>
      <w:tr w:rsidR="000A00A6" w:rsidRPr="000A00A6" w14:paraId="0E669271" w14:textId="77777777" w:rsidTr="00F34817">
        <w:trPr>
          <w:trHeight w:val="274"/>
        </w:trPr>
        <w:tc>
          <w:tcPr>
            <w:tcW w:w="1011" w:type="dxa"/>
            <w:vAlign w:val="center"/>
          </w:tcPr>
          <w:p w14:paraId="70B0BF65" w14:textId="03A0EFC6" w:rsidR="000A00A6" w:rsidRPr="00EB7039" w:rsidRDefault="000A00A6" w:rsidP="00500469">
            <w:pPr>
              <w:pStyle w:val="TableParagraph"/>
              <w:spacing w:before="2"/>
              <w:jc w:val="center"/>
              <w:rPr>
                <w:rFonts w:ascii="Tahoma" w:hAnsi="Tahoma" w:cs="Tahoma"/>
                <w:sz w:val="20"/>
                <w:szCs w:val="20"/>
              </w:rPr>
            </w:pPr>
            <w:r>
              <w:rPr>
                <w:rFonts w:ascii="Tahoma" w:hAnsi="Tahoma" w:cs="Tahoma"/>
                <w:sz w:val="20"/>
                <w:szCs w:val="20"/>
                <w:lang w:val="en-US"/>
              </w:rPr>
              <w:t>K</w:t>
            </w:r>
            <w:r w:rsidR="0016596B">
              <w:rPr>
                <w:rFonts w:ascii="Tahoma" w:hAnsi="Tahoma" w:cs="Tahoma"/>
                <w:sz w:val="20"/>
                <w:szCs w:val="20"/>
                <w:lang w:val="en-US"/>
              </w:rPr>
              <w:t>.</w:t>
            </w:r>
            <w:r w:rsidR="00F63FCD">
              <w:rPr>
                <w:rFonts w:ascii="Tahoma" w:hAnsi="Tahoma" w:cs="Tahoma"/>
                <w:sz w:val="20"/>
                <w:szCs w:val="20"/>
              </w:rPr>
              <w:t>3</w:t>
            </w:r>
          </w:p>
        </w:tc>
        <w:tc>
          <w:tcPr>
            <w:tcW w:w="3972" w:type="dxa"/>
            <w:vAlign w:val="center"/>
          </w:tcPr>
          <w:p w14:paraId="47AB8AEA" w14:textId="49D765A9" w:rsidR="000A00A6" w:rsidRPr="00625304" w:rsidRDefault="000A00A6" w:rsidP="00A95AFA">
            <w:pPr>
              <w:pStyle w:val="TableParagraph"/>
              <w:spacing w:before="9"/>
              <w:rPr>
                <w:rFonts w:ascii="Tahoma" w:hAnsi="Tahoma" w:cs="Tahoma"/>
                <w:sz w:val="20"/>
                <w:szCs w:val="20"/>
              </w:rPr>
            </w:pPr>
            <w:r w:rsidRPr="000A00A6">
              <w:rPr>
                <w:rFonts w:ascii="Tahoma" w:hAnsi="Tahoma" w:cs="Tahoma"/>
                <w:sz w:val="20"/>
                <w:szCs w:val="20"/>
              </w:rPr>
              <w:t>Μεθοδολογία Διοίκησης και Διασφάλισης Ποιότητας</w:t>
            </w:r>
          </w:p>
        </w:tc>
        <w:tc>
          <w:tcPr>
            <w:tcW w:w="1767" w:type="dxa"/>
            <w:vAlign w:val="center"/>
          </w:tcPr>
          <w:p w14:paraId="1AFD0B5A" w14:textId="2A91F98D" w:rsidR="000A00A6" w:rsidRPr="00C27155" w:rsidRDefault="00BD209E" w:rsidP="00F34817">
            <w:pPr>
              <w:pStyle w:val="TableParagraph"/>
              <w:spacing w:before="6"/>
              <w:jc w:val="center"/>
              <w:rPr>
                <w:rFonts w:ascii="Tahoma" w:hAnsi="Tahoma" w:cs="Tahoma"/>
                <w:sz w:val="20"/>
                <w:szCs w:val="20"/>
                <w:lang w:val="en-US"/>
              </w:rPr>
            </w:pPr>
            <w:r>
              <w:rPr>
                <w:rFonts w:ascii="Tahoma" w:hAnsi="Tahoma" w:cs="Tahoma"/>
                <w:sz w:val="20"/>
                <w:szCs w:val="20"/>
              </w:rPr>
              <w:t>30</w:t>
            </w:r>
            <w:r w:rsidR="00C27155">
              <w:rPr>
                <w:rFonts w:ascii="Tahoma" w:hAnsi="Tahoma" w:cs="Tahoma"/>
                <w:sz w:val="20"/>
                <w:szCs w:val="20"/>
                <w:lang w:val="en-US"/>
              </w:rPr>
              <w:t>%</w:t>
            </w:r>
          </w:p>
        </w:tc>
        <w:tc>
          <w:tcPr>
            <w:tcW w:w="3081" w:type="dxa"/>
          </w:tcPr>
          <w:p w14:paraId="2154D744" w14:textId="77777777" w:rsidR="007D581D" w:rsidRDefault="007D581D" w:rsidP="007D581D">
            <w:pPr>
              <w:numPr>
                <w:ilvl w:val="12"/>
                <w:numId w:val="0"/>
              </w:numPr>
              <w:spacing w:line="252" w:lineRule="auto"/>
              <w:jc w:val="center"/>
              <w:rPr>
                <w:lang w:val="el-GR"/>
              </w:rPr>
            </w:pPr>
            <w:r w:rsidRPr="0011533C">
              <w:rPr>
                <w:lang w:val="el-GR"/>
              </w:rPr>
              <w:t xml:space="preserve">ΠΑΡΑΡΤΗΜΑ Ι </w:t>
            </w:r>
          </w:p>
          <w:p w14:paraId="78A93516" w14:textId="77777777" w:rsidR="000A00A6" w:rsidRPr="00625304" w:rsidRDefault="000A00A6" w:rsidP="007A1CEB">
            <w:pPr>
              <w:numPr>
                <w:ilvl w:val="12"/>
                <w:numId w:val="0"/>
              </w:numPr>
              <w:spacing w:line="252" w:lineRule="auto"/>
              <w:jc w:val="center"/>
              <w:rPr>
                <w:sz w:val="20"/>
                <w:szCs w:val="20"/>
              </w:rPr>
            </w:pPr>
          </w:p>
        </w:tc>
      </w:tr>
      <w:tr w:rsidR="002A4C8C" w:rsidRPr="00625304" w14:paraId="7644D8CC" w14:textId="77777777" w:rsidTr="007D581D">
        <w:trPr>
          <w:trHeight w:val="393"/>
        </w:trPr>
        <w:tc>
          <w:tcPr>
            <w:tcW w:w="4983" w:type="dxa"/>
            <w:gridSpan w:val="2"/>
            <w:shd w:val="clear" w:color="auto" w:fill="E0E0E0"/>
            <w:vAlign w:val="center"/>
          </w:tcPr>
          <w:p w14:paraId="2D4C377A" w14:textId="77777777" w:rsidR="002A4C8C" w:rsidRPr="00625304" w:rsidRDefault="002A4C8C" w:rsidP="00987A34">
            <w:pPr>
              <w:pStyle w:val="TableParagraph"/>
              <w:spacing w:line="242" w:lineRule="exact"/>
              <w:ind w:left="9"/>
              <w:rPr>
                <w:rFonts w:ascii="Tahoma" w:hAnsi="Tahoma" w:cs="Tahoma"/>
                <w:b/>
                <w:sz w:val="20"/>
                <w:szCs w:val="20"/>
              </w:rPr>
            </w:pPr>
            <w:r w:rsidRPr="00625304">
              <w:rPr>
                <w:rFonts w:ascii="Tahoma" w:hAnsi="Tahoma" w:cs="Tahoma"/>
                <w:b/>
                <w:sz w:val="20"/>
                <w:szCs w:val="20"/>
              </w:rPr>
              <w:t>ΣΥΝΟΛΟ</w:t>
            </w:r>
          </w:p>
        </w:tc>
        <w:tc>
          <w:tcPr>
            <w:tcW w:w="1767" w:type="dxa"/>
            <w:shd w:val="clear" w:color="auto" w:fill="E0E0E0"/>
          </w:tcPr>
          <w:p w14:paraId="5FF92014" w14:textId="77777777" w:rsidR="002A4C8C" w:rsidRPr="00625304" w:rsidRDefault="002A4C8C" w:rsidP="005706D1">
            <w:pPr>
              <w:pStyle w:val="TableParagraph"/>
              <w:spacing w:line="242" w:lineRule="exact"/>
              <w:jc w:val="center"/>
              <w:rPr>
                <w:rFonts w:ascii="Tahoma" w:hAnsi="Tahoma" w:cs="Tahoma"/>
                <w:b/>
                <w:sz w:val="20"/>
                <w:szCs w:val="20"/>
              </w:rPr>
            </w:pPr>
            <w:r w:rsidRPr="00625304">
              <w:rPr>
                <w:rFonts w:ascii="Tahoma" w:hAnsi="Tahoma" w:cs="Tahoma"/>
                <w:b/>
                <w:sz w:val="20"/>
                <w:szCs w:val="20"/>
              </w:rPr>
              <w:t>100%</w:t>
            </w:r>
          </w:p>
        </w:tc>
        <w:tc>
          <w:tcPr>
            <w:tcW w:w="3081" w:type="dxa"/>
            <w:tcBorders>
              <w:bottom w:val="nil"/>
              <w:right w:val="nil"/>
            </w:tcBorders>
          </w:tcPr>
          <w:p w14:paraId="73509A85" w14:textId="77777777" w:rsidR="002A4C8C" w:rsidRPr="00625304" w:rsidRDefault="002A4C8C" w:rsidP="005706D1">
            <w:pPr>
              <w:pStyle w:val="TableParagraph"/>
              <w:rPr>
                <w:rFonts w:ascii="Tahoma" w:hAnsi="Tahoma" w:cs="Tahoma"/>
                <w:sz w:val="20"/>
                <w:szCs w:val="20"/>
              </w:rPr>
            </w:pPr>
          </w:p>
        </w:tc>
      </w:tr>
    </w:tbl>
    <w:p w14:paraId="7890181B" w14:textId="1A21F4AC" w:rsidR="00221291" w:rsidRDefault="00221291" w:rsidP="001D160F">
      <w:pPr>
        <w:suppressAutoHyphens w:val="0"/>
        <w:spacing w:after="0" w:line="276" w:lineRule="auto"/>
        <w:jc w:val="left"/>
        <w:rPr>
          <w:lang w:val="en-US"/>
        </w:rPr>
      </w:pPr>
    </w:p>
    <w:p w14:paraId="60CD4EFA" w14:textId="77777777" w:rsidR="00F90601" w:rsidRPr="007A1CEB" w:rsidRDefault="00F90601" w:rsidP="00F90601">
      <w:pPr>
        <w:suppressAutoHyphens w:val="0"/>
        <w:spacing w:after="0" w:line="276" w:lineRule="auto"/>
        <w:jc w:val="left"/>
        <w:rPr>
          <w:b/>
          <w:bCs/>
          <w:lang w:val="el-GR"/>
        </w:rPr>
      </w:pPr>
      <w:r w:rsidRPr="007A1CEB">
        <w:rPr>
          <w:b/>
          <w:bCs/>
          <w:lang w:val="el-GR"/>
        </w:rPr>
        <w:t xml:space="preserve">Επεξήγηση Κριτηρίων:  </w:t>
      </w:r>
    </w:p>
    <w:p w14:paraId="38ABB49D" w14:textId="3F5BBF50" w:rsidR="00F90601" w:rsidRPr="007A1CEB" w:rsidRDefault="00F90601" w:rsidP="00F90601">
      <w:pPr>
        <w:suppressAutoHyphens w:val="0"/>
        <w:spacing w:after="0" w:line="276" w:lineRule="auto"/>
        <w:jc w:val="left"/>
        <w:rPr>
          <w:lang w:val="el-GR"/>
        </w:rPr>
      </w:pPr>
      <w:r w:rsidRPr="007A1CEB">
        <w:rPr>
          <w:lang w:val="el-GR"/>
        </w:rPr>
        <w:t>Ανά κατηγορία και κριτήριο αξιολογούνται:</w:t>
      </w:r>
    </w:p>
    <w:p w14:paraId="6879E3AA" w14:textId="0EE357AF" w:rsidR="00F90601" w:rsidRPr="00397501" w:rsidRDefault="00F90601" w:rsidP="001D160F">
      <w:pPr>
        <w:suppressAutoHyphens w:val="0"/>
        <w:spacing w:after="0" w:line="276" w:lineRule="auto"/>
        <w:jc w:val="left"/>
        <w:rPr>
          <w:lang w:val="el-GR"/>
        </w:rPr>
      </w:pPr>
    </w:p>
    <w:p w14:paraId="31883BF9" w14:textId="6D3DCF31" w:rsidR="00F90601" w:rsidRPr="007A1CEB" w:rsidRDefault="00F90601" w:rsidP="001D160F">
      <w:pPr>
        <w:suppressAutoHyphens w:val="0"/>
        <w:spacing w:after="0" w:line="276" w:lineRule="auto"/>
        <w:jc w:val="left"/>
        <w:rPr>
          <w:b/>
          <w:bCs/>
          <w:lang w:val="el-GR"/>
        </w:rPr>
      </w:pPr>
      <w:r w:rsidRPr="007A1CEB">
        <w:rPr>
          <w:b/>
          <w:bCs/>
          <w:lang w:val="el-GR"/>
        </w:rPr>
        <w:t>Κ.1   Αντίληψη &amp; κατανόηση του έργου</w:t>
      </w:r>
    </w:p>
    <w:p w14:paraId="27F182CC" w14:textId="77777777" w:rsidR="00F90601" w:rsidRPr="007A1CEB" w:rsidRDefault="00F90601" w:rsidP="006D5402">
      <w:pPr>
        <w:pStyle w:val="aff"/>
        <w:numPr>
          <w:ilvl w:val="0"/>
          <w:numId w:val="58"/>
        </w:numPr>
        <w:suppressAutoHyphens w:val="0"/>
        <w:spacing w:after="0" w:line="276" w:lineRule="auto"/>
        <w:ind w:left="567" w:hanging="567"/>
        <w:rPr>
          <w:lang w:val="el-GR"/>
        </w:rPr>
      </w:pPr>
      <w:r w:rsidRPr="007A1CEB">
        <w:rPr>
          <w:lang w:val="el-GR"/>
        </w:rPr>
        <w:t>Η συνολική αντίληψη του Υποψήφιου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C3489AE" w14:textId="77777777" w:rsidR="00F90601" w:rsidRPr="007A1CEB" w:rsidRDefault="00F90601" w:rsidP="006D5402">
      <w:pPr>
        <w:pStyle w:val="aff"/>
        <w:numPr>
          <w:ilvl w:val="0"/>
          <w:numId w:val="58"/>
        </w:numPr>
        <w:suppressAutoHyphens w:val="0"/>
        <w:spacing w:after="0" w:line="276" w:lineRule="auto"/>
        <w:ind w:left="567" w:hanging="567"/>
        <w:rPr>
          <w:lang w:val="el-GR"/>
        </w:rPr>
      </w:pPr>
      <w:r w:rsidRPr="007A1CEB">
        <w:rPr>
          <w:lang w:val="el-GR"/>
        </w:rPr>
        <w:t xml:space="preserve">Η κατανόηση από πλευράς του Υποψήφιου Αναδόχου του περιβάλλοντος του έργου,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 </w:t>
      </w:r>
    </w:p>
    <w:p w14:paraId="4AF3241D" w14:textId="02E8132E" w:rsidR="00F90601" w:rsidRPr="007A1CEB" w:rsidRDefault="00F90601" w:rsidP="006D5402">
      <w:pPr>
        <w:pStyle w:val="aff"/>
        <w:numPr>
          <w:ilvl w:val="0"/>
          <w:numId w:val="58"/>
        </w:numPr>
        <w:suppressAutoHyphens w:val="0"/>
        <w:spacing w:after="0" w:line="276" w:lineRule="auto"/>
        <w:ind w:left="567" w:hanging="567"/>
        <w:rPr>
          <w:lang w:val="el-GR"/>
        </w:rPr>
      </w:pPr>
      <w:r w:rsidRPr="007A1CEB">
        <w:rPr>
          <w:lang w:val="el-GR"/>
        </w:rPr>
        <w:t xml:space="preserve">Η σαφήνεια και πληρότητα της προσφοράς του Αναδόχου ως προς το αντικείμενο και τις απαιτήσεις του έργου.  </w:t>
      </w:r>
    </w:p>
    <w:p w14:paraId="3771FDD2" w14:textId="77777777" w:rsidR="00F90601" w:rsidRPr="007A1CEB" w:rsidRDefault="00F90601" w:rsidP="001D160F">
      <w:pPr>
        <w:suppressAutoHyphens w:val="0"/>
        <w:spacing w:after="0" w:line="276" w:lineRule="auto"/>
        <w:jc w:val="left"/>
        <w:rPr>
          <w:b/>
          <w:bCs/>
          <w:lang w:val="el-GR"/>
        </w:rPr>
      </w:pPr>
    </w:p>
    <w:p w14:paraId="0877DEAF" w14:textId="77777777" w:rsidR="00F90601" w:rsidRPr="007A1CEB" w:rsidRDefault="00F90601" w:rsidP="001D160F">
      <w:pPr>
        <w:suppressAutoHyphens w:val="0"/>
        <w:spacing w:after="0" w:line="276" w:lineRule="auto"/>
        <w:jc w:val="left"/>
        <w:rPr>
          <w:b/>
          <w:bCs/>
          <w:lang w:val="el-GR"/>
        </w:rPr>
      </w:pPr>
    </w:p>
    <w:p w14:paraId="3BA6A218" w14:textId="25464E53" w:rsidR="00F90601" w:rsidRPr="007A1CEB" w:rsidRDefault="00F90601" w:rsidP="001D160F">
      <w:pPr>
        <w:suppressAutoHyphens w:val="0"/>
        <w:spacing w:after="0" w:line="276" w:lineRule="auto"/>
        <w:jc w:val="left"/>
        <w:rPr>
          <w:b/>
          <w:bCs/>
          <w:lang w:val="el-GR"/>
        </w:rPr>
      </w:pPr>
      <w:r w:rsidRPr="007A1CEB">
        <w:rPr>
          <w:b/>
          <w:bCs/>
          <w:lang w:val="el-GR"/>
        </w:rPr>
        <w:t xml:space="preserve">Κ.2 </w:t>
      </w:r>
      <w:r w:rsidRPr="007A1CEB">
        <w:rPr>
          <w:b/>
          <w:bCs/>
          <w:lang w:val="el-GR"/>
        </w:rPr>
        <w:tab/>
        <w:t>Δομή, Οργάνωση, Διοίκηση και Λειτουργία Ομάδας Έργου</w:t>
      </w:r>
    </w:p>
    <w:p w14:paraId="31303A2E" w14:textId="77777777" w:rsidR="00F90601" w:rsidRPr="007A1CEB" w:rsidRDefault="00F90601" w:rsidP="006D5402">
      <w:pPr>
        <w:pStyle w:val="aff"/>
        <w:numPr>
          <w:ilvl w:val="0"/>
          <w:numId w:val="59"/>
        </w:numPr>
        <w:suppressAutoHyphens w:val="0"/>
        <w:spacing w:after="0" w:line="276" w:lineRule="auto"/>
        <w:ind w:hanging="720"/>
        <w:rPr>
          <w:lang w:val="el-GR"/>
        </w:rPr>
      </w:pPr>
      <w:r w:rsidRPr="007A1CEB">
        <w:rPr>
          <w:lang w:val="el-GR"/>
        </w:rPr>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3CFB44DA" w14:textId="77777777" w:rsidR="00F90601" w:rsidRPr="007A1CEB" w:rsidRDefault="00F90601" w:rsidP="006D5402">
      <w:pPr>
        <w:pStyle w:val="aff"/>
        <w:numPr>
          <w:ilvl w:val="0"/>
          <w:numId w:val="59"/>
        </w:numPr>
        <w:suppressAutoHyphens w:val="0"/>
        <w:spacing w:after="0" w:line="276" w:lineRule="auto"/>
        <w:ind w:hanging="720"/>
        <w:rPr>
          <w:lang w:val="el-GR"/>
        </w:rPr>
      </w:pPr>
      <w:r w:rsidRPr="007A1CEB">
        <w:rPr>
          <w:lang w:val="el-GR"/>
        </w:rPr>
        <w:t xml:space="preserve">Ο βαθμός κάλυψης των αναγκών του Έργου από τα προσόντα, την επαγγελματική εμπειρία και τα καθήκοντα των στελεχών της Ομάδας Έργου.  </w:t>
      </w:r>
    </w:p>
    <w:p w14:paraId="14793A99" w14:textId="77777777" w:rsidR="00F90601" w:rsidRPr="007A1CEB" w:rsidRDefault="00F90601" w:rsidP="006D5402">
      <w:pPr>
        <w:pStyle w:val="aff"/>
        <w:numPr>
          <w:ilvl w:val="0"/>
          <w:numId w:val="59"/>
        </w:numPr>
        <w:suppressAutoHyphens w:val="0"/>
        <w:spacing w:after="0" w:line="276" w:lineRule="auto"/>
        <w:ind w:hanging="720"/>
        <w:rPr>
          <w:lang w:val="el-GR"/>
        </w:rPr>
      </w:pPr>
      <w:r w:rsidRPr="007A1CEB">
        <w:rPr>
          <w:lang w:val="el-GR"/>
        </w:rPr>
        <w:t xml:space="preserve">Η καταλληλότητα/ συμβατότητα της δομής, οργάνωσης και λειτουργίας της Ομάδας Έργου σε σχέση με το γενικότερο πλαίσιο διαχείρισης (περιβάλλον του έργου, εμπλεκόμενοι φορείς). </w:t>
      </w:r>
    </w:p>
    <w:p w14:paraId="65E38703" w14:textId="598D155B" w:rsidR="00F90601" w:rsidRPr="007A1CEB" w:rsidRDefault="00F90601" w:rsidP="006D5402">
      <w:pPr>
        <w:pStyle w:val="aff"/>
        <w:numPr>
          <w:ilvl w:val="0"/>
          <w:numId w:val="59"/>
        </w:numPr>
        <w:suppressAutoHyphens w:val="0"/>
        <w:spacing w:after="0" w:line="276" w:lineRule="auto"/>
        <w:ind w:hanging="720"/>
        <w:rPr>
          <w:lang w:val="el-GR"/>
        </w:rPr>
      </w:pPr>
      <w:r w:rsidRPr="007A1CEB">
        <w:rPr>
          <w:lang w:val="el-GR"/>
        </w:rPr>
        <w:t>Η κατανομή του προσφερόμενου ανθρωποχρόνου σε σχέση με τη φύση των επί μέρους Παραδοτέων και Πακέτων Εργασίας</w:t>
      </w:r>
    </w:p>
    <w:p w14:paraId="269CE813" w14:textId="77777777" w:rsidR="00F90601" w:rsidRPr="007A1CEB" w:rsidRDefault="00F90601" w:rsidP="001D160F">
      <w:pPr>
        <w:suppressAutoHyphens w:val="0"/>
        <w:spacing w:after="0" w:line="276" w:lineRule="auto"/>
        <w:jc w:val="left"/>
        <w:rPr>
          <w:b/>
          <w:bCs/>
          <w:lang w:val="el-GR"/>
        </w:rPr>
      </w:pPr>
    </w:p>
    <w:p w14:paraId="076B4FBC" w14:textId="77777777" w:rsidR="00F90601" w:rsidRPr="007A1CEB" w:rsidRDefault="00F90601" w:rsidP="001D160F">
      <w:pPr>
        <w:suppressAutoHyphens w:val="0"/>
        <w:spacing w:after="0" w:line="276" w:lineRule="auto"/>
        <w:jc w:val="left"/>
        <w:rPr>
          <w:b/>
          <w:bCs/>
          <w:lang w:val="el-GR"/>
        </w:rPr>
      </w:pPr>
    </w:p>
    <w:p w14:paraId="1BA4EAEE" w14:textId="15378CBD" w:rsidR="00F90601" w:rsidRPr="007A1CEB" w:rsidRDefault="00F90601" w:rsidP="00702128">
      <w:pPr>
        <w:suppressAutoHyphens w:val="0"/>
        <w:spacing w:after="0" w:line="276" w:lineRule="auto"/>
        <w:rPr>
          <w:b/>
          <w:bCs/>
          <w:lang w:val="el-GR"/>
        </w:rPr>
      </w:pPr>
      <w:r w:rsidRPr="007A1CEB">
        <w:rPr>
          <w:b/>
          <w:bCs/>
          <w:lang w:val="el-GR"/>
        </w:rPr>
        <w:t xml:space="preserve">Κ.3 </w:t>
      </w:r>
      <w:r w:rsidRPr="007A1CEB">
        <w:rPr>
          <w:b/>
          <w:bCs/>
          <w:lang w:val="el-GR"/>
        </w:rPr>
        <w:tab/>
        <w:t>Μεθοδολογία Διοίκησης και Διασφάλισης Ποιότητας</w:t>
      </w:r>
    </w:p>
    <w:p w14:paraId="0FDA6587" w14:textId="77777777" w:rsidR="00F90601" w:rsidRPr="007A1CEB" w:rsidRDefault="00F90601" w:rsidP="006D5402">
      <w:pPr>
        <w:pStyle w:val="aff"/>
        <w:numPr>
          <w:ilvl w:val="0"/>
          <w:numId w:val="60"/>
        </w:numPr>
        <w:suppressAutoHyphens w:val="0"/>
        <w:spacing w:after="0" w:line="276" w:lineRule="auto"/>
        <w:rPr>
          <w:b/>
          <w:bCs/>
          <w:lang w:val="el-GR"/>
        </w:rPr>
      </w:pPr>
      <w:r w:rsidRPr="007A1CEB">
        <w:rPr>
          <w:lang w:val="el-GR"/>
        </w:rPr>
        <w:t xml:space="preserve">Η σαφήνεια και πληρότητα ανάλυσης των προσφερόμενων υπηρεσιών του Υποψήφιου Αναδόχου, σε συνάρτηση με τον προσφερόμενο ανθρωποχρόνο.  </w:t>
      </w:r>
    </w:p>
    <w:p w14:paraId="3FEBD714" w14:textId="422F2B1B" w:rsidR="00F90601" w:rsidRPr="007A1CEB" w:rsidRDefault="00F90601" w:rsidP="006D5402">
      <w:pPr>
        <w:pStyle w:val="aff"/>
        <w:numPr>
          <w:ilvl w:val="0"/>
          <w:numId w:val="60"/>
        </w:numPr>
        <w:suppressAutoHyphens w:val="0"/>
        <w:spacing w:after="0" w:line="276" w:lineRule="auto"/>
        <w:rPr>
          <w:b/>
          <w:bCs/>
          <w:lang w:val="el-GR"/>
        </w:rPr>
      </w:pPr>
      <w:r w:rsidRPr="007A1CEB">
        <w:rPr>
          <w:lang w:val="el-GR"/>
        </w:rPr>
        <w:t>Η ορθολογική ανάλυση του αντικειμένου του έργου</w:t>
      </w:r>
      <w:r w:rsidR="006A2D08">
        <w:rPr>
          <w:lang w:val="el-GR"/>
        </w:rPr>
        <w:t xml:space="preserve">, </w:t>
      </w:r>
      <w:r w:rsidRPr="007A1CEB">
        <w:rPr>
          <w:lang w:val="el-GR"/>
        </w:rPr>
        <w:t>λαμβάνοντας υπόψη το φυσικό αντικείμενο και το χρ</w:t>
      </w:r>
      <w:r w:rsidR="006A2D08">
        <w:rPr>
          <w:lang w:val="el-GR"/>
        </w:rPr>
        <w:t>όνο</w:t>
      </w:r>
      <w:r w:rsidRPr="007A1CEB">
        <w:rPr>
          <w:lang w:val="el-GR"/>
        </w:rPr>
        <w:t xml:space="preserve"> υλοποίησής του. </w:t>
      </w:r>
    </w:p>
    <w:p w14:paraId="23483C84" w14:textId="4C38BE04" w:rsidR="00F90601" w:rsidRPr="007A1CEB" w:rsidRDefault="00F90601" w:rsidP="006D5402">
      <w:pPr>
        <w:pStyle w:val="aff"/>
        <w:numPr>
          <w:ilvl w:val="0"/>
          <w:numId w:val="60"/>
        </w:numPr>
        <w:suppressAutoHyphens w:val="0"/>
        <w:spacing w:after="0" w:line="276" w:lineRule="auto"/>
        <w:rPr>
          <w:b/>
          <w:bCs/>
          <w:lang w:val="el-GR"/>
        </w:rPr>
      </w:pPr>
      <w:r w:rsidRPr="007A1CEB">
        <w:rPr>
          <w:lang w:val="el-GR"/>
        </w:rPr>
        <w:t xml:space="preserve">Η οργάνωση των παραδοτέων σε σχέση με την προτεινόμενη Μεθοδολογία, τη ρεαλιστικότητα της προσέγγισης και την ολοκληρωμένη αντίληψη του υποψήφιου Αναδόχου για το Έργο. </w:t>
      </w:r>
    </w:p>
    <w:p w14:paraId="1BF24096" w14:textId="3E1E163F" w:rsidR="00F90601" w:rsidRPr="007A1CEB" w:rsidRDefault="00F90601" w:rsidP="006D5402">
      <w:pPr>
        <w:pStyle w:val="aff"/>
        <w:numPr>
          <w:ilvl w:val="0"/>
          <w:numId w:val="60"/>
        </w:numPr>
        <w:suppressAutoHyphens w:val="0"/>
        <w:spacing w:after="0" w:line="276" w:lineRule="auto"/>
        <w:rPr>
          <w:b/>
          <w:bCs/>
          <w:lang w:val="el-GR"/>
        </w:rPr>
      </w:pPr>
      <w:r w:rsidRPr="007A1CEB">
        <w:rPr>
          <w:lang w:val="el-GR"/>
        </w:rPr>
        <w:t xml:space="preserve">Η  ανάλυση, δομή και οργάνωση των περιεχομένων των παραδοτέων.   </w:t>
      </w:r>
    </w:p>
    <w:p w14:paraId="3C9F77CC" w14:textId="77777777" w:rsidR="00F90601" w:rsidRPr="00F90601" w:rsidRDefault="00F90601" w:rsidP="001D160F">
      <w:pPr>
        <w:suppressAutoHyphens w:val="0"/>
        <w:spacing w:after="0" w:line="276" w:lineRule="auto"/>
        <w:jc w:val="left"/>
        <w:rPr>
          <w:b/>
          <w:bCs/>
          <w:lang w:val="el-GR"/>
        </w:rPr>
      </w:pPr>
    </w:p>
    <w:p w14:paraId="5C9CB622" w14:textId="77777777" w:rsidR="00F56D06" w:rsidRPr="005A1609" w:rsidRDefault="00F56D06" w:rsidP="00F56D06">
      <w:pPr>
        <w:pStyle w:val="3"/>
        <w:ind w:left="709" w:hanging="709"/>
        <w:rPr>
          <w:lang w:val="el-GR"/>
        </w:rPr>
      </w:pPr>
      <w:bookmarkStart w:id="187" w:name="_Toc97194291"/>
      <w:bookmarkStart w:id="188" w:name="_Toc97194433"/>
      <w:bookmarkStart w:id="189" w:name="_Toc125113383"/>
      <w:bookmarkStart w:id="190" w:name="_Toc169192214"/>
      <w:r w:rsidRPr="00603221">
        <w:rPr>
          <w:lang w:val="el-GR"/>
        </w:rPr>
        <w:t>Βαθμολόγηση και κατάταξη προσφορών</w:t>
      </w:r>
      <w:bookmarkEnd w:id="187"/>
      <w:bookmarkEnd w:id="188"/>
      <w:bookmarkEnd w:id="189"/>
      <w:bookmarkEnd w:id="190"/>
      <w:r w:rsidRPr="00603221">
        <w:rPr>
          <w:lang w:val="el-GR"/>
        </w:rPr>
        <w:t xml:space="preserve"> </w:t>
      </w:r>
    </w:p>
    <w:p w14:paraId="03040F4C" w14:textId="77777777" w:rsidR="00F56D06" w:rsidRPr="00603221" w:rsidRDefault="00F56D06" w:rsidP="00F56D06">
      <w:pPr>
        <w:pStyle w:val="4"/>
        <w:rPr>
          <w:rFonts w:cs="Tahoma"/>
          <w:szCs w:val="22"/>
          <w:u w:val="single"/>
          <w:lang w:val="el-GR"/>
        </w:rPr>
      </w:pPr>
      <w:bookmarkStart w:id="191" w:name="_Toc97194292"/>
      <w:bookmarkStart w:id="192" w:name="_Toc125113384"/>
      <w:bookmarkStart w:id="193" w:name="_Toc169192215"/>
      <w:r w:rsidRPr="00603221">
        <w:rPr>
          <w:rFonts w:cs="Tahoma"/>
          <w:szCs w:val="22"/>
          <w:u w:val="single"/>
          <w:lang w:val="el-GR"/>
        </w:rPr>
        <w:t>Βαθμολόγηση Τεχνικών Προσφορών</w:t>
      </w:r>
      <w:bookmarkEnd w:id="191"/>
      <w:bookmarkEnd w:id="192"/>
      <w:bookmarkEnd w:id="193"/>
      <w:r w:rsidRPr="00603221">
        <w:rPr>
          <w:rFonts w:cs="Tahoma"/>
          <w:szCs w:val="22"/>
          <w:u w:val="single"/>
          <w:lang w:val="el-GR"/>
        </w:rPr>
        <w:t xml:space="preserve"> </w:t>
      </w:r>
    </w:p>
    <w:p w14:paraId="4DCB7B06" w14:textId="3C699F7A" w:rsidR="00F56D06" w:rsidRPr="00603221" w:rsidRDefault="00F56D06" w:rsidP="00F56D06">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603221">
        <w:rPr>
          <w:lang w:val="el-GR"/>
        </w:rPr>
        <w:fldChar w:fldCharType="begin"/>
      </w:r>
      <w:r w:rsidRPr="00603221">
        <w:rPr>
          <w:lang w:val="el-GR"/>
        </w:rPr>
        <w:instrText xml:space="preserve"> REF _Ref496542191 \r \h </w:instrText>
      </w:r>
      <w:r w:rsidRPr="006719D5">
        <w:rPr>
          <w:lang w:val="el-GR"/>
        </w:rPr>
        <w:instrText xml:space="preserve"> \* MERGEFORMAT </w:instrText>
      </w:r>
      <w:r w:rsidRPr="00603221">
        <w:rPr>
          <w:lang w:val="el-GR"/>
        </w:rPr>
      </w:r>
      <w:r w:rsidRPr="00603221">
        <w:rPr>
          <w:lang w:val="el-GR"/>
        </w:rPr>
        <w:fldChar w:fldCharType="separate"/>
      </w:r>
      <w:r w:rsidR="003C08EA">
        <w:rPr>
          <w:lang w:val="el-GR"/>
        </w:rPr>
        <w:t>2.3.1</w:t>
      </w:r>
      <w:r w:rsidRPr="00603221">
        <w:rPr>
          <w:lang w:val="el-GR"/>
        </w:rPr>
        <w:fldChar w:fldCharType="end"/>
      </w:r>
      <w:r w:rsidRPr="00603221">
        <w:rPr>
          <w:lang w:val="el-GR"/>
        </w:rPr>
        <w:t>.</w:t>
      </w:r>
    </w:p>
    <w:p w14:paraId="123B79AA" w14:textId="77777777" w:rsidR="00F56D06" w:rsidRPr="00603221" w:rsidRDefault="00F56D06" w:rsidP="00F56D06">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Pr="00603221">
        <w:rPr>
          <w:b/>
          <w:lang w:val="el-GR"/>
        </w:rPr>
        <w:t xml:space="preserve"> </w:t>
      </w:r>
    </w:p>
    <w:p w14:paraId="0EB72921" w14:textId="77777777" w:rsidR="00F56D06" w:rsidRPr="00603221" w:rsidRDefault="00F56D06" w:rsidP="00F56D06">
      <w:pPr>
        <w:rPr>
          <w:lang w:val="el-GR"/>
        </w:rPr>
      </w:pPr>
      <w:r w:rsidRPr="00603221">
        <w:rPr>
          <w:lang w:val="el-GR"/>
        </w:rPr>
        <w:t xml:space="preserve">Κάθε κριτήριο αξιολόγησης βαθμολογείται αυτόνομα με βάση τα στοιχεία της προσφοράς. </w:t>
      </w:r>
    </w:p>
    <w:p w14:paraId="23B19D93" w14:textId="77777777" w:rsidR="00F56D06" w:rsidRPr="00603221" w:rsidRDefault="00F56D06" w:rsidP="00F56D06">
      <w:pPr>
        <w:rPr>
          <w:i/>
          <w:color w:val="5B9BD5"/>
          <w:lang w:val="el-GR"/>
        </w:rPr>
      </w:pPr>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6FF6C7EC" w14:textId="77777777" w:rsidR="00F56D06" w:rsidRPr="00603221" w:rsidRDefault="00F56D06" w:rsidP="00F56D06">
      <w:pPr>
        <w:rPr>
          <w:lang w:val="el-GR"/>
        </w:rPr>
      </w:pPr>
      <w:r w:rsidRPr="00603221">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603221">
        <w:rPr>
          <w:vertAlign w:val="subscript"/>
        </w:rPr>
        <w:t>i</w:t>
      </w:r>
      <w:r w:rsidRPr="00603221">
        <w:rPr>
          <w:lang w:val="el-GR"/>
        </w:rPr>
        <w:t>) θα προκύπτει από το άθροισμα των σταθμισμένων βαθμολογιών όλων των κριτηρίων.</w:t>
      </w:r>
    </w:p>
    <w:p w14:paraId="6960996D" w14:textId="77777777" w:rsidR="00F56D06" w:rsidRPr="00061722" w:rsidRDefault="00F56D06" w:rsidP="00F56D06">
      <w:pPr>
        <w:rPr>
          <w:lang w:val="el-GR"/>
        </w:rPr>
      </w:pPr>
      <w:bookmarkStart w:id="194" w:name="_Hlk49962342"/>
      <w:r w:rsidRPr="00641C65">
        <w:rPr>
          <w:lang w:val="el-GR"/>
        </w:rPr>
        <w:t xml:space="preserve">Η συνολική βαθμολογία της </w:t>
      </w:r>
      <w:r w:rsidRPr="00061722">
        <w:rPr>
          <w:lang w:val="el-GR"/>
        </w:rPr>
        <w:t xml:space="preserve">τεχνικής προσφοράς υπολογίζεται με βάση τον παρακάτω τύπο : </w:t>
      </w:r>
    </w:p>
    <w:p w14:paraId="39EACBA1" w14:textId="2D093C04" w:rsidR="00F56D06" w:rsidRPr="00B07864" w:rsidRDefault="00F56D06" w:rsidP="00F56D06">
      <w:pPr>
        <w:rPr>
          <w:lang w:val="el-GR"/>
        </w:rPr>
      </w:pPr>
      <w:r w:rsidRPr="00061722">
        <w:rPr>
          <w:lang w:val="el-GR"/>
        </w:rPr>
        <w:t>Β = σ1χΚ1 + σ2χΚ2 + σ3χΚ3 + σ4χ4</w:t>
      </w:r>
      <w:r w:rsidR="003D01E8" w:rsidRPr="00061722">
        <w:rPr>
          <w:lang w:val="el-GR"/>
        </w:rPr>
        <w:t>,  όπου σi=ο αντίστοιχος συντελεστής βαρύτητας</w:t>
      </w:r>
    </w:p>
    <w:bookmarkEnd w:id="194"/>
    <w:p w14:paraId="7F92C1F1" w14:textId="77777777" w:rsidR="00F56D06" w:rsidRPr="00603221" w:rsidRDefault="00F56D06" w:rsidP="00F56D06">
      <w:pPr>
        <w:rPr>
          <w:i/>
          <w:color w:val="5B9BD5"/>
          <w:lang w:val="el-GR"/>
        </w:rPr>
      </w:pPr>
    </w:p>
    <w:p w14:paraId="3C272E51" w14:textId="77777777" w:rsidR="00F56D06" w:rsidRPr="00603221" w:rsidRDefault="00F56D06" w:rsidP="00F56D06">
      <w:pPr>
        <w:pStyle w:val="4"/>
        <w:rPr>
          <w:rFonts w:cs="Tahoma"/>
          <w:szCs w:val="22"/>
          <w:u w:val="single"/>
          <w:lang w:val="el-GR"/>
        </w:rPr>
      </w:pPr>
      <w:bookmarkStart w:id="195" w:name="_Toc97194293"/>
      <w:bookmarkStart w:id="196" w:name="_Toc125113385"/>
      <w:bookmarkStart w:id="197" w:name="_Toc169192216"/>
      <w:r w:rsidRPr="00603221">
        <w:rPr>
          <w:rFonts w:cs="Tahoma"/>
          <w:szCs w:val="22"/>
          <w:u w:val="single"/>
          <w:lang w:val="el-GR"/>
        </w:rPr>
        <w:t>Α. Κατάταξη προσφορών</w:t>
      </w:r>
      <w:bookmarkEnd w:id="195"/>
      <w:bookmarkEnd w:id="196"/>
      <w:bookmarkEnd w:id="197"/>
      <w:r w:rsidRPr="00603221">
        <w:rPr>
          <w:rFonts w:cs="Tahoma"/>
          <w:szCs w:val="22"/>
          <w:u w:val="single"/>
          <w:lang w:val="el-GR"/>
        </w:rPr>
        <w:t xml:space="preserve"> </w:t>
      </w:r>
    </w:p>
    <w:p w14:paraId="1DE3388C" w14:textId="77777777" w:rsidR="00397501" w:rsidRPr="00397501" w:rsidRDefault="00397501" w:rsidP="00397501">
      <w:pPr>
        <w:ind w:right="48"/>
        <w:rPr>
          <w:lang w:val="el-GR"/>
        </w:rPr>
      </w:pPr>
      <w:r w:rsidRPr="00397501">
        <w:rPr>
          <w:lang w:val="el-GR"/>
        </w:rPr>
        <w:t xml:space="preserve">Πλέον συμφέρουσα από οικονομική άποψη προσφορά είναι εκείνη που παρουσιάζει τη μεγαλύτερη τιμή (Α) της σχέσης: </w:t>
      </w:r>
    </w:p>
    <w:p w14:paraId="30FD128D" w14:textId="77777777" w:rsidR="00397501" w:rsidRPr="00397501" w:rsidRDefault="00397501" w:rsidP="00397501">
      <w:pPr>
        <w:spacing w:after="77" w:line="259" w:lineRule="auto"/>
        <w:ind w:left="148" w:right="15"/>
        <w:jc w:val="center"/>
        <w:rPr>
          <w:lang w:val="el-GR"/>
        </w:rPr>
      </w:pPr>
      <w:r w:rsidRPr="00397501">
        <w:rPr>
          <w:b/>
          <w:lang w:val="el-GR"/>
        </w:rPr>
        <w:t>Α = σΤ</w:t>
      </w:r>
      <w:r>
        <w:rPr>
          <w:b/>
        </w:rPr>
        <w:t>x</w:t>
      </w:r>
      <w:r w:rsidRPr="00397501">
        <w:rPr>
          <w:b/>
          <w:lang w:val="el-GR"/>
        </w:rPr>
        <w:t xml:space="preserve"> (</w:t>
      </w:r>
      <w:r>
        <w:rPr>
          <w:b/>
        </w:rPr>
        <w:t>T</w:t>
      </w:r>
      <w:r w:rsidRPr="00397501">
        <w:rPr>
          <w:b/>
          <w:lang w:val="el-GR"/>
        </w:rPr>
        <w:t>/</w:t>
      </w:r>
      <w:r>
        <w:rPr>
          <w:b/>
        </w:rPr>
        <w:t>Tmax</w:t>
      </w:r>
      <w:r w:rsidRPr="00397501">
        <w:rPr>
          <w:b/>
          <w:lang w:val="el-GR"/>
        </w:rPr>
        <w:t>) + σ</w:t>
      </w:r>
      <w:r>
        <w:rPr>
          <w:b/>
        </w:rPr>
        <w:t>ox</w:t>
      </w:r>
      <w:r w:rsidRPr="00397501">
        <w:rPr>
          <w:b/>
          <w:lang w:val="el-GR"/>
        </w:rPr>
        <w:t xml:space="preserve"> (Ο</w:t>
      </w:r>
      <w:r>
        <w:rPr>
          <w:b/>
        </w:rPr>
        <w:t>min</w:t>
      </w:r>
      <w:r w:rsidRPr="00397501">
        <w:rPr>
          <w:b/>
          <w:lang w:val="el-GR"/>
        </w:rPr>
        <w:t xml:space="preserve">/Ο) </w:t>
      </w:r>
    </w:p>
    <w:p w14:paraId="77BD6DD5" w14:textId="77777777" w:rsidR="00397501" w:rsidRPr="00397501" w:rsidRDefault="00397501" w:rsidP="00397501">
      <w:pPr>
        <w:ind w:left="192" w:right="48"/>
        <w:rPr>
          <w:lang w:val="el-GR"/>
        </w:rPr>
      </w:pPr>
      <w:r w:rsidRPr="00397501">
        <w:rPr>
          <w:lang w:val="el-GR"/>
        </w:rPr>
        <w:t xml:space="preserve">όπου: </w:t>
      </w:r>
      <w:r>
        <w:t>T</w:t>
      </w:r>
      <w:r w:rsidRPr="00397501">
        <w:rPr>
          <w:lang w:val="el-GR"/>
        </w:rPr>
        <w:t xml:space="preserve"> = Συνολική βαθμολογία τεχνικής προσφοράς, </w:t>
      </w:r>
    </w:p>
    <w:p w14:paraId="392B7093" w14:textId="77777777" w:rsidR="00397501" w:rsidRPr="00397501" w:rsidRDefault="00397501" w:rsidP="00397501">
      <w:pPr>
        <w:ind w:left="192" w:right="48"/>
        <w:rPr>
          <w:lang w:val="el-GR"/>
        </w:rPr>
      </w:pPr>
      <w:r>
        <w:t>Tmax</w:t>
      </w:r>
      <w:r w:rsidRPr="00397501">
        <w:rPr>
          <w:lang w:val="el-GR"/>
        </w:rPr>
        <w:t xml:space="preserve">= Συνολική βαθμολογία της καλύτερης τεχνικής προσφοράς, </w:t>
      </w:r>
    </w:p>
    <w:p w14:paraId="528A9C54" w14:textId="77777777" w:rsidR="00397501" w:rsidRDefault="00397501" w:rsidP="00397501">
      <w:pPr>
        <w:spacing w:after="2" w:line="343" w:lineRule="auto"/>
        <w:ind w:left="192" w:right="4502"/>
        <w:rPr>
          <w:lang w:val="el-GR"/>
        </w:rPr>
      </w:pPr>
      <w:r w:rsidRPr="00397501">
        <w:rPr>
          <w:lang w:val="el-GR"/>
        </w:rPr>
        <w:t>Ο</w:t>
      </w:r>
      <w:r>
        <w:t>min</w:t>
      </w:r>
      <w:r w:rsidRPr="00397501">
        <w:rPr>
          <w:lang w:val="el-GR"/>
        </w:rPr>
        <w:t xml:space="preserve"> = τιμή χαμηλότερης οικονομικής προσφοράς, Ο = τιμή οικονομικής προσφοράς, </w:t>
      </w:r>
    </w:p>
    <w:p w14:paraId="325E1FCB" w14:textId="77777777" w:rsidR="00397501" w:rsidRPr="00397501" w:rsidRDefault="00397501" w:rsidP="00397501">
      <w:pPr>
        <w:spacing w:after="2" w:line="343" w:lineRule="auto"/>
        <w:ind w:left="192" w:right="4502"/>
        <w:rPr>
          <w:lang w:val="el-GR"/>
        </w:rPr>
      </w:pPr>
    </w:p>
    <w:p w14:paraId="2A9C360F" w14:textId="77777777" w:rsidR="00397501" w:rsidRPr="00397501" w:rsidRDefault="00397501" w:rsidP="00397501">
      <w:pPr>
        <w:spacing w:after="10" w:line="249" w:lineRule="auto"/>
        <w:ind w:left="177" w:right="47"/>
        <w:rPr>
          <w:lang w:val="el-GR"/>
        </w:rPr>
      </w:pPr>
      <w:r w:rsidRPr="00397501">
        <w:rPr>
          <w:b/>
          <w:lang w:val="el-GR"/>
        </w:rPr>
        <w:t xml:space="preserve">σΤ = Συντελεστής βαρύτητας τεχνικής προσφοράς, ποσοστό επί τοις εκατό, ογδόντα </w:t>
      </w:r>
    </w:p>
    <w:p w14:paraId="45D2945F" w14:textId="77777777" w:rsidR="00397501" w:rsidRPr="00A45A12" w:rsidRDefault="00397501" w:rsidP="00397501">
      <w:pPr>
        <w:spacing w:after="94" w:line="259" w:lineRule="auto"/>
        <w:ind w:left="182"/>
        <w:jc w:val="left"/>
        <w:rPr>
          <w:lang w:val="el-GR"/>
        </w:rPr>
      </w:pPr>
      <w:r w:rsidRPr="00A45A12">
        <w:rPr>
          <w:b/>
          <w:lang w:val="el-GR"/>
        </w:rPr>
        <w:t xml:space="preserve">(80) % </w:t>
      </w:r>
    </w:p>
    <w:p w14:paraId="3A92DFD2" w14:textId="77777777" w:rsidR="00397501" w:rsidRPr="00397501" w:rsidRDefault="00397501" w:rsidP="00397501">
      <w:pPr>
        <w:pStyle w:val="5"/>
        <w:numPr>
          <w:ilvl w:val="0"/>
          <w:numId w:val="0"/>
        </w:numPr>
        <w:spacing w:after="110"/>
        <w:ind w:left="177" w:right="47"/>
        <w:rPr>
          <w:lang w:val="el-GR"/>
        </w:rPr>
      </w:pPr>
      <w:bookmarkStart w:id="198" w:name="_Toc169192217"/>
      <w:r w:rsidRPr="00397501">
        <w:rPr>
          <w:lang w:val="el-GR"/>
        </w:rPr>
        <w:lastRenderedPageBreak/>
        <w:t>σΟ = Συντελεστής βαρύτητας οικονομικής προσφοράς, ποσοστό επί τοις εκατό, είκοσι (20) %</w:t>
      </w:r>
      <w:bookmarkEnd w:id="198"/>
      <w:r w:rsidRPr="00397501">
        <w:rPr>
          <w:lang w:val="el-GR"/>
        </w:rPr>
        <w:t xml:space="preserve"> </w:t>
      </w:r>
    </w:p>
    <w:p w14:paraId="2FA156ED" w14:textId="77777777" w:rsidR="00397501" w:rsidRPr="00397501" w:rsidRDefault="00397501" w:rsidP="00397501">
      <w:pPr>
        <w:spacing w:after="290"/>
        <w:ind w:left="192" w:right="48"/>
        <w:rPr>
          <w:lang w:val="el-GR"/>
        </w:rPr>
      </w:pPr>
      <w:r w:rsidRPr="00397501">
        <w:rPr>
          <w:lang w:val="el-GR"/>
        </w:rPr>
        <w:t xml:space="preserve">Το άθροισμα των δύο συντελεστών βαρύτητας ισούται με εκατό (100). </w:t>
      </w:r>
    </w:p>
    <w:p w14:paraId="4AF9BBEB" w14:textId="77777777" w:rsidR="004629AE" w:rsidRPr="00603221" w:rsidRDefault="004629AE" w:rsidP="001D160F">
      <w:pPr>
        <w:spacing w:line="276" w:lineRule="auto"/>
        <w:rPr>
          <w:lang w:val="el-GR"/>
        </w:rPr>
      </w:pPr>
    </w:p>
    <w:p w14:paraId="69AB06CD" w14:textId="77777777" w:rsidR="008338F0" w:rsidRPr="00603221" w:rsidRDefault="003355E7" w:rsidP="001D160F">
      <w:pPr>
        <w:pStyle w:val="2"/>
        <w:spacing w:line="276" w:lineRule="auto"/>
        <w:rPr>
          <w:rFonts w:cs="Tahoma"/>
          <w:lang w:val="el-GR"/>
        </w:rPr>
      </w:pPr>
      <w:r w:rsidRPr="00603221">
        <w:rPr>
          <w:rFonts w:cs="Tahoma"/>
          <w:lang w:val="el-GR"/>
        </w:rPr>
        <w:tab/>
      </w:r>
      <w:bookmarkStart w:id="199" w:name="_Toc97194296"/>
      <w:bookmarkStart w:id="200" w:name="_Toc97194435"/>
      <w:bookmarkStart w:id="201" w:name="_Toc169192218"/>
      <w:r w:rsidRPr="00603221">
        <w:rPr>
          <w:rFonts w:cs="Tahoma"/>
          <w:lang w:val="el-GR"/>
        </w:rPr>
        <w:t>Κατάρτιση - Περιεχόμενο Προσφορών</w:t>
      </w:r>
      <w:bookmarkEnd w:id="199"/>
      <w:bookmarkEnd w:id="200"/>
      <w:bookmarkEnd w:id="201"/>
    </w:p>
    <w:p w14:paraId="6130DDE8" w14:textId="77777777" w:rsidR="008338F0" w:rsidRPr="00603221" w:rsidRDefault="003355E7" w:rsidP="001D160F">
      <w:pPr>
        <w:pStyle w:val="3"/>
        <w:spacing w:line="276" w:lineRule="auto"/>
        <w:ind w:left="709" w:hanging="709"/>
        <w:rPr>
          <w:lang w:val="el-GR"/>
        </w:rPr>
      </w:pPr>
      <w:bookmarkStart w:id="202" w:name="_Ref496542253"/>
      <w:bookmarkStart w:id="203" w:name="_Toc97194297"/>
      <w:bookmarkStart w:id="204" w:name="_Toc97194436"/>
      <w:bookmarkStart w:id="205" w:name="_Toc169192219"/>
      <w:r w:rsidRPr="00603221">
        <w:rPr>
          <w:lang w:val="el-GR"/>
        </w:rPr>
        <w:t>Γενικοί όροι υποβολής προσφορών</w:t>
      </w:r>
      <w:bookmarkEnd w:id="202"/>
      <w:bookmarkEnd w:id="203"/>
      <w:bookmarkEnd w:id="204"/>
      <w:bookmarkEnd w:id="205"/>
    </w:p>
    <w:p w14:paraId="2ABDFBA7" w14:textId="77777777" w:rsidR="008338F0" w:rsidRPr="00603221" w:rsidRDefault="003355E7" w:rsidP="001D160F">
      <w:pPr>
        <w:spacing w:line="276" w:lineRule="auto"/>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01E1434B" w:rsidR="008338F0" w:rsidRPr="00F303F3" w:rsidRDefault="003355E7" w:rsidP="001D160F">
      <w:pPr>
        <w:spacing w:line="276" w:lineRule="auto"/>
        <w:rPr>
          <w:color w:val="5B9BD5"/>
          <w:lang w:val="el-GR"/>
        </w:rPr>
      </w:pPr>
      <w:r w:rsidRPr="00603221">
        <w:rPr>
          <w:lang w:val="el-GR"/>
        </w:rPr>
        <w:t>Δεν επιτρέπονται εναλλακτικές προσφορές</w:t>
      </w:r>
      <w:r w:rsidR="00EE162F">
        <w:rPr>
          <w:lang w:val="el-GR"/>
        </w:rPr>
        <w:t>.</w:t>
      </w:r>
    </w:p>
    <w:p w14:paraId="2B0F3D42" w14:textId="77777777" w:rsidR="002B2F6A" w:rsidRDefault="002B2F6A" w:rsidP="001D160F">
      <w:pPr>
        <w:spacing w:line="276" w:lineRule="auto"/>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1D160F">
      <w:pPr>
        <w:spacing w:line="276" w:lineRule="auto"/>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1D160F">
      <w:pPr>
        <w:spacing w:line="276" w:lineRule="auto"/>
        <w:rPr>
          <w:color w:val="000000"/>
          <w:lang w:val="el-GR" w:eastAsia="el-GR"/>
        </w:rPr>
      </w:pPr>
    </w:p>
    <w:p w14:paraId="586B4D12" w14:textId="77777777" w:rsidR="008338F0" w:rsidRPr="00603221" w:rsidRDefault="003355E7" w:rsidP="001D160F">
      <w:pPr>
        <w:pStyle w:val="3"/>
        <w:spacing w:line="276" w:lineRule="auto"/>
        <w:ind w:left="709" w:hanging="709"/>
        <w:rPr>
          <w:lang w:val="el-GR"/>
        </w:rPr>
      </w:pPr>
      <w:bookmarkStart w:id="206" w:name="_Toc74566860"/>
      <w:bookmarkStart w:id="207" w:name="_Ref496542299"/>
      <w:bookmarkStart w:id="208" w:name="_Toc97194298"/>
      <w:bookmarkStart w:id="209" w:name="_Toc97194437"/>
      <w:bookmarkStart w:id="210" w:name="_Toc169192220"/>
      <w:bookmarkEnd w:id="206"/>
      <w:r w:rsidRPr="00603221">
        <w:rPr>
          <w:lang w:val="el-GR"/>
        </w:rPr>
        <w:t>Χρόνος και Τρόπος υποβολής προσφορών</w:t>
      </w:r>
      <w:bookmarkEnd w:id="207"/>
      <w:bookmarkEnd w:id="208"/>
      <w:bookmarkEnd w:id="209"/>
      <w:bookmarkEnd w:id="210"/>
      <w:r w:rsidRPr="00603221">
        <w:rPr>
          <w:lang w:val="el-GR"/>
        </w:rPr>
        <w:t xml:space="preserve"> </w:t>
      </w:r>
    </w:p>
    <w:p w14:paraId="27788B99" w14:textId="5A03FC27" w:rsidR="008338F0" w:rsidRDefault="008338F0" w:rsidP="001D160F">
      <w:pPr>
        <w:spacing w:line="276" w:lineRule="auto"/>
        <w:rPr>
          <w:lang w:val="el-GR"/>
        </w:rPr>
      </w:pPr>
    </w:p>
    <w:p w14:paraId="5690412D" w14:textId="1FA51D39" w:rsidR="004B759E" w:rsidRPr="00821852" w:rsidRDefault="000F0E29" w:rsidP="001D160F">
      <w:pPr>
        <w:spacing w:line="276" w:lineRule="auto"/>
        <w:rPr>
          <w:b/>
          <w:bCs/>
          <w:lang w:val="el-GR"/>
        </w:rPr>
      </w:pPr>
      <w:bookmarkStart w:id="211" w:name="_Toc74566862"/>
      <w:bookmarkStart w:id="212" w:name="_Toc97194299"/>
      <w:bookmarkEnd w:id="211"/>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3C08EA">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2"/>
      <w:r w:rsidR="004A6DFB">
        <w:rPr>
          <w:lang w:val="el-GR"/>
        </w:rPr>
        <w:t>.</w:t>
      </w:r>
    </w:p>
    <w:p w14:paraId="772137F5" w14:textId="77777777" w:rsidR="004B759E" w:rsidRDefault="004B759E" w:rsidP="001D160F">
      <w:pPr>
        <w:spacing w:line="276" w:lineRule="auto"/>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w:t>
      </w:r>
      <w:r w:rsidRPr="00B73C6B">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1D160F">
      <w:pPr>
        <w:spacing w:line="276" w:lineRule="auto"/>
        <w:rPr>
          <w:lang w:val="el-GR"/>
        </w:rPr>
      </w:pPr>
      <w:bookmarkStart w:id="213" w:name="_Toc97194300"/>
    </w:p>
    <w:p w14:paraId="72290D97" w14:textId="1C0B35FA" w:rsidR="004B759E" w:rsidRPr="00A334BA" w:rsidRDefault="000F0E29" w:rsidP="001D160F">
      <w:pPr>
        <w:spacing w:line="276" w:lineRule="auto"/>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3"/>
    </w:p>
    <w:p w14:paraId="2BFB3CEA" w14:textId="77777777" w:rsidR="004B759E" w:rsidRDefault="004B759E" w:rsidP="001D160F">
      <w:pPr>
        <w:spacing w:after="0" w:line="276"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1D160F">
      <w:pPr>
        <w:spacing w:line="276" w:lineRule="auto"/>
        <w:rPr>
          <w:lang w:val="el-GR"/>
        </w:rPr>
      </w:pPr>
    </w:p>
    <w:p w14:paraId="5AE32DEC" w14:textId="77777777" w:rsidR="00893B0F" w:rsidRPr="00603221" w:rsidRDefault="00893B0F" w:rsidP="001D160F">
      <w:pPr>
        <w:spacing w:line="276" w:lineRule="auto"/>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1D160F">
      <w:pPr>
        <w:spacing w:line="276" w:lineRule="auto"/>
        <w:rPr>
          <w:lang w:val="el-GR"/>
        </w:rPr>
      </w:pPr>
      <w:bookmarkStart w:id="214" w:name="_Toc74566865"/>
      <w:bookmarkStart w:id="215" w:name="_Toc97194301"/>
      <w:bookmarkEnd w:id="214"/>
    </w:p>
    <w:p w14:paraId="5865AACC" w14:textId="3B493D27" w:rsidR="004B759E" w:rsidRPr="00A334BA" w:rsidRDefault="000F0E29" w:rsidP="001D160F">
      <w:pPr>
        <w:spacing w:line="276" w:lineRule="auto"/>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5"/>
      <w:r w:rsidR="004B759E" w:rsidRPr="00821852">
        <w:rPr>
          <w:lang w:val="el-GR"/>
        </w:rPr>
        <w:t xml:space="preserve"> </w:t>
      </w:r>
    </w:p>
    <w:p w14:paraId="4F563BCF" w14:textId="4E24D836" w:rsidR="004B759E" w:rsidRDefault="004B759E" w:rsidP="001D160F">
      <w:pPr>
        <w:spacing w:line="276" w:lineRule="auto"/>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1D160F">
      <w:pPr>
        <w:spacing w:line="276" w:lineRule="auto"/>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5AB7372" w:rsidR="004B759E" w:rsidRDefault="004B759E" w:rsidP="001D160F">
      <w:pPr>
        <w:spacing w:line="276" w:lineRule="auto"/>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1D160F">
      <w:pPr>
        <w:spacing w:line="276" w:lineRule="auto"/>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1D160F">
      <w:pPr>
        <w:spacing w:line="276" w:lineRule="auto"/>
        <w:rPr>
          <w:lang w:val="el-GR"/>
        </w:rPr>
      </w:pPr>
      <w:bookmarkStart w:id="216" w:name="_Ref75869622"/>
      <w:bookmarkStart w:id="217" w:name="_Toc97194302"/>
    </w:p>
    <w:p w14:paraId="5C483A6C" w14:textId="30744556" w:rsidR="00201A77" w:rsidRPr="00201A77" w:rsidRDefault="000F0E29" w:rsidP="001D160F">
      <w:pPr>
        <w:spacing w:line="276" w:lineRule="auto"/>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FF556F">
        <w:rPr>
          <w:lang w:val="el-GR"/>
        </w:rPr>
        <w:t xml:space="preserve"> </w:t>
      </w:r>
      <w:r w:rsidR="00486D17" w:rsidRPr="00201A77">
        <w:rPr>
          <w:lang w:val="el-GR"/>
        </w:rPr>
        <w:t>τα</w:t>
      </w:r>
      <w:r w:rsidR="00FF556F">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r w:rsidR="00486D17" w:rsidRPr="00201A77">
        <w:rPr>
          <w:lang w:val="el-GR"/>
        </w:rPr>
        <w:lastRenderedPageBreak/>
        <w:t>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8" w:name="_Toc74566867"/>
      <w:bookmarkStart w:id="219" w:name="_Toc74566868"/>
      <w:bookmarkStart w:id="220" w:name="_Toc74566869"/>
      <w:bookmarkStart w:id="221" w:name="_Toc74566870"/>
      <w:bookmarkEnd w:id="218"/>
      <w:bookmarkEnd w:id="219"/>
      <w:bookmarkEnd w:id="220"/>
      <w:bookmarkEnd w:id="221"/>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C08EA" w:rsidRPr="00A71522">
        <w:rPr>
          <w:lang w:val="el-GR"/>
        </w:rPr>
        <w:t xml:space="preserve">ΠΑΡΑΡΤΗΜΑ </w:t>
      </w:r>
      <w:r w:rsidR="003C08EA" w:rsidRPr="003C08EA">
        <w:rPr>
          <w:lang w:val="el-GR"/>
        </w:rPr>
        <w:t>IV</w:t>
      </w:r>
      <w:r w:rsidR="003C08EA" w:rsidRPr="00A71522">
        <w:rPr>
          <w:lang w:val="el-GR"/>
        </w:rPr>
        <w:t xml:space="preserve">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C08EA" w:rsidRPr="00603221">
        <w:rPr>
          <w:lang w:val="el-GR"/>
        </w:rPr>
        <w:t xml:space="preserve">ΠΑΡΑΡΤΗΜΑ </w:t>
      </w:r>
      <w:r w:rsidR="003C08EA" w:rsidRPr="003C08EA">
        <w:rPr>
          <w:lang w:val="el-GR"/>
        </w:rPr>
        <w:t>V</w:t>
      </w:r>
      <w:r w:rsidR="003C08EA"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6"/>
      <w:bookmarkEnd w:id="217"/>
    </w:p>
    <w:p w14:paraId="6AB25FD5" w14:textId="77777777" w:rsidR="00FC039B" w:rsidRPr="00FC039B" w:rsidRDefault="00FC039B" w:rsidP="001D160F">
      <w:pPr>
        <w:spacing w:line="276" w:lineRule="auto"/>
        <w:rPr>
          <w:lang w:val="el-GR"/>
        </w:rPr>
      </w:pPr>
    </w:p>
    <w:p w14:paraId="54173B71" w14:textId="4498F62B" w:rsidR="004E36A7" w:rsidRPr="00821852" w:rsidRDefault="000F0E29" w:rsidP="001D160F">
      <w:pPr>
        <w:spacing w:line="276" w:lineRule="auto"/>
        <w:rPr>
          <w:lang w:val="el-GR"/>
        </w:rPr>
      </w:pPr>
      <w:bookmarkStart w:id="222" w:name="_Toc74566872"/>
      <w:bookmarkStart w:id="223" w:name="_Toc74566873"/>
      <w:bookmarkStart w:id="224" w:name="_Toc97194304"/>
      <w:bookmarkEnd w:id="222"/>
      <w:bookmarkEnd w:id="223"/>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4"/>
    </w:p>
    <w:p w14:paraId="1A503652" w14:textId="77777777" w:rsidR="004E36A7" w:rsidRPr="008A2283" w:rsidRDefault="004E36A7" w:rsidP="001D160F">
      <w:pPr>
        <w:spacing w:line="276" w:lineRule="auto"/>
        <w:rPr>
          <w:color w:val="000000"/>
          <w:lang w:val="el-GR"/>
        </w:rPr>
      </w:pPr>
      <w:bookmarkStart w:id="225"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6AB50B2C" w:rsidR="004E36A7" w:rsidRPr="00CB7A20" w:rsidRDefault="004E36A7" w:rsidP="001D160F">
      <w:pPr>
        <w:spacing w:line="276"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BE7D92">
        <w:rPr>
          <w:color w:val="000000"/>
          <w:lang w:val="el-GR"/>
        </w:rPr>
        <w:t>,</w:t>
      </w:r>
      <w:r w:rsidRPr="00CB7A20">
        <w:rPr>
          <w:color w:val="000000"/>
          <w:lang w:val="el-GR"/>
        </w:rPr>
        <w:t xml:space="preserve"> </w:t>
      </w:r>
    </w:p>
    <w:p w14:paraId="5369132F" w14:textId="364D0492" w:rsidR="004E36A7" w:rsidRPr="00CB7A20" w:rsidRDefault="004E36A7" w:rsidP="001D160F">
      <w:pPr>
        <w:spacing w:line="276" w:lineRule="auto"/>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BE7D92">
        <w:rPr>
          <w:color w:val="000000"/>
          <w:lang w:val="el-GR"/>
        </w:rPr>
        <w:t>,</w:t>
      </w:r>
      <w:r w:rsidRPr="00CB7A20">
        <w:rPr>
          <w:color w:val="000000"/>
          <w:lang w:val="el-GR"/>
        </w:rPr>
        <w:t xml:space="preserve"> </w:t>
      </w:r>
    </w:p>
    <w:p w14:paraId="0111DECD" w14:textId="77777777" w:rsidR="004E36A7" w:rsidRPr="00CB7A20" w:rsidRDefault="004E36A7" w:rsidP="001D160F">
      <w:pPr>
        <w:spacing w:line="276" w:lineRule="auto"/>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1D160F">
      <w:pPr>
        <w:spacing w:line="276" w:lineRule="auto"/>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1D160F">
      <w:pPr>
        <w:spacing w:line="276" w:lineRule="auto"/>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1D160F">
      <w:pPr>
        <w:spacing w:line="276" w:lineRule="auto"/>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3C656844" w:rsidR="004E36A7" w:rsidRDefault="004E36A7" w:rsidP="001D160F">
      <w:pPr>
        <w:spacing w:after="144" w:line="276" w:lineRule="auto"/>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BE7D92">
        <w:rPr>
          <w:color w:val="000000"/>
          <w:lang w:val="el-GR"/>
        </w:rPr>
        <w:t>.</w:t>
      </w:r>
      <w:r w:rsidRPr="00026E2E">
        <w:rPr>
          <w:b/>
          <w:color w:val="000000"/>
          <w:lang w:val="el-GR"/>
        </w:rPr>
        <w:t xml:space="preserve"> </w:t>
      </w:r>
      <w:bookmarkEnd w:id="225"/>
    </w:p>
    <w:p w14:paraId="5383EF47" w14:textId="1745532C" w:rsidR="000674D2" w:rsidRPr="00CB7A20" w:rsidRDefault="000674D2" w:rsidP="001D160F">
      <w:pPr>
        <w:spacing w:line="276"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077F5026" w14:textId="77777777" w:rsidR="000674D2" w:rsidRPr="00CB7A20" w:rsidRDefault="000674D2" w:rsidP="001D160F">
      <w:pPr>
        <w:spacing w:line="276" w:lineRule="auto"/>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1D160F">
      <w:pPr>
        <w:spacing w:line="276" w:lineRule="auto"/>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1D160F">
      <w:pPr>
        <w:spacing w:line="276" w:lineRule="auto"/>
        <w:rPr>
          <w:lang w:val="el-GR"/>
        </w:rPr>
      </w:pPr>
      <w:r w:rsidRPr="00CB7A20">
        <w:rPr>
          <w:lang w:val="el-GR"/>
        </w:rP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1D160F">
      <w:pPr>
        <w:spacing w:line="276" w:lineRule="auto"/>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1D160F">
      <w:pPr>
        <w:spacing w:line="276" w:lineRule="auto"/>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1D160F">
      <w:pPr>
        <w:spacing w:line="276" w:lineRule="auto"/>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1D160F">
      <w:pPr>
        <w:spacing w:line="276"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1D160F">
      <w:pPr>
        <w:spacing w:line="276" w:lineRule="auto"/>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1D160F">
      <w:pPr>
        <w:spacing w:line="276" w:lineRule="auto"/>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2A006A35" w:rsidR="000674D2" w:rsidRDefault="000674D2" w:rsidP="001D160F">
      <w:pPr>
        <w:spacing w:line="276" w:lineRule="auto"/>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ταχυδρομείου-ταχυμεταφορών),  προκειμένου </w:t>
      </w:r>
      <w:r w:rsidRPr="00CB7A20">
        <w:rPr>
          <w:lang w:val="el-GR"/>
        </w:rPr>
        <w:lastRenderedPageBreak/>
        <w:t>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rsidP="001D160F">
      <w:pPr>
        <w:spacing w:line="276" w:lineRule="auto"/>
        <w:rPr>
          <w:i/>
          <w:iCs/>
          <w:color w:val="5B9BD5"/>
          <w:lang w:val="el-GR"/>
        </w:rPr>
      </w:pPr>
    </w:p>
    <w:p w14:paraId="27769C73" w14:textId="77777777" w:rsidR="008338F0" w:rsidRPr="005A1609" w:rsidRDefault="003355E7" w:rsidP="001D160F">
      <w:pPr>
        <w:pStyle w:val="3"/>
        <w:spacing w:line="276" w:lineRule="auto"/>
        <w:ind w:left="709" w:hanging="709"/>
        <w:rPr>
          <w:lang w:val="el-GR"/>
        </w:rPr>
      </w:pPr>
      <w:bookmarkStart w:id="226" w:name="_Ref496542340"/>
      <w:bookmarkStart w:id="227" w:name="_Toc97194305"/>
      <w:bookmarkStart w:id="228" w:name="_Toc97194438"/>
      <w:bookmarkStart w:id="229" w:name="_Toc169192221"/>
      <w:r w:rsidRPr="00603221">
        <w:rPr>
          <w:lang w:val="el-GR"/>
        </w:rPr>
        <w:t>Περιεχόμενα Φακέλου «Δικαιολογητικά Συμμετοχής - Τεχνική Προσφορά»</w:t>
      </w:r>
      <w:bookmarkEnd w:id="226"/>
      <w:bookmarkEnd w:id="227"/>
      <w:bookmarkEnd w:id="228"/>
      <w:bookmarkEnd w:id="229"/>
      <w:r w:rsidRPr="00603221">
        <w:rPr>
          <w:lang w:val="el-GR"/>
        </w:rPr>
        <w:t xml:space="preserve"> </w:t>
      </w:r>
    </w:p>
    <w:p w14:paraId="0C5CAAFE" w14:textId="77777777" w:rsidR="002C7E9A" w:rsidRPr="003329FF" w:rsidRDefault="002C7E9A" w:rsidP="001D160F">
      <w:pPr>
        <w:pStyle w:val="4"/>
        <w:spacing w:line="276" w:lineRule="auto"/>
        <w:rPr>
          <w:rStyle w:val="Heading4Char"/>
          <w:rFonts w:ascii="Tahoma" w:hAnsi="Tahoma" w:cs="Tahoma"/>
          <w:b/>
          <w:bCs/>
          <w:sz w:val="22"/>
        </w:rPr>
      </w:pPr>
      <w:bookmarkStart w:id="230" w:name="_Toc74566876"/>
      <w:bookmarkStart w:id="231" w:name="_Ref55324286"/>
      <w:bookmarkStart w:id="232" w:name="_Toc97194306"/>
      <w:bookmarkStart w:id="233" w:name="_Toc169192222"/>
      <w:bookmarkEnd w:id="230"/>
      <w:r w:rsidRPr="003329FF">
        <w:rPr>
          <w:rStyle w:val="Heading4Char"/>
          <w:rFonts w:ascii="Tahoma" w:hAnsi="Tahoma" w:cs="Tahoma"/>
          <w:b/>
          <w:bCs/>
          <w:sz w:val="22"/>
        </w:rPr>
        <w:t>Δικαιολογητικά Συμμετοχής</w:t>
      </w:r>
      <w:bookmarkEnd w:id="231"/>
      <w:bookmarkEnd w:id="232"/>
      <w:bookmarkEnd w:id="233"/>
    </w:p>
    <w:p w14:paraId="5A188320" w14:textId="77777777" w:rsidR="007702DC" w:rsidRDefault="007702DC" w:rsidP="001D160F">
      <w:pPr>
        <w:spacing w:line="276" w:lineRule="auto"/>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1D160F">
      <w:pPr>
        <w:spacing w:line="276" w:lineRule="auto"/>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7AA88298" w:rsidR="007702DC" w:rsidRPr="00BD7E89" w:rsidRDefault="007702DC" w:rsidP="001D160F">
      <w:pPr>
        <w:spacing w:line="276" w:lineRule="auto"/>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4"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3C08EA">
        <w:rPr>
          <w:lang w:val="el-GR"/>
        </w:rPr>
        <w:t>2.1.5</w:t>
      </w:r>
      <w:r w:rsidRPr="00603221">
        <w:rPr>
          <w:lang w:val="el-GR"/>
        </w:rPr>
        <w:fldChar w:fldCharType="end"/>
      </w:r>
      <w:bookmarkEnd w:id="234"/>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3C08EA">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0BE5C8DC" w:rsidR="00CD4F51" w:rsidRPr="00B07864" w:rsidRDefault="00CD4F51" w:rsidP="001D160F">
      <w:pPr>
        <w:spacing w:line="276" w:lineRule="auto"/>
        <w:rPr>
          <w:lang w:val="el-GR"/>
        </w:rPr>
      </w:pPr>
      <w:bookmarkStart w:id="235"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1D160F">
        <w:rPr>
          <w:lang w:val="el-GR"/>
        </w:rPr>
        <w:instrText xml:space="preserve"> \* MERGEFORMAT </w:instrText>
      </w:r>
      <w:r w:rsidR="009F688B">
        <w:rPr>
          <w:lang w:val="el-GR"/>
        </w:rPr>
      </w:r>
      <w:r w:rsidR="009F688B">
        <w:rPr>
          <w:lang w:val="el-GR"/>
        </w:rPr>
        <w:fldChar w:fldCharType="separate"/>
      </w:r>
      <w:r w:rsidR="003C08EA" w:rsidRPr="00603221">
        <w:rPr>
          <w:lang w:val="el-GR"/>
        </w:rPr>
        <w:t xml:space="preserve">ΠΑΡΑΡΤΗΜΑ </w:t>
      </w:r>
      <w:r w:rsidR="003C08EA" w:rsidRPr="00603221">
        <w:t>VI</w:t>
      </w:r>
      <w:r w:rsidR="003C08EA" w:rsidRPr="00603221">
        <w:rPr>
          <w:lang w:val="el-GR"/>
        </w:rPr>
        <w:t xml:space="preserve"> – Άλλες Δηλώσεις</w:t>
      </w:r>
      <w:r w:rsidR="009F688B">
        <w:rPr>
          <w:lang w:val="el-GR"/>
        </w:rPr>
        <w:fldChar w:fldCharType="end"/>
      </w:r>
      <w:r w:rsidRPr="00B07864">
        <w:rPr>
          <w:lang w:val="el-GR"/>
        </w:rPr>
        <w:t>.</w:t>
      </w:r>
    </w:p>
    <w:bookmarkEnd w:id="235"/>
    <w:p w14:paraId="0AF6E168" w14:textId="77777777" w:rsidR="007702DC" w:rsidRDefault="007702DC" w:rsidP="001D160F">
      <w:pPr>
        <w:spacing w:line="276" w:lineRule="auto"/>
        <w:rPr>
          <w:lang w:val="el-GR"/>
        </w:rPr>
      </w:pPr>
    </w:p>
    <w:p w14:paraId="3C320E46" w14:textId="68B4667C" w:rsidR="00197834" w:rsidRPr="00197834" w:rsidRDefault="00197834" w:rsidP="001D160F">
      <w:pPr>
        <w:spacing w:line="276" w:lineRule="auto"/>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sidR="001D160F">
        <w:rPr>
          <w:lang w:val="el-GR"/>
        </w:rPr>
        <w:instrText xml:space="preserve"> \* MERGEFORMAT </w:instrText>
      </w:r>
      <w:r>
        <w:rPr>
          <w:lang w:val="el-GR"/>
        </w:rPr>
      </w:r>
      <w:r>
        <w:rPr>
          <w:lang w:val="el-GR"/>
        </w:rPr>
        <w:fldChar w:fldCharType="separate"/>
      </w:r>
      <w:r w:rsidR="003C08EA" w:rsidRPr="00603221">
        <w:rPr>
          <w:color w:val="000099"/>
          <w:lang w:val="el-GR"/>
        </w:rPr>
        <w:t xml:space="preserve">ΠΑΡΑΡΤΗΜΑ ΙΙ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D160F">
      <w:pPr>
        <w:spacing w:line="276" w:lineRule="auto"/>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D160F">
      <w:pPr>
        <w:spacing w:line="276" w:lineRule="auto"/>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1D160F">
      <w:pPr>
        <w:spacing w:line="276" w:lineRule="auto"/>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31" w:history="1">
        <w:r w:rsidRPr="00821852">
          <w:rPr>
            <w:lang w:val="el-GR"/>
          </w:rPr>
          <w:t>www.promitheus.gov.gr</w:t>
        </w:r>
      </w:hyperlink>
      <w:r w:rsidRPr="00821852">
        <w:rPr>
          <w:lang w:val="el-GR"/>
        </w:rPr>
        <w:t>) του ΟΠΣ ΕΣΗΔΗΣ.</w:t>
      </w:r>
    </w:p>
    <w:p w14:paraId="4429FD10" w14:textId="77777777" w:rsidR="00606EF6" w:rsidRPr="00603221" w:rsidRDefault="00606EF6" w:rsidP="001D160F">
      <w:pPr>
        <w:spacing w:line="276" w:lineRule="auto"/>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Default="00606EF6" w:rsidP="001D160F">
      <w:pPr>
        <w:spacing w:line="276" w:lineRule="auto"/>
        <w:rPr>
          <w:b/>
          <w:u w:val="single"/>
          <w:lang w:val="el-GR"/>
        </w:rPr>
      </w:pPr>
    </w:p>
    <w:p w14:paraId="1F603D8C" w14:textId="77777777" w:rsidR="00093ACE" w:rsidRPr="00603221" w:rsidRDefault="00093ACE" w:rsidP="001D160F">
      <w:pPr>
        <w:spacing w:line="276" w:lineRule="auto"/>
        <w:rPr>
          <w:b/>
          <w:u w:val="single"/>
          <w:lang w:val="el-GR"/>
        </w:rPr>
      </w:pPr>
    </w:p>
    <w:p w14:paraId="7BC19537" w14:textId="77777777" w:rsidR="00704D1F" w:rsidRPr="00603221" w:rsidRDefault="00704D1F" w:rsidP="001D160F">
      <w:pPr>
        <w:spacing w:line="276" w:lineRule="auto"/>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1D160F">
      <w:pPr>
        <w:suppressAutoHyphens w:val="0"/>
        <w:autoSpaceDE w:val="0"/>
        <w:autoSpaceDN w:val="0"/>
        <w:adjustRightInd w:val="0"/>
        <w:spacing w:after="0" w:line="276" w:lineRule="auto"/>
        <w:rPr>
          <w:lang w:val="el-GR" w:eastAsia="el-GR"/>
        </w:rPr>
      </w:pPr>
      <w:r w:rsidRPr="00603221">
        <w:rPr>
          <w:lang w:val="el-GR" w:eastAsia="el-GR"/>
        </w:rPr>
        <w:lastRenderedPageBreak/>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rsidP="001D160F">
      <w:pPr>
        <w:spacing w:line="276" w:lineRule="auto"/>
        <w:rPr>
          <w:b/>
          <w:u w:val="single"/>
          <w:lang w:val="el-GR"/>
        </w:rPr>
      </w:pPr>
    </w:p>
    <w:p w14:paraId="6B79E9A4" w14:textId="5ED29CEB" w:rsidR="008338F0" w:rsidRPr="00603221" w:rsidRDefault="003355E7" w:rsidP="001D160F">
      <w:pPr>
        <w:spacing w:line="276" w:lineRule="auto"/>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3C08EA" w:rsidRPr="00603221">
        <w:rPr>
          <w:color w:val="000099"/>
          <w:lang w:val="el-GR"/>
        </w:rPr>
        <w:t xml:space="preserve">ΠΑΡΑΡΤΗΜΑ ΙΙ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1D160F">
      <w:pPr>
        <w:spacing w:line="276" w:lineRule="auto"/>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1D160F">
      <w:pPr>
        <w:spacing w:line="276" w:lineRule="auto"/>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1D160F">
      <w:pPr>
        <w:spacing w:line="276" w:lineRule="auto"/>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1D160F">
      <w:pPr>
        <w:spacing w:line="276" w:lineRule="auto"/>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1D160F">
      <w:pPr>
        <w:spacing w:line="276" w:lineRule="auto"/>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6D5402">
      <w:pPr>
        <w:pStyle w:val="aff"/>
        <w:numPr>
          <w:ilvl w:val="0"/>
          <w:numId w:val="4"/>
        </w:numPr>
        <w:spacing w:line="276" w:lineRule="auto"/>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1D160F">
      <w:pPr>
        <w:spacing w:line="276" w:lineRule="auto"/>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1D160F">
      <w:pPr>
        <w:spacing w:line="276" w:lineRule="auto"/>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rsidP="001D160F">
      <w:pPr>
        <w:spacing w:line="276" w:lineRule="auto"/>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1D160F">
      <w:pPr>
        <w:spacing w:line="276" w:lineRule="auto"/>
        <w:rPr>
          <w:u w:val="single"/>
          <w:lang w:val="el-GR" w:eastAsia="el-GR"/>
        </w:rPr>
      </w:pPr>
      <w:r w:rsidRPr="00603221">
        <w:rPr>
          <w:u w:val="single"/>
          <w:lang w:val="el-GR" w:eastAsia="el-GR"/>
        </w:rPr>
        <w:t>δ. ΕΕΕΣ - Υπεργολάβοι:</w:t>
      </w:r>
    </w:p>
    <w:p w14:paraId="3B837502" w14:textId="77777777" w:rsidR="00730FB9" w:rsidRPr="00603221" w:rsidRDefault="00730FB9" w:rsidP="001D160F">
      <w:pPr>
        <w:spacing w:line="276" w:lineRule="auto"/>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rsidP="001D160F">
      <w:pPr>
        <w:spacing w:line="276" w:lineRule="auto"/>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rsidP="001D160F">
      <w:pPr>
        <w:spacing w:line="276" w:lineRule="auto"/>
        <w:rPr>
          <w:b/>
          <w:bCs/>
          <w:lang w:val="el-GR"/>
        </w:rPr>
      </w:pPr>
    </w:p>
    <w:p w14:paraId="3E433FD0" w14:textId="77777777" w:rsidR="002C7E9A" w:rsidRPr="00603221" w:rsidRDefault="002C7E9A" w:rsidP="001D160F">
      <w:pPr>
        <w:pStyle w:val="4"/>
        <w:spacing w:line="276" w:lineRule="auto"/>
        <w:rPr>
          <w:rFonts w:cs="Tahoma"/>
          <w:szCs w:val="22"/>
          <w:lang w:val="el-GR"/>
        </w:rPr>
      </w:pPr>
      <w:bookmarkStart w:id="236" w:name="_Toc97194307"/>
      <w:bookmarkStart w:id="237" w:name="_Toc169192223"/>
      <w:r w:rsidRPr="00603221">
        <w:rPr>
          <w:rFonts w:cs="Tahoma"/>
          <w:szCs w:val="22"/>
          <w:lang w:val="el-GR"/>
        </w:rPr>
        <w:t>Τεχνική Προσφορά</w:t>
      </w:r>
      <w:bookmarkEnd w:id="236"/>
      <w:bookmarkEnd w:id="237"/>
      <w:r w:rsidRPr="00603221">
        <w:rPr>
          <w:rFonts w:cs="Tahoma"/>
          <w:szCs w:val="22"/>
          <w:lang w:val="el-GR"/>
        </w:rPr>
        <w:t xml:space="preserve"> </w:t>
      </w:r>
      <w:r w:rsidR="00E1337D" w:rsidRPr="00603221">
        <w:rPr>
          <w:rFonts w:cs="Tahoma"/>
          <w:szCs w:val="22"/>
          <w:lang w:val="el-GR"/>
        </w:rPr>
        <w:t xml:space="preserve"> </w:t>
      </w:r>
    </w:p>
    <w:p w14:paraId="34F3DD8A" w14:textId="3633F6A0" w:rsidR="007A3AC0" w:rsidRPr="00D472F0" w:rsidRDefault="007A3AC0" w:rsidP="001D160F">
      <w:pPr>
        <w:spacing w:line="276" w:lineRule="auto"/>
        <w:rPr>
          <w:lang w:val="el-GR"/>
        </w:rPr>
      </w:pPr>
      <w:r w:rsidRPr="00603221">
        <w:rPr>
          <w:lang w:val="en-US"/>
        </w:rPr>
        <w:t>H</w:t>
      </w:r>
      <w:r w:rsidRPr="00603221">
        <w:rPr>
          <w:lang w:val="el-GR"/>
        </w:rPr>
        <w:t xml:space="preserve"> τεχνική προσφορά θα πρέπει να </w:t>
      </w:r>
      <w:r w:rsidRPr="002E1EFF">
        <w:rPr>
          <w:lang w:val="el-GR"/>
        </w:rPr>
        <w:t>καλύπτει όλες τις απαιτήσεις και τις προδιαγραφές της παρούσας και συγκεκριμένα τ</w:t>
      </w:r>
      <w:r w:rsidR="00C06EA6" w:rsidRPr="002E1EFF">
        <w:rPr>
          <w:lang w:val="el-GR"/>
        </w:rPr>
        <w:t>ου</w:t>
      </w:r>
      <w:r w:rsidR="00063B31">
        <w:rPr>
          <w:lang w:val="el-GR"/>
        </w:rPr>
        <w:t xml:space="preserve"> ΠΑΡΑΡΤΗΜΑΤΟΣ </w:t>
      </w:r>
      <w:r w:rsidR="00063B31">
        <w:rPr>
          <w:lang w:val="en-US"/>
        </w:rPr>
        <w:t>IV</w:t>
      </w:r>
      <w:r w:rsidR="00063B31" w:rsidRPr="00063B31">
        <w:rPr>
          <w:lang w:val="el-GR"/>
        </w:rPr>
        <w:t xml:space="preserve">, </w:t>
      </w:r>
      <w:r w:rsidRPr="002E1EFF">
        <w:rPr>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sidRPr="002E1EFF">
        <w:rPr>
          <w:lang w:val="el-GR"/>
        </w:rPr>
        <w:t>.</w:t>
      </w:r>
    </w:p>
    <w:p w14:paraId="0A86BBD8" w14:textId="65C1EDDF" w:rsidR="007A3AC0" w:rsidRPr="00603221" w:rsidRDefault="007A3AC0" w:rsidP="001D160F">
      <w:pPr>
        <w:suppressAutoHyphens w:val="0"/>
        <w:spacing w:line="276" w:lineRule="auto"/>
        <w:rPr>
          <w:lang w:val="el-GR"/>
        </w:rPr>
      </w:pPr>
      <w:r w:rsidRPr="00603221">
        <w:rPr>
          <w:u w:val="single"/>
          <w:lang w:val="el-GR"/>
        </w:rPr>
        <w:t xml:space="preserve">Οι </w:t>
      </w:r>
      <w:r w:rsidRPr="00756D7A">
        <w:rPr>
          <w:u w:val="single"/>
          <w:lang w:val="el-GR"/>
        </w:rPr>
        <w:t xml:space="preserve">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756D7A">
        <w:rPr>
          <w:lang w:val="el-GR"/>
        </w:rPr>
        <w:t>σύμφωνα με</w:t>
      </w:r>
      <w:r w:rsidR="00247005">
        <w:rPr>
          <w:lang w:val="el-GR"/>
        </w:rPr>
        <w:t xml:space="preserve"> το ΠΑΡΑΡΤΗΜΑ </w:t>
      </w:r>
      <w:r w:rsidR="006D361E">
        <w:rPr>
          <w:lang w:val="en-US"/>
        </w:rPr>
        <w:t>I</w:t>
      </w:r>
      <w:r w:rsidR="00247005">
        <w:rPr>
          <w:lang w:val="en-US"/>
        </w:rPr>
        <w:t>V</w:t>
      </w:r>
      <w:r w:rsidR="00247005" w:rsidRPr="00247005">
        <w:rPr>
          <w:lang w:val="el-GR"/>
        </w:rPr>
        <w:t xml:space="preserve">- </w:t>
      </w:r>
      <w:r w:rsidR="00247005">
        <w:rPr>
          <w:lang w:val="el-GR"/>
        </w:rPr>
        <w:t xml:space="preserve">Υπόδειγμα Τεχνικής Προσφοράς </w:t>
      </w:r>
      <w:r w:rsidR="00C84B11" w:rsidRPr="00756D7A">
        <w:rPr>
          <w:lang w:val="el-GR"/>
        </w:rPr>
        <w:t>της παρ</w:t>
      </w:r>
      <w:r w:rsidR="003A206A" w:rsidRPr="00756D7A">
        <w:rPr>
          <w:lang w:val="el-GR"/>
        </w:rPr>
        <w:t>ο</w:t>
      </w:r>
      <w:r w:rsidR="00C84B11" w:rsidRPr="00756D7A">
        <w:rPr>
          <w:lang w:val="el-GR"/>
        </w:rPr>
        <w:t>ύσας διακήρυξης</w:t>
      </w:r>
      <w:r w:rsidR="00DC2F9C" w:rsidRPr="00756D7A">
        <w:rPr>
          <w:lang w:val="el-GR"/>
        </w:rPr>
        <w:t xml:space="preserve"> </w:t>
      </w:r>
      <w:r w:rsidR="003A206A" w:rsidRPr="00756D7A">
        <w:rPr>
          <w:lang w:val="el-GR"/>
        </w:rPr>
        <w:t>(</w:t>
      </w:r>
      <w:r w:rsidRPr="00756D7A">
        <w:rPr>
          <w:lang w:val="el-GR"/>
        </w:rPr>
        <w:t>σε συμπιεσμένη μορφή</w:t>
      </w:r>
      <w:r w:rsidR="003A206A" w:rsidRPr="00756D7A">
        <w:rPr>
          <w:lang w:val="el-GR"/>
        </w:rPr>
        <w:t xml:space="preserve"> και</w:t>
      </w:r>
      <w:r w:rsidRPr="00756D7A">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1D160F">
      <w:pPr>
        <w:spacing w:line="276" w:lineRule="auto"/>
        <w:rPr>
          <w:lang w:val="el-GR"/>
        </w:rPr>
      </w:pPr>
    </w:p>
    <w:p w14:paraId="6F2CD035" w14:textId="77777777" w:rsidR="008338F0" w:rsidRPr="00603221" w:rsidRDefault="003355E7" w:rsidP="001D160F">
      <w:pPr>
        <w:pStyle w:val="3"/>
        <w:spacing w:line="276" w:lineRule="auto"/>
        <w:ind w:left="709" w:hanging="709"/>
        <w:rPr>
          <w:lang w:val="el-GR"/>
        </w:rPr>
      </w:pPr>
      <w:bookmarkStart w:id="238" w:name="_Ref496542376"/>
      <w:bookmarkStart w:id="239" w:name="_Toc97194308"/>
      <w:bookmarkStart w:id="240" w:name="_Toc97194439"/>
      <w:bookmarkStart w:id="241" w:name="_Toc169192224"/>
      <w:r w:rsidRPr="00603221">
        <w:rPr>
          <w:lang w:val="el-GR"/>
        </w:rPr>
        <w:t>Περιεχόμενα Φακέλου «Οικονομική Προσφορά» / Τρόπος σύνταξης και υποβολής οικονομικών προσφορών</w:t>
      </w:r>
      <w:bookmarkEnd w:id="238"/>
      <w:bookmarkEnd w:id="239"/>
      <w:bookmarkEnd w:id="240"/>
      <w:bookmarkEnd w:id="241"/>
    </w:p>
    <w:p w14:paraId="253C7F5C" w14:textId="77777777" w:rsidR="001E3C20" w:rsidRPr="00603221" w:rsidRDefault="001E3C20" w:rsidP="001D160F">
      <w:pPr>
        <w:autoSpaceDE w:val="0"/>
        <w:autoSpaceDN w:val="0"/>
        <w:adjustRightInd w:val="0"/>
        <w:spacing w:after="0" w:line="276" w:lineRule="auto"/>
        <w:rPr>
          <w:lang w:val="el-GR"/>
        </w:rPr>
      </w:pPr>
    </w:p>
    <w:p w14:paraId="1CEEBAE0" w14:textId="0BBD61CA" w:rsidR="001E3C20" w:rsidRPr="00603221" w:rsidRDefault="001E3C20" w:rsidP="001D160F">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1D160F">
        <w:rPr>
          <w:lang w:val="el-GR" w:eastAsia="el-GR"/>
        </w:rPr>
        <w:instrText xml:space="preserve"> \* MERGEFORMAT </w:instrText>
      </w:r>
      <w:r w:rsidR="007D2CC2">
        <w:rPr>
          <w:lang w:val="el-GR" w:eastAsia="el-GR"/>
        </w:rPr>
      </w:r>
      <w:r w:rsidR="007D2CC2">
        <w:rPr>
          <w:lang w:val="el-GR" w:eastAsia="el-GR"/>
        </w:rPr>
        <w:fldChar w:fldCharType="separate"/>
      </w:r>
      <w:r w:rsidR="003C08EA" w:rsidRPr="00603221">
        <w:rPr>
          <w:lang w:val="el-GR"/>
        </w:rPr>
        <w:t xml:space="preserve">ΠΑΡΑΡΤΗΜΑ </w:t>
      </w:r>
      <w:r w:rsidR="003C08EA">
        <w:rPr>
          <w:lang w:val="en-US"/>
        </w:rPr>
        <w:t>V</w:t>
      </w:r>
      <w:r w:rsidR="003C08EA"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D160F">
      <w:pPr>
        <w:suppressAutoHyphens w:val="0"/>
        <w:autoSpaceDE w:val="0"/>
        <w:autoSpaceDN w:val="0"/>
        <w:adjustRightInd w:val="0"/>
        <w:spacing w:after="0" w:line="276" w:lineRule="auto"/>
        <w:jc w:val="left"/>
        <w:rPr>
          <w:lang w:val="el-GR" w:eastAsia="el-GR"/>
        </w:rPr>
      </w:pPr>
    </w:p>
    <w:p w14:paraId="16DBCF1A" w14:textId="77777777" w:rsidR="00585042" w:rsidRPr="00821852" w:rsidRDefault="00585042" w:rsidP="001D160F">
      <w:pPr>
        <w:spacing w:line="276" w:lineRule="auto"/>
        <w:rPr>
          <w:lang w:val="el-GR"/>
        </w:rPr>
      </w:pPr>
      <w:r w:rsidRPr="00B07864">
        <w:rPr>
          <w:lang w:val="el-GR" w:eastAsia="el-GR"/>
        </w:rPr>
        <w:t>Η τιμή δίνεται σε ευρώ ανά μονάδα μέτρησης.</w:t>
      </w:r>
    </w:p>
    <w:p w14:paraId="50B7BD4F" w14:textId="2E54DD34" w:rsidR="008338F0" w:rsidRPr="00603221" w:rsidRDefault="003355E7" w:rsidP="001D160F">
      <w:pPr>
        <w:spacing w:line="276" w:lineRule="auto"/>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3E67197" w14:textId="2D4DCE00" w:rsidR="008338F0" w:rsidRPr="00603221" w:rsidRDefault="003355E7" w:rsidP="001D160F">
      <w:pPr>
        <w:spacing w:line="276" w:lineRule="auto"/>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w:t>
      </w:r>
      <w:r w:rsidR="000E48DF">
        <w:rPr>
          <w:lang w:val="el-GR"/>
        </w:rPr>
        <w:t xml:space="preserve"> ΟΠΕΚΑ (πρώην</w:t>
      </w:r>
      <w:r w:rsidR="00043D44" w:rsidRPr="00603221">
        <w:rPr>
          <w:lang w:val="el-GR"/>
        </w:rPr>
        <w:t xml:space="preserve"> ΟΓΑ</w:t>
      </w:r>
      <w:r w:rsidR="000E48DF">
        <w:rPr>
          <w:lang w:val="el-GR"/>
        </w:rPr>
        <w:t>)</w:t>
      </w:r>
      <w:r w:rsidR="00043D44" w:rsidRPr="00603221">
        <w:rPr>
          <w:lang w:val="el-GR"/>
        </w:rPr>
        <w:t>.</w:t>
      </w:r>
    </w:p>
    <w:p w14:paraId="2AA08B4B" w14:textId="2E3015F2" w:rsidR="008338F0" w:rsidRPr="00603221" w:rsidRDefault="003355E7" w:rsidP="001D160F">
      <w:pPr>
        <w:spacing w:line="276" w:lineRule="auto"/>
        <w:rPr>
          <w:lang w:val="el-GR"/>
        </w:rPr>
      </w:pPr>
      <w:r w:rsidRPr="00603221">
        <w:rPr>
          <w:lang w:val="el-GR"/>
        </w:rPr>
        <w:t>Οι προσφερόμενες τιμές είναι σταθερές καθ’ όλη τη διάρκεια της σύμβασης και δεν αναπροσαρμόζονται</w:t>
      </w:r>
      <w:r w:rsidR="000E48DF">
        <w:rPr>
          <w:lang w:val="el-GR"/>
        </w:rPr>
        <w:t>.</w:t>
      </w:r>
      <w:r w:rsidRPr="00603221">
        <w:rPr>
          <w:lang w:val="el-GR"/>
        </w:rPr>
        <w:t xml:space="preserve"> </w:t>
      </w:r>
    </w:p>
    <w:p w14:paraId="6C0C8320" w14:textId="77777777" w:rsidR="001852F3" w:rsidRPr="00603221" w:rsidRDefault="003355E7" w:rsidP="001D160F">
      <w:pPr>
        <w:spacing w:line="276" w:lineRule="auto"/>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rsidP="001D160F">
      <w:pPr>
        <w:spacing w:line="276" w:lineRule="auto"/>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rsidP="001D160F">
      <w:pPr>
        <w:spacing w:line="276" w:lineRule="auto"/>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2" w:name="_Hlk67667045"/>
      <w:r w:rsidR="00C25AFF" w:rsidRPr="00C25AFF">
        <w:rPr>
          <w:lang w:val="el-GR"/>
        </w:rPr>
        <w:t>όπως τροποποιήθηκε με το άρθρο 42 του ν. 4782/Α36/9-3-2021</w:t>
      </w:r>
      <w:r w:rsidR="00C25AFF">
        <w:rPr>
          <w:lang w:val="el-GR"/>
        </w:rPr>
        <w:t xml:space="preserve"> </w:t>
      </w:r>
      <w:bookmarkEnd w:id="242"/>
      <w:r w:rsidRPr="00603221">
        <w:rPr>
          <w:lang w:val="el-GR"/>
        </w:rPr>
        <w:t>και</w:t>
      </w:r>
    </w:p>
    <w:p w14:paraId="4166F69A" w14:textId="77777777" w:rsidR="008338F0" w:rsidRPr="00603221" w:rsidRDefault="003355E7" w:rsidP="001D160F">
      <w:pPr>
        <w:spacing w:line="276" w:lineRule="auto"/>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41C86C04" w:rsidR="001852F3" w:rsidRPr="00603221" w:rsidRDefault="003355E7" w:rsidP="001D160F">
      <w:pPr>
        <w:spacing w:line="276" w:lineRule="auto"/>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3C08EA">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rsidP="001D160F">
      <w:pPr>
        <w:spacing w:line="276" w:lineRule="auto"/>
        <w:rPr>
          <w:lang w:val="el-GR"/>
        </w:rPr>
      </w:pPr>
    </w:p>
    <w:p w14:paraId="41C4FDB8" w14:textId="77777777" w:rsidR="008338F0" w:rsidRPr="00603221" w:rsidRDefault="003355E7" w:rsidP="001D160F">
      <w:pPr>
        <w:pStyle w:val="3"/>
        <w:spacing w:line="276" w:lineRule="auto"/>
        <w:ind w:left="709" w:hanging="709"/>
        <w:rPr>
          <w:lang w:val="el-GR"/>
        </w:rPr>
      </w:pPr>
      <w:bookmarkStart w:id="243" w:name="_Ref496542395"/>
      <w:bookmarkStart w:id="244" w:name="_Ref496542431"/>
      <w:bookmarkStart w:id="245" w:name="_Toc97194309"/>
      <w:bookmarkStart w:id="246" w:name="_Toc97194440"/>
      <w:bookmarkStart w:id="247" w:name="_Toc169192225"/>
      <w:r w:rsidRPr="00603221">
        <w:rPr>
          <w:lang w:val="el-GR"/>
        </w:rPr>
        <w:t>Χρόνος ισχύος των προσφορών</w:t>
      </w:r>
      <w:bookmarkEnd w:id="243"/>
      <w:bookmarkEnd w:id="244"/>
      <w:bookmarkEnd w:id="245"/>
      <w:bookmarkEnd w:id="246"/>
      <w:bookmarkEnd w:id="247"/>
      <w:r w:rsidR="00E1337D" w:rsidRPr="00603221">
        <w:rPr>
          <w:lang w:val="el-GR"/>
        </w:rPr>
        <w:t xml:space="preserve"> </w:t>
      </w:r>
    </w:p>
    <w:p w14:paraId="3D465D7A" w14:textId="0409C19D" w:rsidR="00263C2C" w:rsidRPr="00603221" w:rsidRDefault="003355E7" w:rsidP="001D160F">
      <w:pPr>
        <w:spacing w:line="276" w:lineRule="auto"/>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110C68">
        <w:rPr>
          <w:iCs/>
          <w:lang w:val="el-GR" w:eastAsia="el-GR"/>
        </w:rPr>
        <w:t xml:space="preserve">δώδεκα </w:t>
      </w:r>
      <w:r w:rsidR="00263C2C" w:rsidRPr="009567C7">
        <w:rPr>
          <w:iCs/>
          <w:lang w:val="el-GR" w:eastAsia="el-GR"/>
        </w:rPr>
        <w:t>(</w:t>
      </w:r>
      <w:r w:rsidR="00110C68">
        <w:rPr>
          <w:iCs/>
          <w:lang w:val="el-GR" w:eastAsia="el-GR"/>
        </w:rPr>
        <w:t>12</w:t>
      </w:r>
      <w:r w:rsidR="00263C2C" w:rsidRPr="009567C7">
        <w:rPr>
          <w:iCs/>
          <w:lang w:val="el-GR" w:eastAsia="el-GR"/>
        </w:rPr>
        <w:t>)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rsidP="001D160F">
      <w:pPr>
        <w:spacing w:line="276" w:lineRule="auto"/>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2122968A" w:rsidR="000527FB" w:rsidRDefault="003355E7" w:rsidP="001D160F">
      <w:pPr>
        <w:spacing w:line="276" w:lineRule="auto"/>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3C08EA">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1D160F">
      <w:pPr>
        <w:spacing w:line="276" w:lineRule="auto"/>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8"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Default="003528AF" w:rsidP="001D16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lang w:val="el-GR" w:eastAsia="el-GR"/>
        </w:rPr>
      </w:pPr>
    </w:p>
    <w:bookmarkEnd w:id="248"/>
    <w:p w14:paraId="53E2FA49" w14:textId="77777777" w:rsidR="008338F0" w:rsidRPr="00603221" w:rsidRDefault="008338F0" w:rsidP="001D160F">
      <w:pPr>
        <w:spacing w:line="276" w:lineRule="auto"/>
        <w:rPr>
          <w:lang w:val="el-GR"/>
        </w:rPr>
      </w:pPr>
    </w:p>
    <w:p w14:paraId="45A8A666" w14:textId="77777777" w:rsidR="008338F0" w:rsidRPr="00603221" w:rsidRDefault="003355E7" w:rsidP="001D160F">
      <w:pPr>
        <w:pStyle w:val="3"/>
        <w:spacing w:line="276" w:lineRule="auto"/>
        <w:ind w:left="709" w:hanging="709"/>
        <w:rPr>
          <w:lang w:val="el-GR"/>
        </w:rPr>
      </w:pPr>
      <w:bookmarkStart w:id="249" w:name="_Ref67613193"/>
      <w:bookmarkStart w:id="250" w:name="_Toc97194310"/>
      <w:bookmarkStart w:id="251" w:name="_Toc97194441"/>
      <w:bookmarkStart w:id="252" w:name="_Toc169192226"/>
      <w:r w:rsidRPr="00603221">
        <w:rPr>
          <w:lang w:val="el-GR"/>
        </w:rPr>
        <w:t>Λόγοι απόρριψης προσφορών</w:t>
      </w:r>
      <w:bookmarkEnd w:id="249"/>
      <w:bookmarkEnd w:id="250"/>
      <w:bookmarkEnd w:id="251"/>
      <w:bookmarkEnd w:id="252"/>
    </w:p>
    <w:p w14:paraId="720475C3" w14:textId="5FA4D1DB" w:rsidR="00DE6525" w:rsidRPr="00603221" w:rsidRDefault="00DE6525" w:rsidP="001D160F">
      <w:pPr>
        <w:spacing w:line="276" w:lineRule="auto"/>
        <w:rPr>
          <w:lang w:val="el-GR"/>
        </w:rPr>
      </w:pPr>
      <w:r w:rsidRPr="00603221">
        <w:rPr>
          <w:lang w:val="en-US"/>
        </w:rPr>
        <w:t>H</w:t>
      </w:r>
      <w:r w:rsidRPr="00603221">
        <w:rPr>
          <w:lang w:val="el-GR"/>
        </w:rPr>
        <w:t xml:space="preserve"> </w:t>
      </w:r>
      <w:r w:rsidR="00F90601">
        <w:rPr>
          <w:lang w:val="el-GR"/>
        </w:rPr>
        <w:t>Α</w:t>
      </w:r>
      <w:r w:rsidRPr="00603221">
        <w:rPr>
          <w:lang w:val="el-GR"/>
        </w:rPr>
        <w:t>ναθέτουσα αρχή με βάση τα αποτελέσματα του ελέγχου και της αξιολόγησης των προσφορών, απορρίπτει, σε κάθε περίπτωση, προσφορά:</w:t>
      </w:r>
    </w:p>
    <w:p w14:paraId="3026AA75" w14:textId="6214336B" w:rsidR="00DE6525" w:rsidRPr="00603221" w:rsidRDefault="00A334BA" w:rsidP="006D5402">
      <w:pPr>
        <w:pStyle w:val="aff"/>
        <w:numPr>
          <w:ilvl w:val="0"/>
          <w:numId w:val="19"/>
        </w:numPr>
        <w:spacing w:before="120" w:line="276" w:lineRule="auto"/>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3C08EA">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08EA">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08EA">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08EA">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08EA">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08EA">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08EA">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4E90D9F" w:rsidR="00DE6525" w:rsidRDefault="00DE6525" w:rsidP="006D5402">
      <w:pPr>
        <w:pStyle w:val="aff"/>
        <w:numPr>
          <w:ilvl w:val="0"/>
          <w:numId w:val="19"/>
        </w:numPr>
        <w:spacing w:before="120" w:line="276" w:lineRule="auto"/>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w:t>
      </w:r>
      <w:r w:rsidR="00FA03E7" w:rsidRPr="00FA03E7">
        <w:rPr>
          <w:lang w:val="el-GR"/>
        </w:rPr>
        <w:lastRenderedPageBreak/>
        <w:t>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39B1DA64" w:rsidR="00DE6525" w:rsidRPr="00603221" w:rsidRDefault="00DE6525" w:rsidP="006D5402">
      <w:pPr>
        <w:pStyle w:val="aff"/>
        <w:numPr>
          <w:ilvl w:val="0"/>
          <w:numId w:val="19"/>
        </w:numPr>
        <w:spacing w:before="120" w:line="276" w:lineRule="auto"/>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08EA">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901A59" w:rsidR="00DE6525" w:rsidRPr="009E58E5" w:rsidRDefault="00DE6525" w:rsidP="006D5402">
      <w:pPr>
        <w:pStyle w:val="aff"/>
        <w:numPr>
          <w:ilvl w:val="0"/>
          <w:numId w:val="19"/>
        </w:numPr>
        <w:spacing w:before="120" w:line="276" w:lineRule="auto"/>
        <w:ind w:left="284" w:hanging="142"/>
        <w:contextualSpacing w:val="0"/>
        <w:rPr>
          <w:lang w:val="el-GR"/>
        </w:rPr>
      </w:pPr>
      <w:r w:rsidRPr="00603221">
        <w:rPr>
          <w:lang w:val="el-GR"/>
        </w:rPr>
        <w:t>η οποία είναι εναλλακτική προσφορά</w:t>
      </w:r>
      <w:r w:rsidR="000F1276">
        <w:rPr>
          <w:lang w:val="el-GR"/>
        </w:rPr>
        <w:t>,</w:t>
      </w:r>
    </w:p>
    <w:p w14:paraId="53DAC004" w14:textId="532BD217" w:rsidR="00DE6525" w:rsidRPr="00603221" w:rsidRDefault="00DE6525" w:rsidP="006D5402">
      <w:pPr>
        <w:pStyle w:val="aff"/>
        <w:numPr>
          <w:ilvl w:val="0"/>
          <w:numId w:val="19"/>
        </w:numPr>
        <w:spacing w:before="120" w:line="276" w:lineRule="auto"/>
        <w:ind w:left="284" w:hanging="142"/>
        <w:contextualSpacing w:val="0"/>
        <w:rPr>
          <w:lang w:val="el-GR"/>
        </w:rPr>
      </w:pPr>
      <w:r w:rsidRPr="00603221">
        <w:rPr>
          <w:lang w:val="el-GR"/>
        </w:rPr>
        <w:t>η οποία υποβάλλεται από έναν προσφέροντα που έχει υποβάλλει δύο ή περισσότερες προσφορές</w:t>
      </w:r>
      <w:r w:rsidR="001E24C4">
        <w:rPr>
          <w:lang w:val="el-GR"/>
        </w:rPr>
        <w:t>.</w:t>
      </w:r>
      <w:r w:rsidRPr="00603221">
        <w:rPr>
          <w:lang w:val="el-GR"/>
        </w:rPr>
        <w:t xml:space="preserve">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3C08EA">
        <w:rPr>
          <w:lang w:val="el-GR"/>
        </w:rPr>
        <w:t>2.2.3.3</w:t>
      </w:r>
      <w:r w:rsidR="00565241" w:rsidRPr="00603221">
        <w:rPr>
          <w:lang w:val="el-GR"/>
        </w:rPr>
        <w:fldChar w:fldCharType="end"/>
      </w:r>
      <w:r w:rsidRPr="00603221">
        <w:rPr>
          <w:lang w:val="el-GR"/>
        </w:rPr>
        <w:t xml:space="preserve"> περ.</w:t>
      </w:r>
      <w:r w:rsidR="000F1276">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6D5402">
      <w:pPr>
        <w:pStyle w:val="aff"/>
        <w:numPr>
          <w:ilvl w:val="0"/>
          <w:numId w:val="19"/>
        </w:numPr>
        <w:spacing w:before="120" w:line="276" w:lineRule="auto"/>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6D5402">
      <w:pPr>
        <w:pStyle w:val="aff"/>
        <w:numPr>
          <w:ilvl w:val="0"/>
          <w:numId w:val="19"/>
        </w:numPr>
        <w:spacing w:before="120" w:line="276" w:lineRule="auto"/>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6D5402">
      <w:pPr>
        <w:pStyle w:val="aff"/>
        <w:numPr>
          <w:ilvl w:val="0"/>
          <w:numId w:val="19"/>
        </w:numPr>
        <w:spacing w:before="120" w:line="276" w:lineRule="auto"/>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6D5402">
      <w:pPr>
        <w:pStyle w:val="aff"/>
        <w:numPr>
          <w:ilvl w:val="0"/>
          <w:numId w:val="19"/>
        </w:numPr>
        <w:spacing w:before="120" w:line="276" w:lineRule="auto"/>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6D5402">
      <w:pPr>
        <w:pStyle w:val="aff"/>
        <w:numPr>
          <w:ilvl w:val="0"/>
          <w:numId w:val="19"/>
        </w:numPr>
        <w:spacing w:before="120" w:line="276" w:lineRule="auto"/>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6D5402">
      <w:pPr>
        <w:pStyle w:val="aff"/>
        <w:numPr>
          <w:ilvl w:val="0"/>
          <w:numId w:val="19"/>
        </w:numPr>
        <w:spacing w:before="120" w:line="276" w:lineRule="auto"/>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6D5402">
      <w:pPr>
        <w:pStyle w:val="aff"/>
        <w:numPr>
          <w:ilvl w:val="0"/>
          <w:numId w:val="19"/>
        </w:numPr>
        <w:spacing w:before="120" w:line="276" w:lineRule="auto"/>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6D5402">
      <w:pPr>
        <w:pStyle w:val="aff"/>
        <w:numPr>
          <w:ilvl w:val="0"/>
          <w:numId w:val="19"/>
        </w:numPr>
        <w:spacing w:before="120" w:line="276" w:lineRule="auto"/>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B22755B" w:rsidR="00957A03" w:rsidRPr="00957A03" w:rsidRDefault="00957A03" w:rsidP="006D5402">
      <w:pPr>
        <w:pStyle w:val="aff"/>
        <w:numPr>
          <w:ilvl w:val="0"/>
          <w:numId w:val="19"/>
        </w:numPr>
        <w:spacing w:before="120" w:line="276" w:lineRule="auto"/>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6D5119">
        <w:rPr>
          <w:lang w:val="el-GR"/>
        </w:rPr>
        <w:t>,</w:t>
      </w:r>
    </w:p>
    <w:p w14:paraId="54F33019" w14:textId="77777777" w:rsidR="00250252" w:rsidRPr="00603221" w:rsidRDefault="00250252" w:rsidP="006D5402">
      <w:pPr>
        <w:pStyle w:val="aff"/>
        <w:numPr>
          <w:ilvl w:val="0"/>
          <w:numId w:val="19"/>
        </w:numPr>
        <w:spacing w:before="120" w:line="276" w:lineRule="auto"/>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1CA10103" w:rsidR="00250252" w:rsidRPr="003E1CBC" w:rsidRDefault="00250252" w:rsidP="006D5402">
      <w:pPr>
        <w:pStyle w:val="aff"/>
        <w:numPr>
          <w:ilvl w:val="0"/>
          <w:numId w:val="19"/>
        </w:numPr>
        <w:spacing w:before="120" w:line="276" w:lineRule="auto"/>
        <w:ind w:left="284" w:hanging="142"/>
        <w:contextualSpacing w:val="0"/>
        <w:rPr>
          <w:iCs/>
          <w:lang w:val="el-GR"/>
        </w:rPr>
      </w:pPr>
      <w:r w:rsidRPr="003E1CBC">
        <w:rPr>
          <w:lang w:val="el-GR"/>
        </w:rPr>
        <w:t>της οποίας το συνολικό τίμημα υπερβαίνει τον προϋπολογισμό του Έργου</w:t>
      </w:r>
      <w:r w:rsidR="000F1276">
        <w:rPr>
          <w:lang w:val="el-GR"/>
        </w:rPr>
        <w:t xml:space="preserve">. </w:t>
      </w:r>
    </w:p>
    <w:p w14:paraId="0634DE65" w14:textId="77777777" w:rsidR="008338F0" w:rsidRPr="00603221" w:rsidRDefault="003355E7" w:rsidP="001D160F">
      <w:pPr>
        <w:pStyle w:val="1"/>
        <w:spacing w:line="276" w:lineRule="auto"/>
        <w:rPr>
          <w:rFonts w:cs="Tahoma"/>
          <w:sz w:val="22"/>
          <w:szCs w:val="22"/>
        </w:rPr>
      </w:pPr>
      <w:bookmarkStart w:id="253" w:name="_Toc97194442"/>
      <w:bookmarkStart w:id="254" w:name="_Toc169192227"/>
      <w:r w:rsidRPr="00603221">
        <w:rPr>
          <w:rFonts w:cs="Tahoma"/>
          <w:sz w:val="22"/>
          <w:szCs w:val="22"/>
        </w:rPr>
        <w:lastRenderedPageBreak/>
        <w:t>ΔΙΕΝΕΡΓΕΙΑ ΔΙΑΔΙΚΑΣΙΑΣ - ΑΞΙΟΛΟΓΗΣΗ ΠΡΟΣΦΟΡΩΝ</w:t>
      </w:r>
      <w:bookmarkEnd w:id="253"/>
      <w:bookmarkEnd w:id="254"/>
      <w:r w:rsidR="00E1337D" w:rsidRPr="00603221">
        <w:rPr>
          <w:rFonts w:cs="Tahoma"/>
          <w:sz w:val="22"/>
          <w:szCs w:val="22"/>
        </w:rPr>
        <w:t xml:space="preserve"> </w:t>
      </w:r>
    </w:p>
    <w:p w14:paraId="35446AA3" w14:textId="77777777" w:rsidR="008338F0" w:rsidRPr="00603221" w:rsidRDefault="003355E7" w:rsidP="001D160F">
      <w:pPr>
        <w:pStyle w:val="2"/>
        <w:spacing w:line="276" w:lineRule="auto"/>
        <w:rPr>
          <w:rFonts w:cs="Tahoma"/>
          <w:lang w:val="el-GR"/>
        </w:rPr>
      </w:pPr>
      <w:r w:rsidRPr="00603221">
        <w:rPr>
          <w:rFonts w:cs="Tahoma"/>
          <w:lang w:val="el-GR"/>
        </w:rPr>
        <w:tab/>
      </w:r>
      <w:bookmarkStart w:id="255" w:name="_Ref496542534"/>
      <w:bookmarkStart w:id="256" w:name="_Toc97194311"/>
      <w:bookmarkStart w:id="257" w:name="_Toc97194443"/>
      <w:bookmarkStart w:id="258" w:name="_Toc169192228"/>
      <w:r w:rsidRPr="00603221">
        <w:rPr>
          <w:rFonts w:cs="Tahoma"/>
          <w:lang w:val="el-GR"/>
        </w:rPr>
        <w:t>Αποσφράγιση και αξιολόγηση προσφορών</w:t>
      </w:r>
      <w:bookmarkEnd w:id="255"/>
      <w:bookmarkEnd w:id="256"/>
      <w:bookmarkEnd w:id="257"/>
      <w:bookmarkEnd w:id="258"/>
      <w:r w:rsidRPr="00603221">
        <w:rPr>
          <w:rFonts w:cs="Tahoma"/>
          <w:lang w:val="el-GR"/>
        </w:rPr>
        <w:t xml:space="preserve"> </w:t>
      </w:r>
    </w:p>
    <w:p w14:paraId="1CBBAD8F" w14:textId="77777777" w:rsidR="008338F0" w:rsidRPr="00603221" w:rsidRDefault="003355E7" w:rsidP="001D160F">
      <w:pPr>
        <w:pStyle w:val="3"/>
        <w:spacing w:line="276" w:lineRule="auto"/>
        <w:ind w:left="1134" w:hanging="992"/>
        <w:rPr>
          <w:lang w:val="el-GR"/>
        </w:rPr>
      </w:pPr>
      <w:bookmarkStart w:id="259" w:name="_Ref496542486"/>
      <w:bookmarkStart w:id="260" w:name="_Toc97194312"/>
      <w:bookmarkStart w:id="261" w:name="_Toc97194444"/>
      <w:bookmarkStart w:id="262" w:name="_Toc169192229"/>
      <w:r w:rsidRPr="00603221">
        <w:rPr>
          <w:lang w:val="el-GR"/>
        </w:rPr>
        <w:t>Ηλεκτρονική αποσφράγιση προσφορών</w:t>
      </w:r>
      <w:bookmarkEnd w:id="259"/>
      <w:bookmarkEnd w:id="260"/>
      <w:bookmarkEnd w:id="261"/>
      <w:bookmarkEnd w:id="262"/>
    </w:p>
    <w:p w14:paraId="66FDFF38" w14:textId="5C978D19" w:rsidR="00B23FCC" w:rsidRDefault="00B23FCC" w:rsidP="001D160F">
      <w:pPr>
        <w:spacing w:line="276" w:lineRule="auto"/>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w:t>
      </w:r>
      <w:r w:rsidR="00220A0C">
        <w:rPr>
          <w:lang w:val="el-GR"/>
        </w:rPr>
        <w:t xml:space="preserve">, </w:t>
      </w:r>
      <w:r w:rsidR="00220A0C" w:rsidRPr="00A86909">
        <w:rPr>
          <w:lang w:val="el-GR"/>
        </w:rPr>
        <w:t xml:space="preserve">ήτοι η επιτροπή διενέργειας/επιτροπή αξιολόγησης, </w:t>
      </w:r>
      <w:r w:rsidR="00220A0C" w:rsidRPr="00A86909">
        <w:rPr>
          <w:b/>
          <w:bCs/>
          <w:lang w:val="el-GR"/>
        </w:rPr>
        <w:t xml:space="preserve">εφεξής </w:t>
      </w:r>
      <w:r w:rsidR="00220A0C" w:rsidRPr="00FF7519">
        <w:rPr>
          <w:b/>
          <w:lang w:val="el-GR"/>
        </w:rPr>
        <w:t>Επιτροπή Διαγωνισμού</w:t>
      </w:r>
      <w:r w:rsidRPr="00603221">
        <w:rPr>
          <w:lang w:val="el-GR"/>
        </w:rPr>
        <w:t xml:space="preserve">,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4A66B43F" w14:textId="09D2D3A7" w:rsidR="000A7FAB" w:rsidRPr="00017F7D" w:rsidRDefault="000A7FAB" w:rsidP="006D5402">
      <w:pPr>
        <w:pStyle w:val="aff"/>
        <w:widowControl w:val="0"/>
        <w:numPr>
          <w:ilvl w:val="0"/>
          <w:numId w:val="4"/>
        </w:numPr>
        <w:spacing w:after="60" w:line="276" w:lineRule="auto"/>
        <w:textAlignment w:val="baseline"/>
        <w:rPr>
          <w:kern w:val="1"/>
          <w:lang w:val="el-GR" w:eastAsia="ar-SA"/>
        </w:rPr>
      </w:pPr>
      <w:r w:rsidRPr="00017F7D">
        <w:rPr>
          <w:kern w:val="1"/>
          <w:lang w:val="el-GR" w:eastAsia="ar-SA"/>
        </w:rPr>
        <w:t xml:space="preserve">Ηλεκτρονική Αποσφράγιση του (υπό)φακέλου «Δικαιολογητικά Συμμετοχής-Τεχνική </w:t>
      </w:r>
      <w:r w:rsidRPr="00017F7D">
        <w:rPr>
          <w:lang w:val="el-GR"/>
        </w:rPr>
        <w:t xml:space="preserve">Προσφορά», </w:t>
      </w:r>
      <w:r w:rsidRPr="00017F7D">
        <w:rPr>
          <w:b/>
          <w:bCs/>
          <w:lang w:val="el-GR"/>
        </w:rPr>
        <w:t>τέσσερις (4) εργάσιμες ημέρες</w:t>
      </w:r>
      <w:r w:rsidRPr="00017F7D">
        <w:rPr>
          <w:lang w:val="el-GR"/>
        </w:rPr>
        <w:t xml:space="preserve"> μετά την καταληκτική ημερομηνία</w:t>
      </w:r>
      <w:r w:rsidR="00976507">
        <w:rPr>
          <w:lang w:val="el-GR"/>
        </w:rPr>
        <w:t xml:space="preserve"> υποβολής</w:t>
      </w:r>
      <w:r w:rsidRPr="00017F7D">
        <w:rPr>
          <w:lang w:val="el-GR"/>
        </w:rPr>
        <w:t xml:space="preserve"> προσφορών ήτοι </w:t>
      </w:r>
      <w:r w:rsidR="00500284" w:rsidRPr="00C5558A">
        <w:rPr>
          <w:b/>
          <w:bCs/>
          <w:lang w:val="el-GR"/>
        </w:rPr>
        <w:t xml:space="preserve">05-07-2024 </w:t>
      </w:r>
      <w:r w:rsidRPr="00C5558A">
        <w:rPr>
          <w:lang w:val="el-GR"/>
        </w:rPr>
        <w:t xml:space="preserve">ημέρα </w:t>
      </w:r>
      <w:r w:rsidR="00FC4B21" w:rsidRPr="00C5558A">
        <w:rPr>
          <w:b/>
          <w:bCs/>
          <w:lang w:val="el-GR"/>
        </w:rPr>
        <w:t>Παρασκευή</w:t>
      </w:r>
      <w:r w:rsidR="004B0D19" w:rsidRPr="00C5558A">
        <w:rPr>
          <w:b/>
          <w:bCs/>
          <w:lang w:val="el-GR"/>
        </w:rPr>
        <w:t xml:space="preserve"> </w:t>
      </w:r>
      <w:r w:rsidRPr="00C5558A">
        <w:rPr>
          <w:lang w:val="el-GR"/>
        </w:rPr>
        <w:t>και ώρα</w:t>
      </w:r>
      <w:r w:rsidR="00C5558A" w:rsidRPr="00C5558A">
        <w:rPr>
          <w:lang w:val="el-GR"/>
        </w:rPr>
        <w:t xml:space="preserve"> </w:t>
      </w:r>
      <w:r w:rsidR="00FC4B21" w:rsidRPr="00C5558A">
        <w:rPr>
          <w:b/>
          <w:bCs/>
          <w:lang w:val="el-GR"/>
        </w:rPr>
        <w:t>13:00</w:t>
      </w:r>
      <w:r w:rsidR="00E6699C" w:rsidRPr="00C5558A">
        <w:rPr>
          <w:b/>
          <w:bCs/>
          <w:lang w:val="el-GR"/>
        </w:rPr>
        <w:t>.</w:t>
      </w:r>
    </w:p>
    <w:p w14:paraId="611DC0EE" w14:textId="77777777" w:rsidR="000A7FAB" w:rsidRPr="00017F7D" w:rsidRDefault="000A7FAB" w:rsidP="006D5402">
      <w:pPr>
        <w:widowControl w:val="0"/>
        <w:numPr>
          <w:ilvl w:val="0"/>
          <w:numId w:val="57"/>
        </w:numPr>
        <w:spacing w:line="276" w:lineRule="auto"/>
        <w:textAlignment w:val="baseline"/>
        <w:rPr>
          <w:lang w:val="el-GR"/>
        </w:rPr>
      </w:pPr>
      <w:r w:rsidRPr="00017F7D">
        <w:rPr>
          <w:lang w:val="el-GR"/>
        </w:rPr>
        <w:t>Ηλεκτρονική Αποσφράγιση του (υπό)φακέλου «Οικονομική Προσφορά», κατά την ημερομηνία και ώρα που θα ορίσει η Αναθέτουσα Αρχή.</w:t>
      </w:r>
    </w:p>
    <w:p w14:paraId="4D7F67D1" w14:textId="3114B628" w:rsidR="000A7FAB" w:rsidRPr="00017F7D" w:rsidRDefault="000A7FAB" w:rsidP="009804E8">
      <w:pPr>
        <w:spacing w:after="60" w:line="276" w:lineRule="auto"/>
        <w:textAlignment w:val="baseline"/>
        <w:rPr>
          <w:kern w:val="1"/>
          <w:lang w:val="el-GR" w:eastAsia="ar-SA"/>
        </w:rPr>
      </w:pPr>
      <w:r w:rsidRPr="00017F7D">
        <w:rPr>
          <w:kern w:val="1"/>
          <w:lang w:val="el-GR" w:eastAsia="ar-SA"/>
        </w:rPr>
        <w:t xml:space="preserve">Σε κάθε στάδιο τα στοιχεία των προσφορών που αποσφραγίζονται είναι καταρχήν </w:t>
      </w:r>
      <w:r w:rsidR="009804E8" w:rsidRPr="00CE73AA">
        <w:rPr>
          <w:kern w:val="1"/>
          <w:lang w:val="el-GR" w:eastAsia="ar-SA"/>
        </w:rPr>
        <w:t xml:space="preserve">προσβάσιμα </w:t>
      </w:r>
      <w:r w:rsidRPr="00017F7D">
        <w:rPr>
          <w:kern w:val="1"/>
          <w:lang w:val="el-GR" w:eastAsia="ar-SA"/>
        </w:rPr>
        <w:t>μόνο στα μέλη της Επιτροπής Διαγωνισμού και την Αναθέτουσα Αρχή.</w:t>
      </w:r>
    </w:p>
    <w:p w14:paraId="592FAE09" w14:textId="77777777" w:rsidR="00032BBA" w:rsidRPr="00032BBA" w:rsidRDefault="00032BBA" w:rsidP="001D160F">
      <w:pPr>
        <w:spacing w:line="276" w:lineRule="auto"/>
        <w:rPr>
          <w:lang w:val="el-GR"/>
        </w:rPr>
      </w:pPr>
    </w:p>
    <w:p w14:paraId="15347254" w14:textId="77777777" w:rsidR="008338F0" w:rsidRPr="00603221" w:rsidRDefault="003355E7" w:rsidP="001D160F">
      <w:pPr>
        <w:pStyle w:val="3"/>
        <w:spacing w:line="276" w:lineRule="auto"/>
        <w:ind w:left="1134" w:hanging="992"/>
        <w:rPr>
          <w:lang w:val="el-GR"/>
        </w:rPr>
      </w:pPr>
      <w:bookmarkStart w:id="263" w:name="_Toc74566885"/>
      <w:bookmarkStart w:id="264" w:name="_Toc74566886"/>
      <w:bookmarkStart w:id="265" w:name="_Toc74566887"/>
      <w:bookmarkStart w:id="266" w:name="_Toc74566888"/>
      <w:bookmarkStart w:id="267" w:name="_Toc74566889"/>
      <w:bookmarkStart w:id="268" w:name="_Toc74566890"/>
      <w:bookmarkStart w:id="269" w:name="_Toc74566891"/>
      <w:bookmarkStart w:id="270" w:name="_Toc74566892"/>
      <w:bookmarkStart w:id="271" w:name="_Ref40981105"/>
      <w:bookmarkStart w:id="272" w:name="_Ref40981122"/>
      <w:bookmarkStart w:id="273" w:name="_Ref40981155"/>
      <w:bookmarkStart w:id="274" w:name="_Toc97194313"/>
      <w:bookmarkStart w:id="275" w:name="_Toc97194445"/>
      <w:bookmarkStart w:id="276" w:name="_Toc169192230"/>
      <w:bookmarkEnd w:id="263"/>
      <w:bookmarkEnd w:id="264"/>
      <w:bookmarkEnd w:id="265"/>
      <w:bookmarkEnd w:id="266"/>
      <w:bookmarkEnd w:id="267"/>
      <w:bookmarkEnd w:id="268"/>
      <w:bookmarkEnd w:id="269"/>
      <w:bookmarkEnd w:id="270"/>
      <w:r w:rsidRPr="00603221">
        <w:rPr>
          <w:lang w:val="el-GR"/>
        </w:rPr>
        <w:t>Αξιολόγηση προσφορών</w:t>
      </w:r>
      <w:bookmarkEnd w:id="271"/>
      <w:bookmarkEnd w:id="272"/>
      <w:bookmarkEnd w:id="273"/>
      <w:bookmarkEnd w:id="274"/>
      <w:bookmarkEnd w:id="275"/>
      <w:bookmarkEnd w:id="276"/>
    </w:p>
    <w:p w14:paraId="1812B8F0" w14:textId="3D0CCCE7" w:rsidR="006119DB" w:rsidRDefault="006119DB" w:rsidP="001D160F">
      <w:pPr>
        <w:spacing w:line="276" w:lineRule="auto"/>
        <w:textAlignment w:val="baseline"/>
        <w:rPr>
          <w:lang w:val="el-GR"/>
        </w:rPr>
      </w:pPr>
      <w:r w:rsidRPr="00821852">
        <w:rPr>
          <w:lang w:val="el-GR"/>
        </w:rPr>
        <w:t xml:space="preserve">Μετά την </w:t>
      </w:r>
      <w:r w:rsidR="00220A0C">
        <w:rPr>
          <w:lang w:val="el-GR"/>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01544DBA" w:rsidR="00482B15" w:rsidRPr="00CE73AA" w:rsidRDefault="00482B15" w:rsidP="001D160F">
      <w:pPr>
        <w:spacing w:line="276" w:lineRule="auto"/>
        <w:textAlignment w:val="baseline"/>
        <w:rPr>
          <w:kern w:val="1"/>
          <w:lang w:val="el-GR" w:eastAsia="ar-SA"/>
        </w:rPr>
      </w:pPr>
      <w:r w:rsidRPr="00CE73AA">
        <w:rPr>
          <w:kern w:val="1"/>
          <w:lang w:val="el-GR" w:eastAsia="ar-SA"/>
        </w:rPr>
        <w:t xml:space="preserve">Η </w:t>
      </w:r>
      <w:r w:rsidR="00601425">
        <w:rPr>
          <w:kern w:val="1"/>
          <w:lang w:val="el-GR" w:eastAsia="ar-SA"/>
        </w:rPr>
        <w:t>Α</w:t>
      </w:r>
      <w:r w:rsidRPr="00CE73AA">
        <w:rPr>
          <w:kern w:val="1"/>
          <w:lang w:val="el-GR" w:eastAsia="ar-SA"/>
        </w:rPr>
        <w:t>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EFBB649" w:rsidR="00E57533" w:rsidRDefault="00E57533" w:rsidP="001D160F">
      <w:pPr>
        <w:spacing w:line="276" w:lineRule="auto"/>
        <w:textAlignment w:val="baseline"/>
        <w:rPr>
          <w:rFonts w:eastAsia="Calibri"/>
          <w:i/>
          <w:iCs/>
          <w:color w:val="5B9BD5"/>
          <w:kern w:val="1"/>
          <w:lang w:val="el-GR" w:eastAsia="el-GR"/>
        </w:rPr>
      </w:pPr>
      <w:r>
        <w:rPr>
          <w:kern w:val="1"/>
          <w:lang w:val="el-GR"/>
        </w:rPr>
        <w:t>Ειδικότερα:</w:t>
      </w:r>
    </w:p>
    <w:p w14:paraId="783CAEF9" w14:textId="77777777" w:rsidR="00F42D1C" w:rsidRDefault="00372DB8" w:rsidP="00F42D1C">
      <w:pPr>
        <w:suppressAutoHyphens w:val="0"/>
        <w:autoSpaceDE w:val="0"/>
        <w:autoSpaceDN w:val="0"/>
        <w:adjustRightInd w:val="0"/>
        <w:spacing w:after="0" w:line="276" w:lineRule="auto"/>
        <w:ind w:left="720" w:hanging="720"/>
        <w:rPr>
          <w:strike/>
          <w:kern w:val="1"/>
          <w:lang w:val="el-GR"/>
        </w:rPr>
      </w:pPr>
      <w:r w:rsidRPr="00BD7E89">
        <w:rPr>
          <w:kern w:val="1"/>
          <w:lang w:val="el-GR"/>
        </w:rPr>
        <w:t>α)</w:t>
      </w:r>
      <w:r w:rsidR="006B58C2">
        <w:rPr>
          <w:kern w:val="1"/>
          <w:lang w:val="el-GR"/>
        </w:rPr>
        <w:tab/>
      </w:r>
      <w:r w:rsidRPr="00BD7E89">
        <w:rPr>
          <w:kern w:val="1"/>
          <w:lang w:val="el-GR"/>
        </w:rPr>
        <w:t xml:space="preserve">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68386B9" w14:textId="77777777" w:rsidR="00CB32CF" w:rsidRDefault="00372DB8" w:rsidP="00CB32CF">
      <w:pPr>
        <w:suppressAutoHyphens w:val="0"/>
        <w:autoSpaceDE w:val="0"/>
        <w:autoSpaceDN w:val="0"/>
        <w:adjustRightInd w:val="0"/>
        <w:spacing w:after="0" w:line="276" w:lineRule="auto"/>
        <w:ind w:left="720"/>
        <w:rPr>
          <w:strike/>
          <w:kern w:val="1"/>
          <w:lang w:val="el-GR"/>
        </w:rPr>
      </w:pPr>
      <w:r w:rsidRPr="00BD7E89">
        <w:rPr>
          <w:kern w:val="1"/>
          <w:lang w:val="el-GR"/>
        </w:rPr>
        <w:lastRenderedPageBreak/>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74371D8" w14:textId="77777777" w:rsidR="00CB32CF" w:rsidRDefault="00CB32CF" w:rsidP="00CB32CF">
      <w:pPr>
        <w:suppressAutoHyphens w:val="0"/>
        <w:autoSpaceDE w:val="0"/>
        <w:autoSpaceDN w:val="0"/>
        <w:adjustRightInd w:val="0"/>
        <w:spacing w:after="0" w:line="276" w:lineRule="auto"/>
        <w:ind w:left="720"/>
        <w:rPr>
          <w:kern w:val="1"/>
          <w:lang w:val="el-GR"/>
        </w:rPr>
      </w:pPr>
    </w:p>
    <w:p w14:paraId="032D6E88" w14:textId="00F5F84E" w:rsidR="00CB32CF" w:rsidRDefault="00372DB8" w:rsidP="00CB32CF">
      <w:pPr>
        <w:suppressAutoHyphens w:val="0"/>
        <w:autoSpaceDE w:val="0"/>
        <w:autoSpaceDN w:val="0"/>
        <w:adjustRightInd w:val="0"/>
        <w:spacing w:after="0" w:line="276" w:lineRule="auto"/>
        <w:ind w:left="720"/>
        <w:rPr>
          <w:strike/>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5910F628" w14:textId="77777777" w:rsidR="00CB32CF" w:rsidRDefault="00CB32CF" w:rsidP="00CB32CF">
      <w:pPr>
        <w:suppressAutoHyphens w:val="0"/>
        <w:autoSpaceDE w:val="0"/>
        <w:autoSpaceDN w:val="0"/>
        <w:adjustRightInd w:val="0"/>
        <w:spacing w:after="0" w:line="276" w:lineRule="auto"/>
        <w:ind w:left="720"/>
        <w:rPr>
          <w:kern w:val="1"/>
          <w:lang w:val="el-GR"/>
        </w:rPr>
      </w:pPr>
    </w:p>
    <w:p w14:paraId="47DF6DAE" w14:textId="37F84D6F" w:rsidR="00372DB8" w:rsidRPr="00CB32CF" w:rsidRDefault="00372DB8" w:rsidP="00CB32CF">
      <w:pPr>
        <w:suppressAutoHyphens w:val="0"/>
        <w:autoSpaceDE w:val="0"/>
        <w:autoSpaceDN w:val="0"/>
        <w:adjustRightInd w:val="0"/>
        <w:spacing w:after="0" w:line="276" w:lineRule="auto"/>
        <w:ind w:left="720"/>
        <w:rPr>
          <w:strike/>
          <w:kern w:val="1"/>
          <w:lang w:val="el-GR"/>
        </w:rPr>
      </w:pPr>
      <w:r w:rsidRPr="00BD7E89">
        <w:rPr>
          <w:kern w:val="1"/>
          <w:lang w:val="el-GR"/>
        </w:rPr>
        <w:t xml:space="preserve">Η </w:t>
      </w:r>
      <w:r w:rsidR="00601425">
        <w:rPr>
          <w:kern w:val="1"/>
          <w:lang w:val="el-GR"/>
        </w:rPr>
        <w:t>Α</w:t>
      </w:r>
      <w:r w:rsidRPr="00BD7E89">
        <w:rPr>
          <w:kern w:val="1"/>
          <w:lang w:val="el-GR"/>
        </w:rPr>
        <w:t>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1D160F">
      <w:pPr>
        <w:suppressAutoHyphens w:val="0"/>
        <w:autoSpaceDE w:val="0"/>
        <w:autoSpaceDN w:val="0"/>
        <w:adjustRightInd w:val="0"/>
        <w:spacing w:after="0" w:line="276" w:lineRule="auto"/>
        <w:rPr>
          <w:kern w:val="1"/>
          <w:lang w:val="el-GR"/>
        </w:rPr>
      </w:pPr>
    </w:p>
    <w:p w14:paraId="74ADEDBC" w14:textId="7C3DCC71" w:rsidR="00372DB8" w:rsidRDefault="00372DB8" w:rsidP="00EB64D7">
      <w:pPr>
        <w:suppressAutoHyphens w:val="0"/>
        <w:autoSpaceDE w:val="0"/>
        <w:autoSpaceDN w:val="0"/>
        <w:adjustRightInd w:val="0"/>
        <w:spacing w:after="0" w:line="276" w:lineRule="auto"/>
        <w:ind w:left="720" w:hanging="720"/>
        <w:rPr>
          <w:kern w:val="1"/>
          <w:lang w:val="el-GR"/>
        </w:rPr>
      </w:pPr>
      <w:r w:rsidRPr="00BD7E89">
        <w:rPr>
          <w:kern w:val="1"/>
          <w:lang w:val="el-GR"/>
        </w:rPr>
        <w:t>β)</w:t>
      </w:r>
      <w:r w:rsidR="00EB64D7">
        <w:rPr>
          <w:kern w:val="1"/>
          <w:lang w:val="el-GR"/>
        </w:rPr>
        <w:tab/>
      </w:r>
      <w:r w:rsidRPr="00BD7E89">
        <w:rPr>
          <w:kern w:val="1"/>
          <w:lang w:val="el-GR"/>
        </w:rPr>
        <w:t>Μετά την έκδοση της ανωτέρω απόφασης η Επιτροπή Διαγωνισμού προβαίνει αρχικά στον</w:t>
      </w:r>
      <w:r w:rsidR="00EB64D7">
        <w:rPr>
          <w:kern w:val="1"/>
          <w:lang w:val="el-GR"/>
        </w:rPr>
        <w:t xml:space="preserve"> </w:t>
      </w:r>
      <w:r w:rsidRPr="00BD7E89">
        <w:rPr>
          <w:kern w:val="1"/>
          <w:lang w:val="el-GR"/>
        </w:rPr>
        <w:t xml:space="preserve">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w:t>
      </w:r>
      <w:r w:rsidR="00432AEC" w:rsidRPr="00D10476">
        <w:rPr>
          <w:kern w:val="1"/>
          <w:lang w:val="el-GR"/>
        </w:rPr>
        <w:t>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w:t>
      </w:r>
    </w:p>
    <w:p w14:paraId="3E748C0A" w14:textId="77777777" w:rsidR="00353496" w:rsidRDefault="00353496" w:rsidP="00353496">
      <w:pPr>
        <w:spacing w:line="276" w:lineRule="auto"/>
        <w:ind w:left="284"/>
        <w:textAlignment w:val="baseline"/>
        <w:rPr>
          <w:kern w:val="1"/>
          <w:lang w:val="el-GR"/>
        </w:rPr>
      </w:pPr>
    </w:p>
    <w:p w14:paraId="7C1ADDEA" w14:textId="078D959C" w:rsidR="000D4920" w:rsidRDefault="00353496" w:rsidP="000D4920">
      <w:pPr>
        <w:spacing w:line="276" w:lineRule="auto"/>
        <w:ind w:left="720"/>
        <w:textAlignment w:val="baseline"/>
        <w:rPr>
          <w:kern w:val="1"/>
          <w:lang w:val="el-GR"/>
        </w:rPr>
      </w:pPr>
      <w:r w:rsidRPr="00D10476">
        <w:rPr>
          <w:kern w:val="1"/>
          <w:lang w:val="el-GR"/>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w:t>
      </w:r>
      <w:r w:rsidR="00601425">
        <w:rPr>
          <w:kern w:val="1"/>
          <w:lang w:val="el-GR"/>
        </w:rPr>
        <w:t>Α</w:t>
      </w:r>
      <w:r w:rsidRPr="00D10476">
        <w:rPr>
          <w:kern w:val="1"/>
          <w:lang w:val="el-GR"/>
        </w:rPr>
        <w:t>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2B1BE1D" w14:textId="1B9D4989" w:rsidR="00353496" w:rsidRPr="00D10476" w:rsidRDefault="00353496" w:rsidP="000D4920">
      <w:pPr>
        <w:spacing w:line="276" w:lineRule="auto"/>
        <w:ind w:left="720"/>
        <w:textAlignment w:val="baseline"/>
        <w:rPr>
          <w:kern w:val="1"/>
          <w:lang w:val="el-GR"/>
        </w:rPr>
      </w:pPr>
      <w:r w:rsidRPr="00D10476">
        <w:rPr>
          <w:kern w:val="1"/>
          <w:lang w:val="el-GR"/>
        </w:rPr>
        <w:t>Κατά της εν λόγω απόφασης χωρεί προδικαστική προσφυγή, σύμφωνα με τα οριζόμενα στην παράγραφο 3.4 της παρούσας.</w:t>
      </w:r>
    </w:p>
    <w:p w14:paraId="67D9A52F" w14:textId="77777777" w:rsidR="007B5BD5" w:rsidRDefault="007B5BD5" w:rsidP="001D160F">
      <w:pPr>
        <w:spacing w:line="276" w:lineRule="auto"/>
        <w:textAlignment w:val="baseline"/>
        <w:rPr>
          <w:kern w:val="1"/>
          <w:lang w:val="el-GR"/>
        </w:rPr>
      </w:pPr>
    </w:p>
    <w:p w14:paraId="255D67B2" w14:textId="77777777" w:rsidR="006C43B0" w:rsidRDefault="004F019C" w:rsidP="006C43B0">
      <w:pPr>
        <w:spacing w:line="276" w:lineRule="auto"/>
        <w:ind w:left="720" w:hanging="720"/>
        <w:textAlignment w:val="baseline"/>
        <w:rPr>
          <w:kern w:val="1"/>
          <w:lang w:val="el-GR"/>
        </w:rPr>
      </w:pPr>
      <w:r w:rsidRPr="00D10476">
        <w:rPr>
          <w:kern w:val="1"/>
          <w:lang w:val="el-GR"/>
        </w:rPr>
        <w:t>γ)</w:t>
      </w:r>
      <w:r>
        <w:rPr>
          <w:kern w:val="1"/>
          <w:lang w:val="el-GR"/>
        </w:rPr>
        <w:tab/>
      </w:r>
      <w:r w:rsidRPr="00D10476">
        <w:rPr>
          <w:kern w:val="1"/>
          <w:lang w:val="el-GR"/>
        </w:rPr>
        <w:t>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9C740F9" w14:textId="0B5FCBE5" w:rsidR="004F019C" w:rsidRPr="00D10476" w:rsidRDefault="004F019C" w:rsidP="006C43B0">
      <w:pPr>
        <w:spacing w:line="276" w:lineRule="auto"/>
        <w:ind w:left="720" w:hanging="720"/>
        <w:textAlignment w:val="baseline"/>
        <w:rPr>
          <w:kern w:val="1"/>
          <w:lang w:val="el-GR"/>
        </w:rPr>
      </w:pPr>
      <w:r w:rsidRPr="00D10476">
        <w:rPr>
          <w:kern w:val="1"/>
          <w:lang w:val="el-GR"/>
        </w:rPr>
        <w:t>δ)</w:t>
      </w:r>
      <w:r w:rsidR="006C43B0">
        <w:rPr>
          <w:kern w:val="1"/>
          <w:lang w:val="el-GR"/>
        </w:rPr>
        <w:tab/>
      </w:r>
      <w:r w:rsidRPr="00D10476">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77212376" w14:textId="77777777" w:rsidR="00372DB8" w:rsidRPr="00CE73AA" w:rsidRDefault="00372DB8" w:rsidP="001D160F">
      <w:pPr>
        <w:spacing w:line="276" w:lineRule="auto"/>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w:t>
      </w:r>
      <w:r w:rsidRPr="00CE73AA">
        <w:rPr>
          <w:kern w:val="1"/>
          <w:lang w:val="el-GR"/>
        </w:rPr>
        <w:lastRenderedPageBreak/>
        <w:t>«Επικοινωνίας»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5CE87104" w14:textId="77777777" w:rsidR="00805191" w:rsidRPr="00D10476" w:rsidRDefault="00805191" w:rsidP="00805191">
      <w:pPr>
        <w:spacing w:line="276" w:lineRule="auto"/>
        <w:textAlignment w:val="baseline"/>
        <w:rPr>
          <w:kern w:val="1"/>
          <w:lang w:val="el-GR"/>
        </w:rPr>
      </w:pPr>
      <w:r w:rsidRPr="00D10476">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5C4482D7" w14:textId="77777777" w:rsidR="00805191" w:rsidRPr="00D10476" w:rsidRDefault="00805191" w:rsidP="00805191">
      <w:pPr>
        <w:spacing w:line="276" w:lineRule="auto"/>
        <w:textAlignment w:val="baseline"/>
        <w:rPr>
          <w:kern w:val="1"/>
          <w:lang w:val="el-GR"/>
        </w:rPr>
      </w:pPr>
      <w:r w:rsidRPr="00D10476">
        <w:rPr>
          <w:kern w:val="1"/>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12A055B" w14:textId="276BD30B" w:rsidR="00372DB8" w:rsidRDefault="00372DB8" w:rsidP="001D160F">
      <w:pPr>
        <w:spacing w:line="276" w:lineRule="auto"/>
        <w:textAlignment w:val="baseline"/>
        <w:rPr>
          <w:kern w:val="1"/>
          <w:lang w:val="el-GR" w:eastAsia="el-GR"/>
        </w:rPr>
      </w:pPr>
      <w:r w:rsidRPr="00BD65F6">
        <w:rPr>
          <w:kern w:val="1"/>
          <w:lang w:val="el-GR" w:eastAsia="el-GR"/>
        </w:rPr>
        <w:t xml:space="preserve">Στη συνέχεια, εφόσον το αποφαινόμενο όργανο της αναθέτουσας αρχής εγκρίνει </w:t>
      </w:r>
      <w:bookmarkStart w:id="277" w:name="_Hlk167898205"/>
      <w:r w:rsidRPr="00BD65F6">
        <w:rPr>
          <w:kern w:val="1"/>
          <w:lang w:val="el-GR" w:eastAsia="el-GR"/>
        </w:rPr>
        <w:t>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w:t>
      </w:r>
      <w:bookmarkEnd w:id="277"/>
      <w:r w:rsidRPr="00BD65F6">
        <w:rPr>
          <w:kern w:val="1"/>
          <w:lang w:val="el-GR" w:eastAsia="el-GR"/>
        </w:rPr>
        <w:t>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w:t>
      </w:r>
      <w:bookmarkStart w:id="278" w:name="_Hlk167898250"/>
      <w:r w:rsidRPr="00BD65F6">
        <w:rPr>
          <w:kern w:val="1"/>
          <w:lang w:val="el-GR" w:eastAsia="el-GR"/>
        </w:rPr>
        <w:t xml:space="preserve">των πρακτικών </w:t>
      </w:r>
      <w:bookmarkEnd w:id="278"/>
      <w:r w:rsidRPr="00BD65F6">
        <w:rPr>
          <w:kern w:val="1"/>
          <w:lang w:val="el-GR" w:eastAsia="el-GR"/>
        </w:rPr>
        <w:t>δεν κοινοποιείται στους προσφέροντες και ενσωματώνεται στην απόφαση κατακύρωσης.</w:t>
      </w:r>
    </w:p>
    <w:p w14:paraId="2EBD4BD4" w14:textId="77777777" w:rsidR="006E4953" w:rsidRDefault="006E4953" w:rsidP="006E4953">
      <w:pPr>
        <w:spacing w:line="276" w:lineRule="auto"/>
        <w:textAlignment w:val="baseline"/>
        <w:rPr>
          <w:kern w:val="1"/>
          <w:lang w:val="el-GR"/>
        </w:rPr>
      </w:pPr>
      <w:r w:rsidRPr="00D10476">
        <w:rPr>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4F3DE40D" w14:textId="77777777" w:rsidR="0084517C" w:rsidRPr="0084517C" w:rsidRDefault="0084517C" w:rsidP="001D160F">
      <w:pPr>
        <w:spacing w:line="276" w:lineRule="auto"/>
        <w:textAlignment w:val="baseline"/>
        <w:rPr>
          <w:kern w:val="1"/>
          <w:lang w:val="el-GR" w:eastAsia="el-GR"/>
        </w:rPr>
      </w:pPr>
    </w:p>
    <w:p w14:paraId="1B988211" w14:textId="77777777" w:rsidR="008338F0" w:rsidRDefault="003355E7" w:rsidP="001D160F">
      <w:pPr>
        <w:pStyle w:val="2"/>
        <w:spacing w:line="276" w:lineRule="auto"/>
        <w:rPr>
          <w:rFonts w:cs="Tahoma"/>
          <w:lang w:val="el-GR"/>
        </w:rPr>
      </w:pPr>
      <w:bookmarkStart w:id="279" w:name="__RefHeading___Toc491950129"/>
      <w:bookmarkEnd w:id="279"/>
      <w:r w:rsidRPr="00603221">
        <w:rPr>
          <w:rFonts w:cs="Tahoma"/>
          <w:lang w:val="el-GR"/>
        </w:rPr>
        <w:tab/>
      </w:r>
      <w:bookmarkStart w:id="280" w:name="_Ref496542592"/>
      <w:bookmarkStart w:id="281" w:name="_Ref67613215"/>
      <w:bookmarkStart w:id="282" w:name="_Toc97194314"/>
      <w:bookmarkStart w:id="283" w:name="_Toc97194446"/>
      <w:bookmarkStart w:id="284" w:name="_Toc16919223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0"/>
      <w:r w:rsidR="00BB3801" w:rsidRPr="00603221">
        <w:rPr>
          <w:rFonts w:cs="Tahoma"/>
          <w:lang w:val="el-GR"/>
        </w:rPr>
        <w:t>προσωρινού αναδόχου</w:t>
      </w:r>
      <w:bookmarkEnd w:id="281"/>
      <w:bookmarkEnd w:id="282"/>
      <w:bookmarkEnd w:id="283"/>
      <w:bookmarkEnd w:id="284"/>
      <w:r w:rsidR="00BB3801" w:rsidRPr="00603221">
        <w:rPr>
          <w:rFonts w:cs="Tahoma"/>
          <w:lang w:val="el-GR"/>
        </w:rPr>
        <w:t xml:space="preserve"> </w:t>
      </w:r>
    </w:p>
    <w:p w14:paraId="44C278E7" w14:textId="77777777" w:rsidR="00130942" w:rsidRDefault="00095840" w:rsidP="001D160F">
      <w:pPr>
        <w:spacing w:line="276" w:lineRule="auto"/>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1D160F">
      <w:pPr>
        <w:spacing w:line="276" w:lineRule="auto"/>
        <w:rPr>
          <w:color w:val="000000"/>
          <w:lang w:val="el-GR" w:eastAsia="ar-SA"/>
        </w:rPr>
      </w:pPr>
      <w:r w:rsidRPr="00CE73AA">
        <w:rPr>
          <w:color w:val="000000"/>
          <w:lang w:val="el-GR" w:eastAsia="ar-SA"/>
        </w:rPr>
        <w:lastRenderedPageBreak/>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1D160F">
      <w:pPr>
        <w:spacing w:line="276" w:lineRule="auto"/>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1D160F">
      <w:pPr>
        <w:spacing w:line="276" w:lineRule="auto"/>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1D160F">
      <w:pPr>
        <w:spacing w:line="276" w:lineRule="auto"/>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1D160F">
      <w:pPr>
        <w:spacing w:line="276"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1D160F">
      <w:pPr>
        <w:spacing w:line="276" w:lineRule="auto"/>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1D160F">
      <w:pPr>
        <w:spacing w:line="276" w:lineRule="auto"/>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1D160F">
      <w:pPr>
        <w:spacing w:line="276" w:lineRule="auto"/>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1D160F">
      <w:pPr>
        <w:spacing w:line="276" w:lineRule="auto"/>
        <w:rPr>
          <w:lang w:val="el-GR" w:eastAsia="ar-SA"/>
        </w:rPr>
      </w:pPr>
      <w:r w:rsidRPr="00CE73AA">
        <w:rPr>
          <w:lang w:val="el-GR" w:eastAsia="ar-SA"/>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640A86BA" w:rsidR="00DD0F6F" w:rsidRPr="00CE73AA" w:rsidRDefault="00DD0F6F" w:rsidP="001D160F">
      <w:pPr>
        <w:spacing w:line="276"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6C1EA9">
        <w:rPr>
          <w:lang w:val="el-GR" w:eastAsia="ar-SA"/>
        </w:rPr>
        <w:t xml:space="preserve"> </w:t>
      </w:r>
      <w:r w:rsidRPr="00CE73AA">
        <w:rPr>
          <w:lang w:val="el-GR" w:eastAsia="ar-SA"/>
        </w:rPr>
        <w:t xml:space="preserve">2.2.8 της παρούσας διακήρυξης, η διαδικασία ματαιώνεται. </w:t>
      </w:r>
    </w:p>
    <w:p w14:paraId="173CD919" w14:textId="77777777" w:rsidR="00DD0F6F" w:rsidRDefault="00DD0F6F" w:rsidP="001D160F">
      <w:pPr>
        <w:spacing w:line="276"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1D160F">
      <w:pPr>
        <w:spacing w:line="276" w:lineRule="auto"/>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1D160F">
      <w:pPr>
        <w:spacing w:line="276" w:lineRule="auto"/>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1D160F">
      <w:pPr>
        <w:spacing w:line="276" w:lineRule="auto"/>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1D160F">
      <w:pPr>
        <w:spacing w:line="276" w:lineRule="auto"/>
        <w:rPr>
          <w:lang w:val="el-GR"/>
        </w:rPr>
      </w:pPr>
    </w:p>
    <w:p w14:paraId="1421ADF0" w14:textId="77777777" w:rsidR="008338F0" w:rsidRDefault="003355E7" w:rsidP="001D160F">
      <w:pPr>
        <w:pStyle w:val="2"/>
        <w:spacing w:line="276" w:lineRule="auto"/>
        <w:rPr>
          <w:rFonts w:cs="Tahoma"/>
          <w:lang w:val="el-GR"/>
        </w:rPr>
      </w:pPr>
      <w:bookmarkStart w:id="285" w:name="_Toc74566895"/>
      <w:bookmarkStart w:id="286" w:name="_Toc74566896"/>
      <w:bookmarkStart w:id="287" w:name="_Toc74566897"/>
      <w:bookmarkStart w:id="288" w:name="_Toc74566898"/>
      <w:bookmarkStart w:id="289" w:name="_Toc74566899"/>
      <w:bookmarkStart w:id="290" w:name="_Toc74566900"/>
      <w:bookmarkStart w:id="291" w:name="_Toc74566901"/>
      <w:bookmarkStart w:id="292" w:name="_Toc74566902"/>
      <w:bookmarkStart w:id="293" w:name="_Toc74566903"/>
      <w:bookmarkStart w:id="294" w:name="_Toc74566904"/>
      <w:bookmarkStart w:id="295" w:name="_Toc74566905"/>
      <w:bookmarkStart w:id="296" w:name="_Toc74566906"/>
      <w:bookmarkStart w:id="297" w:name="_Toc74566907"/>
      <w:bookmarkStart w:id="298" w:name="_Toc74566908"/>
      <w:bookmarkStart w:id="299" w:name="_Toc74566909"/>
      <w:bookmarkStart w:id="300" w:name="_Toc74566910"/>
      <w:bookmarkStart w:id="301" w:name="_Toc74566911"/>
      <w:bookmarkStart w:id="302" w:name="_Toc74566912"/>
      <w:bookmarkStart w:id="303" w:name="_Toc74566913"/>
      <w:bookmarkStart w:id="304" w:name="_Toc745669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03221">
        <w:rPr>
          <w:rFonts w:cs="Tahoma"/>
          <w:lang w:val="el-GR"/>
        </w:rPr>
        <w:tab/>
      </w:r>
      <w:bookmarkStart w:id="305" w:name="_Toc97194315"/>
      <w:bookmarkStart w:id="306" w:name="_Toc97194447"/>
      <w:bookmarkStart w:id="307" w:name="_Ref113958813"/>
      <w:bookmarkStart w:id="308" w:name="_Ref113958825"/>
      <w:bookmarkStart w:id="309" w:name="_Ref113958826"/>
      <w:bookmarkStart w:id="310" w:name="_Toc169192232"/>
      <w:r w:rsidRPr="00603221">
        <w:rPr>
          <w:rFonts w:cs="Tahoma"/>
          <w:lang w:val="el-GR"/>
        </w:rPr>
        <w:t>Κατακύρωση - σύναψη σύμβασης</w:t>
      </w:r>
      <w:bookmarkEnd w:id="305"/>
      <w:bookmarkEnd w:id="306"/>
      <w:bookmarkEnd w:id="307"/>
      <w:bookmarkEnd w:id="308"/>
      <w:bookmarkEnd w:id="309"/>
      <w:bookmarkEnd w:id="310"/>
      <w:r w:rsidRPr="00603221">
        <w:rPr>
          <w:rFonts w:cs="Tahoma"/>
          <w:lang w:val="el-GR"/>
        </w:rPr>
        <w:t xml:space="preserve"> </w:t>
      </w:r>
    </w:p>
    <w:p w14:paraId="00FD523B" w14:textId="77777777" w:rsidR="005B1D5A" w:rsidRPr="00CE73AA" w:rsidRDefault="00035295" w:rsidP="001D160F">
      <w:pPr>
        <w:spacing w:line="276" w:lineRule="auto"/>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1D160F">
      <w:pPr>
        <w:spacing w:line="276"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1D160F">
      <w:pPr>
        <w:spacing w:line="276"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1D160F">
      <w:pPr>
        <w:spacing w:line="276" w:lineRule="auto"/>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32" w:anchor="art372_4" w:history="1">
        <w:r w:rsidRPr="00C11E79">
          <w:rPr>
            <w:lang w:val="el-GR" w:eastAsia="ar-SA"/>
          </w:rPr>
          <w:t>παρ.</w:t>
        </w:r>
      </w:hyperlink>
      <w:hyperlink r:id="rId33"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34"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5"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6"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p>
    <w:p w14:paraId="31EC521F" w14:textId="77777777" w:rsidR="005B1D5A" w:rsidRPr="00CE73AA" w:rsidRDefault="005B1D5A" w:rsidP="001D160F">
      <w:pPr>
        <w:spacing w:line="276" w:lineRule="auto"/>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1D160F">
      <w:pPr>
        <w:spacing w:line="276" w:lineRule="auto"/>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1D160F">
      <w:pPr>
        <w:spacing w:line="276" w:lineRule="auto"/>
        <w:rPr>
          <w:lang w:val="el-GR" w:eastAsia="ar-SA"/>
        </w:rPr>
      </w:pPr>
      <w:r w:rsidRPr="00F70008">
        <w:rPr>
          <w:lang w:val="el-GR" w:eastAsia="ar-SA"/>
        </w:rPr>
        <w:lastRenderedPageBreak/>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A3205F" w:rsidRDefault="006119DB" w:rsidP="001D160F">
      <w:pPr>
        <w:spacing w:line="276" w:lineRule="auto"/>
        <w:rPr>
          <w:lang w:val="el-GR"/>
        </w:rPr>
      </w:pPr>
    </w:p>
    <w:p w14:paraId="4920BABA" w14:textId="77777777" w:rsidR="008338F0" w:rsidRPr="00603221" w:rsidRDefault="003355E7" w:rsidP="001D160F">
      <w:pPr>
        <w:pStyle w:val="2"/>
        <w:spacing w:line="276" w:lineRule="auto"/>
        <w:rPr>
          <w:rFonts w:cs="Tahoma"/>
          <w:lang w:val="el-GR"/>
        </w:rPr>
      </w:pPr>
      <w:bookmarkStart w:id="311" w:name="_Toc74566916"/>
      <w:bookmarkStart w:id="312" w:name="_Toc74566917"/>
      <w:bookmarkStart w:id="313" w:name="_Toc74566918"/>
      <w:bookmarkStart w:id="314" w:name="_Toc74566919"/>
      <w:bookmarkStart w:id="315" w:name="_Toc74566920"/>
      <w:bookmarkStart w:id="316" w:name="_Toc74566921"/>
      <w:bookmarkStart w:id="317" w:name="_Toc74566922"/>
      <w:bookmarkStart w:id="318" w:name="_Toc74566923"/>
      <w:bookmarkStart w:id="319" w:name="_Toc74566924"/>
      <w:bookmarkStart w:id="320" w:name="_Toc74566925"/>
      <w:bookmarkStart w:id="321" w:name="_Toc74566926"/>
      <w:bookmarkStart w:id="322" w:name="_Προδικαστικές_Προσφυγές_-"/>
      <w:bookmarkStart w:id="323" w:name="_Toc97194316"/>
      <w:bookmarkStart w:id="324" w:name="_Toc97194448"/>
      <w:bookmarkStart w:id="325" w:name="_Ref496542648"/>
      <w:bookmarkStart w:id="326" w:name="_Ref496542669"/>
      <w:bookmarkStart w:id="327" w:name="_Toc169192233"/>
      <w:bookmarkEnd w:id="311"/>
      <w:bookmarkEnd w:id="312"/>
      <w:bookmarkEnd w:id="313"/>
      <w:bookmarkEnd w:id="314"/>
      <w:bookmarkEnd w:id="315"/>
      <w:bookmarkEnd w:id="316"/>
      <w:bookmarkEnd w:id="317"/>
      <w:bookmarkEnd w:id="318"/>
      <w:bookmarkEnd w:id="319"/>
      <w:bookmarkEnd w:id="320"/>
      <w:bookmarkEnd w:id="321"/>
      <w:bookmarkEnd w:id="32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3"/>
      <w:bookmarkEnd w:id="324"/>
      <w:bookmarkEnd w:id="327"/>
      <w:r w:rsidR="005B1D5A" w:rsidRPr="005B1D5A" w:rsidDel="005B1D5A">
        <w:rPr>
          <w:rFonts w:cs="Tahoma"/>
          <w:lang w:val="el-GR"/>
        </w:rPr>
        <w:t xml:space="preserve"> </w:t>
      </w:r>
      <w:bookmarkEnd w:id="325"/>
      <w:bookmarkEnd w:id="326"/>
      <w:r w:rsidRPr="00603221">
        <w:rPr>
          <w:rFonts w:cs="Tahoma"/>
          <w:lang w:val="el-GR"/>
        </w:rPr>
        <w:t xml:space="preserve"> </w:t>
      </w:r>
    </w:p>
    <w:p w14:paraId="07A85813" w14:textId="0866DC4D" w:rsidR="005B1D5A" w:rsidRPr="00020B6A" w:rsidRDefault="005B1D5A" w:rsidP="001D160F">
      <w:pPr>
        <w:spacing w:line="276" w:lineRule="auto"/>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1D160F">
      <w:pPr>
        <w:spacing w:line="276" w:lineRule="auto"/>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50CB8BA1" w:rsidR="005B1D5A" w:rsidRPr="00020B6A" w:rsidRDefault="005B1D5A" w:rsidP="00475D5C">
      <w:pPr>
        <w:spacing w:line="276" w:lineRule="auto"/>
        <w:ind w:left="720" w:hanging="720"/>
        <w:rPr>
          <w:color w:val="000000"/>
          <w:lang w:val="el-GR"/>
        </w:rPr>
      </w:pPr>
      <w:r w:rsidRPr="00020B6A">
        <w:rPr>
          <w:color w:val="000000"/>
          <w:lang w:val="el-GR"/>
        </w:rPr>
        <w:t>(α)</w:t>
      </w:r>
      <w:r w:rsidR="00475D5C" w:rsidRPr="00475D5C">
        <w:rPr>
          <w:color w:val="000000"/>
          <w:lang w:val="el-GR"/>
        </w:rPr>
        <w:tab/>
      </w:r>
      <w:r w:rsidRPr="00020B6A">
        <w:rPr>
          <w:color w:val="000000"/>
          <w:lang w:val="el-GR"/>
        </w:rPr>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2BEB7E14" w:rsidR="005B1D5A" w:rsidRPr="00020B6A" w:rsidRDefault="005B1D5A" w:rsidP="00475D5C">
      <w:pPr>
        <w:spacing w:line="276" w:lineRule="auto"/>
        <w:ind w:left="720" w:hanging="720"/>
        <w:rPr>
          <w:color w:val="000000"/>
          <w:lang w:val="el-GR"/>
        </w:rPr>
      </w:pPr>
      <w:r w:rsidRPr="00020B6A">
        <w:rPr>
          <w:color w:val="000000"/>
          <w:lang w:val="el-GR"/>
        </w:rPr>
        <w:t>(β)</w:t>
      </w:r>
      <w:r w:rsidR="00475D5C" w:rsidRPr="00475D5C">
        <w:rPr>
          <w:color w:val="000000"/>
          <w:lang w:val="el-GR"/>
        </w:rPr>
        <w:tab/>
      </w:r>
      <w:r w:rsidRPr="00020B6A">
        <w:rPr>
          <w:color w:val="000000"/>
          <w:lang w:val="el-GR"/>
        </w:rPr>
        <w:t xml:space="preserve">δεκαπέντε (15) ημέρες από την κοινοποίηση της προσβαλλόμενης πράξης σε αυτόν αν χρησιμοποιήθηκαν άλλα μέσα επικοινωνίας, άλλως  </w:t>
      </w:r>
    </w:p>
    <w:p w14:paraId="70DF4BC7" w14:textId="1F7F73D3" w:rsidR="00ED783C" w:rsidRPr="00D12FA1" w:rsidRDefault="005B1D5A" w:rsidP="00475D5C">
      <w:pPr>
        <w:spacing w:line="276" w:lineRule="auto"/>
        <w:ind w:left="720" w:hanging="720"/>
        <w:rPr>
          <w:color w:val="000000"/>
          <w:lang w:val="el-GR"/>
        </w:rPr>
      </w:pPr>
      <w:r w:rsidRPr="00020B6A">
        <w:rPr>
          <w:color w:val="000000"/>
          <w:lang w:val="el-GR"/>
        </w:rPr>
        <w:t>(γ)</w:t>
      </w:r>
      <w:r w:rsidR="00475D5C" w:rsidRPr="00475D5C">
        <w:rPr>
          <w:color w:val="000000"/>
          <w:lang w:val="el-GR"/>
        </w:rPr>
        <w:tab/>
      </w:r>
      <w:r w:rsidRPr="00020B6A">
        <w:rPr>
          <w:color w:val="000000"/>
          <w:lang w:val="el-GR"/>
        </w:rPr>
        <w:t xml:space="preserve">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65F838F1" w:rsidR="005B1D5A" w:rsidRDefault="005B1D5A" w:rsidP="001D160F">
      <w:pPr>
        <w:spacing w:line="276" w:lineRule="auto"/>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1D160F">
      <w:pPr>
        <w:spacing w:line="276"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1D160F">
      <w:pPr>
        <w:spacing w:line="276" w:lineRule="auto"/>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C862A70" w:rsidR="005B1D5A" w:rsidRPr="00020B6A" w:rsidRDefault="005B1D5A" w:rsidP="001D160F">
      <w:pPr>
        <w:spacing w:line="276" w:lineRule="auto"/>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r w:rsidR="0087096F" w:rsidRPr="00020B6A">
        <w:rPr>
          <w:color w:val="000000"/>
          <w:lang w:val="el-GR"/>
        </w:rPr>
        <w:t>παράβολου</w:t>
      </w:r>
      <w:r w:rsidRPr="00020B6A">
        <w:rPr>
          <w:color w:val="000000"/>
          <w:lang w:val="el-GR"/>
        </w:rPr>
        <w:t xml:space="preserve"> στον </w:t>
      </w:r>
      <w:r w:rsidRPr="00020B6A">
        <w:rPr>
          <w:color w:val="000000"/>
          <w:lang w:val="el-GR"/>
        </w:rPr>
        <w:lastRenderedPageBreak/>
        <w:t xml:space="preserve">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1D160F">
      <w:pPr>
        <w:spacing w:line="276"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1D160F">
      <w:pPr>
        <w:spacing w:line="276"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2D3D3CA" w:rsidR="005B1D5A" w:rsidRPr="00020B6A" w:rsidRDefault="005B1D5A" w:rsidP="001D160F">
      <w:pPr>
        <w:spacing w:line="276"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1D160F">
      <w:pPr>
        <w:spacing w:line="276" w:lineRule="auto"/>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1D160F">
      <w:pPr>
        <w:spacing w:line="276" w:lineRule="auto"/>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1D160F">
      <w:pPr>
        <w:spacing w:line="276" w:lineRule="auto"/>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574723C2" w:rsidR="005B1D5A" w:rsidRPr="00020B6A" w:rsidRDefault="005B1D5A" w:rsidP="001D160F">
      <w:pPr>
        <w:spacing w:line="276" w:lineRule="auto"/>
        <w:rPr>
          <w:color w:val="000000"/>
          <w:lang w:val="el-GR"/>
        </w:rPr>
      </w:pPr>
      <w:r w:rsidRPr="00020B6A">
        <w:rPr>
          <w:color w:val="000000"/>
          <w:lang w:val="el-GR"/>
        </w:rPr>
        <w:t>δ)</w:t>
      </w:r>
      <w:r w:rsidR="00F54480">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77777777" w:rsidR="005B1D5A" w:rsidRPr="00020B6A" w:rsidRDefault="005B1D5A" w:rsidP="001D160F">
      <w:pPr>
        <w:spacing w:line="276" w:lineRule="auto"/>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1D160F">
      <w:pPr>
        <w:spacing w:line="276" w:lineRule="auto"/>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8" w:name="_Hlk114820631"/>
      <w:r w:rsidR="00ED4715" w:rsidRPr="006B704A">
        <w:rPr>
          <w:lang w:val="el-GR"/>
        </w:rPr>
        <w:t>Ε.Α.ΔΗ.ΣΥ.</w:t>
      </w:r>
      <w:r w:rsidR="006B3489">
        <w:rPr>
          <w:lang w:val="el-GR"/>
        </w:rPr>
        <w:t xml:space="preserve"> </w:t>
      </w:r>
      <w:bookmarkEnd w:id="328"/>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1D160F">
      <w:pPr>
        <w:spacing w:line="276" w:lineRule="auto"/>
        <w:rPr>
          <w:color w:val="000000"/>
          <w:lang w:val="el-GR"/>
        </w:rPr>
      </w:pPr>
      <w:r w:rsidRPr="00020B6A">
        <w:rPr>
          <w:color w:val="000000"/>
          <w:lang w:val="el-GR"/>
        </w:rPr>
        <w:lastRenderedPageBreak/>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1D160F">
      <w:pPr>
        <w:spacing w:line="276" w:lineRule="auto"/>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1D160F">
      <w:pPr>
        <w:spacing w:line="276" w:lineRule="auto"/>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1D160F">
      <w:pPr>
        <w:spacing w:line="276" w:lineRule="auto"/>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1D160F">
      <w:pPr>
        <w:spacing w:line="276" w:lineRule="auto"/>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1D160F">
      <w:pPr>
        <w:spacing w:line="276" w:lineRule="auto"/>
        <w:rPr>
          <w:color w:val="000000"/>
          <w:lang w:val="el-GR"/>
        </w:rPr>
      </w:pPr>
      <w:r w:rsidRPr="00827575">
        <w:rPr>
          <w:color w:val="000000"/>
          <w:lang w:val="el-GR"/>
        </w:rPr>
        <w:t xml:space="preserve"> </w:t>
      </w:r>
    </w:p>
    <w:p w14:paraId="69C6AECA" w14:textId="604BAC19" w:rsidR="00C90A04" w:rsidRDefault="005B1D5A" w:rsidP="001D160F">
      <w:pPr>
        <w:spacing w:line="276" w:lineRule="auto"/>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D160F">
      <w:pPr>
        <w:widowControl w:val="0"/>
        <w:spacing w:before="120" w:line="276" w:lineRule="auto"/>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D160F">
      <w:pPr>
        <w:widowControl w:val="0"/>
        <w:spacing w:before="120" w:line="276" w:lineRule="auto"/>
        <w:textAlignment w:val="baseline"/>
        <w:rPr>
          <w:color w:val="000000"/>
          <w:lang w:val="el-GR" w:eastAsia="ar-SA"/>
        </w:rPr>
      </w:pPr>
      <w:r w:rsidRPr="007C4E1D">
        <w:rPr>
          <w:color w:val="000000"/>
          <w:lang w:val="el-GR"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w:t>
      </w:r>
      <w:r w:rsidRPr="007C4E1D">
        <w:rPr>
          <w:color w:val="000000"/>
          <w:lang w:val="el-GR" w:eastAsia="ar-SA"/>
        </w:rPr>
        <w:lastRenderedPageBreak/>
        <w:t>του ν. 4412/2016.</w:t>
      </w:r>
    </w:p>
    <w:p w14:paraId="0205B6A0" w14:textId="77777777" w:rsidR="00160FCE" w:rsidRPr="00603221" w:rsidRDefault="00160FCE" w:rsidP="001D160F">
      <w:pPr>
        <w:spacing w:line="276" w:lineRule="auto"/>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rsidP="001D160F">
      <w:pPr>
        <w:suppressAutoHyphens w:val="0"/>
        <w:spacing w:after="0" w:line="276" w:lineRule="auto"/>
        <w:jc w:val="left"/>
        <w:rPr>
          <w:lang w:val="el-GR"/>
        </w:rPr>
      </w:pPr>
      <w:r w:rsidRPr="00603221">
        <w:rPr>
          <w:lang w:val="el-GR"/>
        </w:rPr>
        <w:br w:type="page"/>
      </w:r>
    </w:p>
    <w:p w14:paraId="019F9D62" w14:textId="77777777" w:rsidR="00C90A04" w:rsidRPr="00603221" w:rsidRDefault="00C90A04" w:rsidP="001D160F">
      <w:pPr>
        <w:spacing w:line="276" w:lineRule="auto"/>
        <w:rPr>
          <w:lang w:val="el-GR"/>
        </w:rPr>
      </w:pPr>
    </w:p>
    <w:p w14:paraId="63655BAB" w14:textId="77777777" w:rsidR="008338F0" w:rsidRPr="00603221" w:rsidRDefault="003355E7" w:rsidP="001D160F">
      <w:pPr>
        <w:pStyle w:val="2"/>
        <w:spacing w:line="276" w:lineRule="auto"/>
        <w:rPr>
          <w:rFonts w:cs="Tahoma"/>
          <w:lang w:val="el-GR"/>
        </w:rPr>
      </w:pPr>
      <w:r w:rsidRPr="00603221">
        <w:rPr>
          <w:rFonts w:cs="Tahoma"/>
          <w:lang w:val="el-GR"/>
        </w:rPr>
        <w:tab/>
      </w:r>
      <w:bookmarkStart w:id="329" w:name="_Toc97194317"/>
      <w:bookmarkStart w:id="330" w:name="_Toc97194449"/>
      <w:bookmarkStart w:id="331" w:name="_Toc169192234"/>
      <w:r w:rsidRPr="00603221">
        <w:rPr>
          <w:rFonts w:cs="Tahoma"/>
          <w:lang w:val="el-GR"/>
        </w:rPr>
        <w:t>Ματαίωση Διαδικασίας</w:t>
      </w:r>
      <w:bookmarkEnd w:id="329"/>
      <w:bookmarkEnd w:id="330"/>
      <w:bookmarkEnd w:id="331"/>
    </w:p>
    <w:p w14:paraId="427A8943" w14:textId="77777777" w:rsidR="00921D35" w:rsidRDefault="00921D35" w:rsidP="001D160F">
      <w:pPr>
        <w:spacing w:line="276" w:lineRule="auto"/>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1D160F">
      <w:pPr>
        <w:spacing w:line="276"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6ED2892D" w:rsidR="00921D35" w:rsidRDefault="00921D35" w:rsidP="001D160F">
      <w:pPr>
        <w:spacing w:line="276" w:lineRule="auto"/>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1D160F">
      <w:pPr>
        <w:spacing w:line="276" w:lineRule="auto"/>
        <w:rPr>
          <w:lang w:val="el-GR"/>
        </w:rPr>
      </w:pPr>
    </w:p>
    <w:p w14:paraId="705E25C6" w14:textId="77777777" w:rsidR="008338F0" w:rsidRPr="00603221" w:rsidRDefault="003355E7" w:rsidP="001D160F">
      <w:pPr>
        <w:pStyle w:val="1"/>
        <w:spacing w:line="276" w:lineRule="auto"/>
        <w:rPr>
          <w:rFonts w:cs="Tahoma"/>
          <w:sz w:val="22"/>
          <w:szCs w:val="22"/>
        </w:rPr>
      </w:pPr>
      <w:bookmarkStart w:id="332" w:name="_Toc97194450"/>
      <w:bookmarkStart w:id="333" w:name="_Toc169192235"/>
      <w:r w:rsidRPr="00603221">
        <w:rPr>
          <w:rFonts w:cs="Tahoma"/>
          <w:sz w:val="22"/>
          <w:szCs w:val="22"/>
        </w:rPr>
        <w:lastRenderedPageBreak/>
        <w:t>ΟΡΟΙ ΕΚΤΕΛΕΣΗΣ ΤΗΣ ΣΥΜΒΑΣΗΣ</w:t>
      </w:r>
      <w:bookmarkEnd w:id="332"/>
      <w:bookmarkEnd w:id="333"/>
      <w:r w:rsidRPr="00603221">
        <w:rPr>
          <w:rFonts w:cs="Tahoma"/>
          <w:sz w:val="22"/>
          <w:szCs w:val="22"/>
        </w:rPr>
        <w:t xml:space="preserve"> </w:t>
      </w:r>
    </w:p>
    <w:p w14:paraId="66DBFF9C" w14:textId="17CC2F98" w:rsidR="008338F0" w:rsidRPr="00603221" w:rsidRDefault="003355E7" w:rsidP="001D160F">
      <w:pPr>
        <w:pStyle w:val="2"/>
        <w:spacing w:line="276" w:lineRule="auto"/>
        <w:rPr>
          <w:rFonts w:cs="Tahoma"/>
          <w:lang w:val="el-GR"/>
        </w:rPr>
      </w:pPr>
      <w:r w:rsidRPr="00603221">
        <w:rPr>
          <w:rFonts w:cs="Tahoma"/>
          <w:lang w:val="el-GR"/>
        </w:rPr>
        <w:tab/>
      </w:r>
      <w:bookmarkStart w:id="334" w:name="_Ref496542746"/>
      <w:bookmarkStart w:id="335" w:name="_Toc97194318"/>
      <w:bookmarkStart w:id="336" w:name="_Toc97194451"/>
      <w:bookmarkStart w:id="337" w:name="_Toc16919223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4"/>
      <w:bookmarkEnd w:id="335"/>
      <w:bookmarkEnd w:id="336"/>
      <w:bookmarkEnd w:id="337"/>
    </w:p>
    <w:p w14:paraId="20E9E60E" w14:textId="0F4A9903" w:rsidR="008338F0" w:rsidRPr="00603221" w:rsidRDefault="003355E7" w:rsidP="001D160F">
      <w:pPr>
        <w:spacing w:line="276" w:lineRule="auto"/>
        <w:rPr>
          <w:lang w:val="el-GR"/>
        </w:rPr>
      </w:pPr>
      <w:r w:rsidRPr="00603221">
        <w:rPr>
          <w:lang w:val="el-GR"/>
        </w:rPr>
        <w:t>Εγγύηση καλής εκτέλεσης</w:t>
      </w:r>
      <w:r w:rsidR="00417A19" w:rsidRPr="00603221">
        <w:rPr>
          <w:lang w:val="el-GR"/>
        </w:rPr>
        <w:t xml:space="preserve">: </w:t>
      </w:r>
    </w:p>
    <w:p w14:paraId="482B6D85" w14:textId="0F402AE3" w:rsidR="008338F0" w:rsidRPr="00603221" w:rsidRDefault="003355E7" w:rsidP="001D160F">
      <w:pPr>
        <w:spacing w:line="276" w:lineRule="auto"/>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407F56" w:rsidRPr="00CB0E4F">
        <w:rPr>
          <w:lang w:val="el-GR"/>
        </w:rPr>
        <w:t xml:space="preserve">δέκα </w:t>
      </w:r>
      <w:r w:rsidR="000D659B">
        <w:rPr>
          <w:lang w:val="el-GR"/>
        </w:rPr>
        <w:t>οκτώ</w:t>
      </w:r>
      <w:r w:rsidR="0087631A" w:rsidRPr="00CB0E4F">
        <w:rPr>
          <w:lang w:val="el-GR"/>
        </w:rPr>
        <w:t xml:space="preserve"> (</w:t>
      </w:r>
      <w:r w:rsidR="005C3380" w:rsidRPr="00CB0E4F">
        <w:rPr>
          <w:lang w:val="el-GR"/>
        </w:rPr>
        <w:t>1</w:t>
      </w:r>
      <w:r w:rsidR="000D659B">
        <w:rPr>
          <w:lang w:val="el-GR"/>
        </w:rPr>
        <w:t>8</w:t>
      </w:r>
      <w:r w:rsidR="0087631A" w:rsidRPr="00CB0E4F">
        <w:rPr>
          <w:lang w:val="el-GR"/>
        </w:rPr>
        <w:t>)</w:t>
      </w:r>
      <w:r w:rsidR="0087631A" w:rsidRPr="00B07864">
        <w:rPr>
          <w:lang w:val="el-GR"/>
        </w:rPr>
        <w:t xml:space="preserve">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8" w:name="_Hlk494198985"/>
      <w:r w:rsidR="00B07864">
        <w:rPr>
          <w:lang w:val="el-GR"/>
        </w:rPr>
        <w:t>.</w:t>
      </w:r>
    </w:p>
    <w:bookmarkEnd w:id="338"/>
    <w:p w14:paraId="6007FEE3" w14:textId="77777777" w:rsidR="003C08EA" w:rsidRPr="003C08EA" w:rsidRDefault="003355E7" w:rsidP="003C08EA">
      <w:pPr>
        <w:spacing w:line="276" w:lineRule="auto"/>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C08EA">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C08EA">
        <w:rPr>
          <w:lang w:val="el-GR"/>
        </w:rPr>
        <w:br w:type="page"/>
      </w:r>
    </w:p>
    <w:p w14:paraId="45155744" w14:textId="43AAFEC9" w:rsidR="008338F0" w:rsidRDefault="003C08EA" w:rsidP="001D160F">
      <w:pPr>
        <w:spacing w:line="276" w:lineRule="auto"/>
        <w:rPr>
          <w:lang w:val="el-GR"/>
        </w:rPr>
      </w:pPr>
      <w:r w:rsidRPr="003329FF">
        <w:rPr>
          <w:lang w:val="el-GR"/>
        </w:rPr>
        <w:lastRenderedPageBreak/>
        <w:t xml:space="preserve">ΠΑΡΑΡΤΗΜΑ </w:t>
      </w:r>
      <w:r w:rsidRPr="003C08EA">
        <w:rPr>
          <w:lang w:val="el-GR"/>
        </w:rPr>
        <w:t>VII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1D160F">
      <w:pPr>
        <w:spacing w:line="276" w:lineRule="auto"/>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1D160F">
      <w:pPr>
        <w:spacing w:line="276" w:lineRule="auto"/>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1D160F">
      <w:pPr>
        <w:spacing w:line="276" w:lineRule="auto"/>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1D160F">
      <w:pPr>
        <w:spacing w:line="276" w:lineRule="auto"/>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1D160F">
      <w:pPr>
        <w:suppressAutoHyphens w:val="0"/>
        <w:spacing w:line="276" w:lineRule="auto"/>
        <w:rPr>
          <w:lang w:val="el-GR"/>
        </w:rPr>
      </w:pPr>
      <w:r w:rsidRPr="00876371">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876371">
        <w:rPr>
          <w:lang w:val="el-GR"/>
        </w:rPr>
        <w:t>,</w:t>
      </w:r>
      <w:r w:rsidRPr="00876371">
        <w:rPr>
          <w:lang w:val="el-GR"/>
        </w:rPr>
        <w:t xml:space="preserve"> </w:t>
      </w:r>
      <w:r w:rsidR="00346EFF" w:rsidRPr="00876371">
        <w:rPr>
          <w:lang w:val="el-GR"/>
        </w:rPr>
        <w:t xml:space="preserve">σύμφωνα με όσα προβλέπονται, </w:t>
      </w:r>
      <w:r w:rsidRPr="00876371">
        <w:rPr>
          <w:lang w:val="el-GR"/>
        </w:rPr>
        <w:t>των παρατηρήσεων και του εκπροθέσμου.</w:t>
      </w:r>
      <w:r w:rsidRPr="00603221">
        <w:rPr>
          <w:lang w:val="el-GR"/>
        </w:rPr>
        <w:t xml:space="preserve"> </w:t>
      </w:r>
    </w:p>
    <w:p w14:paraId="1FA72573" w14:textId="77777777" w:rsidR="00976CBB" w:rsidRPr="00603221" w:rsidRDefault="00976CBB" w:rsidP="001D160F">
      <w:pPr>
        <w:suppressAutoHyphens w:val="0"/>
        <w:spacing w:line="276" w:lineRule="auto"/>
        <w:rPr>
          <w:lang w:val="el-GR"/>
        </w:rPr>
      </w:pPr>
    </w:p>
    <w:p w14:paraId="6A546F03" w14:textId="77777777" w:rsidR="008338F0" w:rsidRPr="00603221" w:rsidRDefault="003355E7" w:rsidP="001D160F">
      <w:pPr>
        <w:pStyle w:val="2"/>
        <w:spacing w:line="276" w:lineRule="auto"/>
        <w:rPr>
          <w:rFonts w:cs="Tahoma"/>
          <w:lang w:val="el-GR"/>
        </w:rPr>
      </w:pPr>
      <w:r w:rsidRPr="00603221">
        <w:rPr>
          <w:rFonts w:cs="Tahoma"/>
          <w:lang w:val="el-GR"/>
        </w:rPr>
        <w:tab/>
      </w:r>
      <w:bookmarkStart w:id="339" w:name="_Toc97194319"/>
      <w:bookmarkStart w:id="340" w:name="_Toc97194452"/>
      <w:bookmarkStart w:id="341" w:name="_Toc169192237"/>
      <w:r w:rsidRPr="00603221">
        <w:rPr>
          <w:rFonts w:cs="Tahoma"/>
          <w:lang w:val="el-GR"/>
        </w:rPr>
        <w:t>Συμβατικό πλαίσιο – Εφαρμοστέα νομοθεσία</w:t>
      </w:r>
      <w:bookmarkEnd w:id="339"/>
      <w:bookmarkEnd w:id="340"/>
      <w:bookmarkEnd w:id="341"/>
    </w:p>
    <w:p w14:paraId="4433B5CF" w14:textId="77777777" w:rsidR="008338F0" w:rsidRPr="00603221" w:rsidRDefault="003355E7" w:rsidP="001D160F">
      <w:pPr>
        <w:spacing w:line="276" w:lineRule="auto"/>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1D160F">
      <w:pPr>
        <w:pStyle w:val="2"/>
        <w:spacing w:line="276" w:lineRule="auto"/>
        <w:rPr>
          <w:rFonts w:cs="Tahoma"/>
          <w:lang w:val="el-GR"/>
        </w:rPr>
      </w:pPr>
      <w:r w:rsidRPr="00603221">
        <w:rPr>
          <w:rFonts w:cs="Tahoma"/>
          <w:lang w:val="el-GR"/>
        </w:rPr>
        <w:tab/>
      </w:r>
      <w:bookmarkStart w:id="342" w:name="_Ref89075849"/>
      <w:bookmarkStart w:id="343" w:name="_Toc97194320"/>
      <w:bookmarkStart w:id="344" w:name="_Toc97194453"/>
      <w:bookmarkStart w:id="345" w:name="_Toc169192238"/>
      <w:r w:rsidRPr="00603221">
        <w:rPr>
          <w:rFonts w:cs="Tahoma"/>
          <w:lang w:val="el-GR"/>
        </w:rPr>
        <w:t>Όροι εκτέλεσης της σύμβασης</w:t>
      </w:r>
      <w:bookmarkEnd w:id="342"/>
      <w:bookmarkEnd w:id="343"/>
      <w:bookmarkEnd w:id="344"/>
      <w:bookmarkEnd w:id="345"/>
    </w:p>
    <w:p w14:paraId="40529CD1" w14:textId="77777777" w:rsidR="008338F0" w:rsidRPr="00603221" w:rsidRDefault="003355E7" w:rsidP="001D160F">
      <w:pPr>
        <w:spacing w:line="276" w:lineRule="auto"/>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rsidP="001D160F">
      <w:pPr>
        <w:spacing w:line="276" w:lineRule="auto"/>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EC9EB92" w14:textId="77777777" w:rsidR="00DA4385" w:rsidRDefault="00DA4385" w:rsidP="001D160F">
      <w:pPr>
        <w:spacing w:line="276" w:lineRule="auto"/>
        <w:rPr>
          <w:rFonts w:eastAsia="Calibri"/>
          <w:lang w:val="el-GR"/>
        </w:rPr>
      </w:pPr>
    </w:p>
    <w:p w14:paraId="24805340" w14:textId="350AEA43" w:rsidR="006A67B9" w:rsidRPr="00B825C3" w:rsidRDefault="006A67B9" w:rsidP="001D160F">
      <w:pPr>
        <w:spacing w:line="276" w:lineRule="auto"/>
        <w:rPr>
          <w:rFonts w:eastAsia="Calibri"/>
          <w:lang w:val="el-GR"/>
        </w:rPr>
      </w:pPr>
      <w:r w:rsidRPr="00B825C3">
        <w:rPr>
          <w:rFonts w:eastAsia="Calibri"/>
          <w:lang w:val="el-GR"/>
        </w:rPr>
        <w:lastRenderedPageBreak/>
        <w:t xml:space="preserve">Ο ανάδοχος δεσμεύεται ότι: </w:t>
      </w:r>
    </w:p>
    <w:p w14:paraId="6A067B64" w14:textId="77777777" w:rsidR="006A67B9" w:rsidRPr="00DD50E7" w:rsidRDefault="006A67B9" w:rsidP="001D160F">
      <w:pPr>
        <w:spacing w:line="276" w:lineRule="auto"/>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1D160F">
      <w:pPr>
        <w:spacing w:line="276" w:lineRule="auto"/>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1D160F">
      <w:pPr>
        <w:spacing w:line="276" w:lineRule="auto"/>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71BE7243" w:rsidR="006C03D6" w:rsidRPr="00DD50E7" w:rsidRDefault="006C03D6" w:rsidP="001D160F">
      <w:pPr>
        <w:spacing w:line="276" w:lineRule="auto"/>
        <w:rPr>
          <w:rFonts w:eastAsia="Calibri"/>
          <w:lang w:val="el-GR"/>
        </w:rPr>
      </w:pPr>
      <w:bookmarkStart w:id="34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sidR="001D160F">
        <w:rPr>
          <w:lang w:val="el-GR"/>
        </w:rPr>
        <w:instrText xml:space="preserve"> \* MERGEFORMAT </w:instrText>
      </w:r>
      <w:r>
        <w:rPr>
          <w:cs/>
          <w:lang w:val="el-GR"/>
        </w:rPr>
      </w:r>
      <w:r>
        <w:rPr>
          <w:cs/>
          <w:lang w:val="el-GR"/>
        </w:rPr>
        <w:fldChar w:fldCharType="separate"/>
      </w:r>
      <w:r w:rsidR="003C08EA" w:rsidRPr="00C0415C">
        <w:rPr>
          <w:lang w:val="el-GR"/>
        </w:rPr>
        <w:t>ΠΑΡΑΡΤΗΜΑ</w:t>
      </w:r>
      <w:r w:rsidR="003C08EA" w:rsidRPr="002A51E1">
        <w:rPr>
          <w:lang w:val="el-GR"/>
        </w:rPr>
        <w:t xml:space="preserve"> </w:t>
      </w:r>
      <w:r w:rsidR="003C08EA">
        <w:rPr>
          <w:lang w:val="en-US"/>
        </w:rPr>
        <w:t>I</w:t>
      </w:r>
      <w:r w:rsidR="003C08EA" w:rsidRPr="003C08EA">
        <w:rPr>
          <w:lang w:val="en-US"/>
        </w:rPr>
        <w:t>X</w:t>
      </w:r>
      <w:r w:rsidR="003C08EA" w:rsidRPr="002A51E1">
        <w:rPr>
          <w:lang w:val="el-GR"/>
        </w:rPr>
        <w:t xml:space="preserve"> – </w:t>
      </w:r>
      <w:r w:rsidR="003C08EA">
        <w:rPr>
          <w:lang w:val="el-GR"/>
        </w:rPr>
        <w:t>Ρήτρα Ακεραιότητας</w:t>
      </w:r>
      <w:r>
        <w:rPr>
          <w:cs/>
          <w:lang w:val="el-GR"/>
        </w:rPr>
        <w:fldChar w:fldCharType="end"/>
      </w:r>
      <w:r w:rsidR="0054065E">
        <w:rPr>
          <w:rFonts w:hint="cs"/>
          <w:cs/>
          <w:lang w:val="el-GR"/>
        </w:rPr>
        <w:t xml:space="preserve">, </w:t>
      </w:r>
      <w:r>
        <w:rPr>
          <w:rFonts w:hint="cs"/>
          <w:cs/>
          <w:lang w:val="el-GR"/>
        </w:rPr>
        <w:t>η οποία θα περιληφθεί στη σύμβαση</w:t>
      </w:r>
      <w:bookmarkEnd w:id="346"/>
      <w:r>
        <w:rPr>
          <w:rFonts w:hint="cs"/>
          <w:cs/>
          <w:lang w:val="el-GR"/>
        </w:rPr>
        <w:t>.</w:t>
      </w:r>
    </w:p>
    <w:p w14:paraId="0EE92E65" w14:textId="77777777" w:rsidR="00523EEE" w:rsidRPr="00603221" w:rsidRDefault="00C15414" w:rsidP="001D160F">
      <w:pPr>
        <w:spacing w:line="276" w:lineRule="auto"/>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D160F">
      <w:pPr>
        <w:spacing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4385">
        <w:rPr>
          <w:lang w:val="el-GR"/>
        </w:rPr>
        <w:t xml:space="preserve">ΚτΠ </w:t>
      </w:r>
      <w:r w:rsidR="00E41FE4" w:rsidRPr="00DA4385">
        <w:rPr>
          <w:lang w:val="el-GR"/>
        </w:rPr>
        <w:t>Μ.</w:t>
      </w:r>
      <w:r w:rsidR="001B56F1" w:rsidRPr="00DA4385">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1D160F">
      <w:pPr>
        <w:spacing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603221">
        <w:rPr>
          <w:lang w:val="el-GR"/>
        </w:rPr>
        <w:lastRenderedPageBreak/>
        <w:t>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4AC9880" w:rsidR="004B7E25" w:rsidRDefault="004B7E25" w:rsidP="001D160F">
      <w:pPr>
        <w:spacing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1D160F">
      <w:pPr>
        <w:spacing w:line="276" w:lineRule="auto"/>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0293D5AA" w:rsidR="00343BB2" w:rsidRPr="00033BA0" w:rsidRDefault="00343BB2" w:rsidP="001D160F">
      <w:pPr>
        <w:spacing w:line="276" w:lineRule="auto"/>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F54480">
        <w:rPr>
          <w:lang w:val="el-GR"/>
        </w:rPr>
        <w:t>.</w:t>
      </w:r>
      <w:r w:rsidRPr="00033BA0">
        <w:rPr>
          <w:lang w:val="el-GR"/>
        </w:rPr>
        <w:t xml:space="preserve"> </w:t>
      </w:r>
    </w:p>
    <w:p w14:paraId="710A55D2" w14:textId="77777777" w:rsidR="00343BB2" w:rsidRPr="00033BA0" w:rsidRDefault="00343BB2" w:rsidP="001D160F">
      <w:pPr>
        <w:spacing w:line="276" w:lineRule="auto"/>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1D160F">
      <w:pPr>
        <w:spacing w:line="276" w:lineRule="auto"/>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1D160F">
      <w:pPr>
        <w:spacing w:line="276" w:lineRule="auto"/>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1D160F">
      <w:pPr>
        <w:spacing w:line="276" w:lineRule="auto"/>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86F1913" w:rsidR="00343BB2" w:rsidRPr="00033BA0" w:rsidRDefault="00343BB2" w:rsidP="001D160F">
      <w:pPr>
        <w:spacing w:line="276" w:lineRule="auto"/>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51410639" w14:textId="77777777" w:rsidR="00343BB2" w:rsidRPr="00033BA0" w:rsidRDefault="00343BB2" w:rsidP="001D160F">
      <w:pPr>
        <w:spacing w:line="276" w:lineRule="auto"/>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1D160F">
      <w:pPr>
        <w:spacing w:line="276" w:lineRule="auto"/>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1D160F">
      <w:pPr>
        <w:spacing w:line="276" w:lineRule="auto"/>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2D5290FB" w:rsidR="00343BB2" w:rsidRPr="00033BA0" w:rsidRDefault="00343BB2" w:rsidP="001D160F">
      <w:pPr>
        <w:spacing w:line="276" w:lineRule="auto"/>
        <w:rPr>
          <w:lang w:val="el-GR"/>
        </w:rPr>
      </w:pPr>
      <w:r w:rsidRPr="00033BA0">
        <w:rPr>
          <w:lang w:val="el-GR"/>
        </w:rPr>
        <w:t>Ειδικότερα:</w:t>
      </w:r>
    </w:p>
    <w:p w14:paraId="027EDCC3" w14:textId="77777777" w:rsidR="00343BB2" w:rsidRPr="00033BA0" w:rsidRDefault="00343BB2" w:rsidP="001D160F">
      <w:pPr>
        <w:spacing w:line="276" w:lineRule="auto"/>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2CEEB1D6" w:rsidR="00343BB2" w:rsidRPr="00033BA0" w:rsidRDefault="00343BB2" w:rsidP="001D160F">
      <w:pPr>
        <w:spacing w:line="276" w:lineRule="auto"/>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1D160F">
      <w:pPr>
        <w:spacing w:line="276" w:lineRule="auto"/>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1D160F">
      <w:pPr>
        <w:spacing w:line="276" w:lineRule="auto"/>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1D160F">
      <w:pPr>
        <w:spacing w:line="276" w:lineRule="auto"/>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1D160F">
      <w:pPr>
        <w:suppressAutoHyphens w:val="0"/>
        <w:spacing w:after="200" w:line="276" w:lineRule="auto"/>
        <w:rPr>
          <w:lang w:val="el-GR"/>
        </w:rPr>
      </w:pPr>
    </w:p>
    <w:p w14:paraId="2784AEB7" w14:textId="77777777" w:rsidR="008338F0" w:rsidRPr="00603221" w:rsidRDefault="003355E7" w:rsidP="001D160F">
      <w:pPr>
        <w:pStyle w:val="2"/>
        <w:spacing w:line="276" w:lineRule="auto"/>
        <w:rPr>
          <w:rFonts w:cs="Tahoma"/>
          <w:lang w:val="el-GR"/>
        </w:rPr>
      </w:pPr>
      <w:r w:rsidRPr="00603221">
        <w:rPr>
          <w:rFonts w:cs="Tahoma"/>
          <w:lang w:val="el-GR"/>
        </w:rPr>
        <w:tab/>
      </w:r>
      <w:bookmarkStart w:id="347" w:name="_Toc97194321"/>
      <w:bookmarkStart w:id="348" w:name="_Toc97194454"/>
      <w:bookmarkStart w:id="349" w:name="_Toc169192239"/>
      <w:r w:rsidRPr="00603221">
        <w:rPr>
          <w:rFonts w:cs="Tahoma"/>
          <w:lang w:val="el-GR"/>
        </w:rPr>
        <w:t>Υπεργολαβία</w:t>
      </w:r>
      <w:bookmarkEnd w:id="347"/>
      <w:bookmarkEnd w:id="348"/>
      <w:bookmarkEnd w:id="349"/>
    </w:p>
    <w:p w14:paraId="282F72A8" w14:textId="77777777" w:rsidR="008338F0" w:rsidRDefault="003355E7" w:rsidP="001D160F">
      <w:pPr>
        <w:spacing w:line="276" w:lineRule="auto"/>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rsidP="001D160F">
      <w:pPr>
        <w:spacing w:line="276" w:lineRule="auto"/>
        <w:rPr>
          <w:b/>
          <w:bCs/>
          <w:lang w:val="el-GR"/>
        </w:rPr>
      </w:pPr>
      <w:r w:rsidRPr="00603221">
        <w:rPr>
          <w:b/>
          <w:bCs/>
          <w:lang w:val="el-GR"/>
        </w:rPr>
        <w:lastRenderedPageBreak/>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59197CE9" w:rsidR="008338F0" w:rsidRPr="00603221" w:rsidRDefault="003355E7" w:rsidP="001D160F">
      <w:pPr>
        <w:spacing w:line="276" w:lineRule="auto"/>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C08EA">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1D160F">
        <w:rPr>
          <w:lang w:val="el-GR"/>
        </w:rPr>
        <w:instrText xml:space="preserve"> \* MERGEFORMAT </w:instrText>
      </w:r>
      <w:r w:rsidR="00A30F24">
        <w:rPr>
          <w:lang w:val="el-GR"/>
        </w:rPr>
      </w:r>
      <w:r w:rsidR="00A30F24">
        <w:rPr>
          <w:lang w:val="el-GR"/>
        </w:rPr>
        <w:fldChar w:fldCharType="separate"/>
      </w:r>
      <w:r w:rsidR="003C08EA">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rsidP="001D160F">
      <w:pPr>
        <w:spacing w:line="276" w:lineRule="auto"/>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rsidP="001D160F">
      <w:pPr>
        <w:spacing w:line="276" w:lineRule="auto"/>
        <w:rPr>
          <w:b/>
          <w:bCs/>
          <w:lang w:val="el-GR"/>
        </w:rPr>
      </w:pPr>
    </w:p>
    <w:p w14:paraId="247F5814" w14:textId="77777777" w:rsidR="008338F0" w:rsidRPr="00603221" w:rsidRDefault="003355E7" w:rsidP="001D160F">
      <w:pPr>
        <w:pStyle w:val="2"/>
        <w:spacing w:line="276" w:lineRule="auto"/>
        <w:rPr>
          <w:rFonts w:cs="Tahoma"/>
          <w:lang w:val="el-GR"/>
        </w:rPr>
      </w:pPr>
      <w:r w:rsidRPr="00603221">
        <w:rPr>
          <w:rFonts w:cs="Tahoma"/>
          <w:lang w:val="el-GR"/>
        </w:rPr>
        <w:tab/>
      </w:r>
      <w:bookmarkStart w:id="350" w:name="_Ref496607258"/>
      <w:bookmarkStart w:id="351" w:name="_Toc97194322"/>
      <w:bookmarkStart w:id="352" w:name="_Toc97194455"/>
      <w:bookmarkStart w:id="353" w:name="_Toc169192240"/>
      <w:r w:rsidRPr="00603221">
        <w:rPr>
          <w:rFonts w:cs="Tahoma"/>
          <w:lang w:val="el-GR"/>
        </w:rPr>
        <w:t>Τροποποίηση σύμβασης κατά τη διάρκειά της</w:t>
      </w:r>
      <w:bookmarkEnd w:id="350"/>
      <w:bookmarkEnd w:id="351"/>
      <w:bookmarkEnd w:id="352"/>
      <w:bookmarkEnd w:id="353"/>
      <w:r w:rsidRPr="00603221">
        <w:rPr>
          <w:rFonts w:cs="Tahoma"/>
          <w:lang w:val="el-GR"/>
        </w:rPr>
        <w:t xml:space="preserve"> </w:t>
      </w:r>
    </w:p>
    <w:p w14:paraId="4462AF63" w14:textId="77777777" w:rsidR="008338F0" w:rsidRPr="00603221" w:rsidRDefault="003355E7" w:rsidP="001D160F">
      <w:pPr>
        <w:spacing w:line="276" w:lineRule="auto"/>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Default="00FE0D21" w:rsidP="001D160F">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w:t>
      </w:r>
      <w:r w:rsidRPr="00911940">
        <w:rPr>
          <w:lang w:val="el-GR"/>
        </w:rPr>
        <w:lastRenderedPageBreak/>
        <w:t>προσκαλεί τον επόμενο υποψήφιο κατά σειρά κατάταξης, ακολουθώντας κατά τα λοιπά την ίδια διαδικασία.</w:t>
      </w:r>
    </w:p>
    <w:p w14:paraId="3941A7E1" w14:textId="77777777" w:rsidR="00220A0C" w:rsidRDefault="00220A0C" w:rsidP="006D5402">
      <w:pPr>
        <w:pStyle w:val="4"/>
        <w:numPr>
          <w:ilvl w:val="2"/>
          <w:numId w:val="25"/>
        </w:numPr>
        <w:spacing w:before="0" w:after="120" w:line="276" w:lineRule="auto"/>
        <w:ind w:left="1800" w:hanging="294"/>
        <w:rPr>
          <w:rFonts w:cs="Tahoma"/>
          <w:szCs w:val="22"/>
          <w:lang w:val="el-GR"/>
        </w:rPr>
      </w:pPr>
      <w:bookmarkStart w:id="354" w:name="_Toc139981067"/>
      <w:bookmarkStart w:id="355" w:name="_Toc139985612"/>
      <w:bookmarkStart w:id="356" w:name="_Toc169192241"/>
      <w:r>
        <w:rPr>
          <w:rFonts w:cs="Tahoma"/>
          <w:szCs w:val="22"/>
          <w:lang w:val="el-GR"/>
        </w:rPr>
        <w:t>Υποκατάσταση Αναδόχου</w:t>
      </w:r>
      <w:bookmarkEnd w:id="354"/>
      <w:bookmarkEnd w:id="355"/>
      <w:bookmarkEnd w:id="356"/>
      <w:r>
        <w:rPr>
          <w:rFonts w:cs="Tahoma"/>
          <w:szCs w:val="22"/>
          <w:lang w:val="el-GR"/>
        </w:rPr>
        <w:t xml:space="preserve">  </w:t>
      </w:r>
    </w:p>
    <w:p w14:paraId="26D246B2" w14:textId="77777777" w:rsidR="00220A0C" w:rsidRDefault="00220A0C" w:rsidP="001D160F">
      <w:pPr>
        <w:spacing w:line="276" w:lineRule="auto"/>
        <w:ind w:left="1276"/>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στάσεων αφερεγγυότητας ιδίως στο πλαίσιο προπτωχευτικών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6BEED9FA" w14:textId="77777777" w:rsidR="00220A0C" w:rsidRDefault="00220A0C" w:rsidP="001D160F">
      <w:pPr>
        <w:spacing w:line="276" w:lineRule="auto"/>
        <w:rPr>
          <w:lang w:val="el-GR"/>
        </w:rPr>
      </w:pPr>
    </w:p>
    <w:p w14:paraId="452D3851" w14:textId="77777777" w:rsidR="00220A0C" w:rsidRDefault="00220A0C" w:rsidP="006D5402">
      <w:pPr>
        <w:pStyle w:val="4"/>
        <w:numPr>
          <w:ilvl w:val="2"/>
          <w:numId w:val="25"/>
        </w:numPr>
        <w:spacing w:before="0" w:after="120" w:line="276" w:lineRule="auto"/>
        <w:ind w:left="1800" w:hanging="294"/>
        <w:rPr>
          <w:rFonts w:cs="Tahoma"/>
          <w:szCs w:val="22"/>
          <w:lang w:val="el-GR"/>
        </w:rPr>
      </w:pPr>
      <w:bookmarkStart w:id="357" w:name="_Toc43378481"/>
      <w:bookmarkStart w:id="358" w:name="_Toc139981068"/>
      <w:bookmarkStart w:id="359" w:name="_Toc139985613"/>
      <w:bookmarkStart w:id="360" w:name="_Toc169192242"/>
      <w:bookmarkEnd w:id="357"/>
      <w:r>
        <w:rPr>
          <w:rFonts w:cs="Tahoma"/>
          <w:szCs w:val="22"/>
          <w:lang w:val="el-GR"/>
        </w:rPr>
        <w:t>Τροποποιήσεις ήσσονος αξίας</w:t>
      </w:r>
      <w:bookmarkEnd w:id="358"/>
      <w:bookmarkEnd w:id="359"/>
      <w:bookmarkEnd w:id="360"/>
      <w:r>
        <w:rPr>
          <w:rFonts w:cs="Tahoma"/>
          <w:szCs w:val="22"/>
          <w:lang w:val="el-GR"/>
        </w:rPr>
        <w:t xml:space="preserve"> </w:t>
      </w:r>
    </w:p>
    <w:p w14:paraId="72D655DD" w14:textId="77777777" w:rsidR="00220A0C" w:rsidRDefault="00220A0C" w:rsidP="001D160F">
      <w:pPr>
        <w:spacing w:line="276" w:lineRule="auto"/>
        <w:ind w:left="1276"/>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23A8E258" w14:textId="77777777" w:rsidR="00220A0C" w:rsidRDefault="00220A0C" w:rsidP="006D5402">
      <w:pPr>
        <w:pStyle w:val="aff"/>
        <w:numPr>
          <w:ilvl w:val="0"/>
          <w:numId w:val="24"/>
        </w:numPr>
        <w:spacing w:line="276" w:lineRule="auto"/>
        <w:ind w:left="1276"/>
        <w:contextualSpacing w:val="0"/>
        <w:rPr>
          <w:lang w:val="el-GR"/>
        </w:rPr>
      </w:pPr>
      <w:r>
        <w:rPr>
          <w:lang w:val="el-GR"/>
        </w:rPr>
        <w:t xml:space="preserve">η αξία της τροποποίησης είναι κατώτερη και των δύο ακόλουθων τιμών: </w:t>
      </w:r>
    </w:p>
    <w:p w14:paraId="2100028B" w14:textId="77777777" w:rsidR="00220A0C" w:rsidRDefault="00220A0C" w:rsidP="001D160F">
      <w:pPr>
        <w:pStyle w:val="aff"/>
        <w:spacing w:line="276" w:lineRule="auto"/>
        <w:ind w:left="1276"/>
        <w:contextualSpacing w:val="0"/>
        <w:rPr>
          <w:lang w:val="el-GR"/>
        </w:rPr>
      </w:pPr>
      <w:r>
        <w:rPr>
          <w:lang w:val="el-GR"/>
        </w:rPr>
        <w:t xml:space="preserve">α) των κατώτατων ορίων και </w:t>
      </w:r>
    </w:p>
    <w:p w14:paraId="186E474B" w14:textId="77777777" w:rsidR="00220A0C" w:rsidRDefault="00220A0C" w:rsidP="001D160F">
      <w:pPr>
        <w:pStyle w:val="aff"/>
        <w:spacing w:line="276" w:lineRule="auto"/>
        <w:ind w:left="1276"/>
        <w:contextualSpacing w:val="0"/>
        <w:rPr>
          <w:lang w:val="el-GR"/>
        </w:rPr>
      </w:pPr>
      <w:r>
        <w:rPr>
          <w:lang w:val="el-GR"/>
        </w:rPr>
        <w:t>β) του δέκα τοις εκατό (10%) της αξίας της αρχικής σύμβασης</w:t>
      </w:r>
      <w:r w:rsidRPr="00007F64">
        <w:rPr>
          <w:lang w:val="el-GR"/>
        </w:rPr>
        <w:t xml:space="preserve">. </w:t>
      </w:r>
    </w:p>
    <w:p w14:paraId="59B1D5F2" w14:textId="77777777" w:rsidR="00220A0C" w:rsidRDefault="00220A0C" w:rsidP="001D160F">
      <w:pPr>
        <w:pStyle w:val="aff"/>
        <w:spacing w:line="276" w:lineRule="auto"/>
        <w:ind w:left="1276"/>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16698C9E" w14:textId="77777777" w:rsidR="00220A0C" w:rsidRPr="00FC6667" w:rsidRDefault="00220A0C" w:rsidP="006D5402">
      <w:pPr>
        <w:pStyle w:val="aff"/>
        <w:numPr>
          <w:ilvl w:val="0"/>
          <w:numId w:val="24"/>
        </w:numPr>
        <w:spacing w:line="276" w:lineRule="auto"/>
        <w:ind w:left="1276"/>
        <w:contextualSpacing w:val="0"/>
        <w:rPr>
          <w:lang w:val="el-GR"/>
        </w:rPr>
      </w:pPr>
      <w:r>
        <w:rPr>
          <w:lang w:val="el-GR"/>
        </w:rPr>
        <w:t>Η τροποποίηση δεν μεταβάλει τη συνολική φύση της σύμβασης</w:t>
      </w:r>
      <w:r>
        <w:rPr>
          <w:color w:val="FF0000"/>
          <w:lang w:val="el-GR"/>
        </w:rPr>
        <w:t>.</w:t>
      </w:r>
    </w:p>
    <w:p w14:paraId="30946DE2" w14:textId="77777777" w:rsidR="00FE0D21" w:rsidRPr="00603221" w:rsidRDefault="00FE0D21" w:rsidP="001D160F">
      <w:pPr>
        <w:suppressAutoHyphens w:val="0"/>
        <w:spacing w:line="276" w:lineRule="auto"/>
        <w:rPr>
          <w:lang w:val="el-GR"/>
        </w:rPr>
      </w:pPr>
    </w:p>
    <w:p w14:paraId="24ECFE43" w14:textId="77777777" w:rsidR="008338F0" w:rsidRPr="00603221" w:rsidRDefault="003355E7" w:rsidP="001D160F">
      <w:pPr>
        <w:pStyle w:val="2"/>
        <w:spacing w:line="276" w:lineRule="auto"/>
        <w:rPr>
          <w:rFonts w:cs="Tahoma"/>
          <w:lang w:val="el-GR"/>
        </w:rPr>
      </w:pPr>
      <w:r w:rsidRPr="00603221">
        <w:rPr>
          <w:rFonts w:cs="Tahoma"/>
          <w:lang w:val="el-GR"/>
        </w:rPr>
        <w:tab/>
      </w:r>
      <w:bookmarkStart w:id="361" w:name="_Toc97194324"/>
      <w:bookmarkStart w:id="362" w:name="_Toc97194457"/>
      <w:bookmarkStart w:id="363" w:name="_Ref118479492"/>
      <w:bookmarkStart w:id="364" w:name="_Ref118479515"/>
      <w:bookmarkStart w:id="365" w:name="_Toc169192243"/>
      <w:r w:rsidRPr="00603221">
        <w:rPr>
          <w:rFonts w:cs="Tahoma"/>
          <w:lang w:val="el-GR"/>
        </w:rPr>
        <w:t>Δικαίωμα μονομερούς λύσης της σύμβασης</w:t>
      </w:r>
      <w:bookmarkEnd w:id="361"/>
      <w:bookmarkEnd w:id="362"/>
      <w:bookmarkEnd w:id="363"/>
      <w:bookmarkEnd w:id="364"/>
      <w:bookmarkEnd w:id="365"/>
    </w:p>
    <w:p w14:paraId="32E3155A" w14:textId="77777777" w:rsidR="00FE0D21" w:rsidRPr="00C229F3" w:rsidRDefault="009649DC" w:rsidP="001D160F">
      <w:pPr>
        <w:spacing w:line="276" w:lineRule="auto"/>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1D160F">
      <w:pPr>
        <w:spacing w:line="276" w:lineRule="auto"/>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1D160F">
      <w:pPr>
        <w:spacing w:line="276" w:lineRule="auto"/>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1D160F">
      <w:pPr>
        <w:spacing w:line="276" w:lineRule="auto"/>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1D160F">
      <w:pPr>
        <w:spacing w:line="276" w:lineRule="auto"/>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6" w:name="_Hlk118481822"/>
      <w:r w:rsidRPr="005F0A0D">
        <w:rPr>
          <w:lang w:val="el-GR"/>
        </w:rPr>
        <w:t>αδικήματα που αναφέρονται στην παρ. 2.2.3.1 της παρούσας,</w:t>
      </w:r>
    </w:p>
    <w:p w14:paraId="660AB9D4" w14:textId="53F51DA9" w:rsidR="006C03D6" w:rsidRPr="005F0A0D" w:rsidRDefault="006C03D6" w:rsidP="001D160F">
      <w:pPr>
        <w:spacing w:line="276" w:lineRule="auto"/>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w:t>
      </w:r>
      <w:r w:rsidRPr="005F0A0D">
        <w:rPr>
          <w:lang w:val="el-GR"/>
        </w:rPr>
        <w:lastRenderedPageBreak/>
        <w:t>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5606950F" w:rsidR="006C03D6" w:rsidRPr="00AE326F" w:rsidRDefault="006C03D6" w:rsidP="001D160F">
      <w:pPr>
        <w:spacing w:line="276" w:lineRule="auto"/>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sidR="001D160F">
        <w:rPr>
          <w:lang w:val="el-GR"/>
        </w:rPr>
        <w:instrText xml:space="preserve"> \* MERGEFORMAT </w:instrText>
      </w:r>
      <w:r>
        <w:rPr>
          <w:cs/>
          <w:lang w:val="el-GR"/>
        </w:rPr>
      </w:r>
      <w:r>
        <w:rPr>
          <w:cs/>
          <w:lang w:val="el-GR"/>
        </w:rPr>
        <w:fldChar w:fldCharType="separate"/>
      </w:r>
      <w:r w:rsidR="003C08EA" w:rsidRPr="00C0415C">
        <w:rPr>
          <w:lang w:val="el-GR"/>
        </w:rPr>
        <w:t>ΠΑΡΑΡΤΗΜΑ</w:t>
      </w:r>
      <w:r w:rsidR="003C08EA" w:rsidRPr="002A51E1">
        <w:rPr>
          <w:lang w:val="el-GR"/>
        </w:rPr>
        <w:t xml:space="preserve"> </w:t>
      </w:r>
      <w:r w:rsidR="003C08EA">
        <w:rPr>
          <w:lang w:val="en-US"/>
        </w:rPr>
        <w:t>I</w:t>
      </w:r>
      <w:r w:rsidR="003C08EA" w:rsidRPr="003C08EA">
        <w:rPr>
          <w:lang w:val="en-US"/>
        </w:rPr>
        <w:t>X</w:t>
      </w:r>
      <w:r w:rsidR="003C08EA" w:rsidRPr="002A51E1">
        <w:rPr>
          <w:lang w:val="el-GR"/>
        </w:rPr>
        <w:t xml:space="preserve"> – </w:t>
      </w:r>
      <w:r w:rsidR="003C08EA">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6"/>
    <w:p w14:paraId="12910C8F" w14:textId="2E1B9917" w:rsidR="009649DC" w:rsidRPr="00603221" w:rsidRDefault="009649DC" w:rsidP="001D160F">
      <w:pPr>
        <w:spacing w:line="276" w:lineRule="auto"/>
        <w:rPr>
          <w:b/>
          <w:bCs/>
          <w:lang w:val="el-GR"/>
        </w:rPr>
      </w:pPr>
    </w:p>
    <w:p w14:paraId="619B8F8E" w14:textId="77777777" w:rsidR="008338F0" w:rsidRPr="00140781" w:rsidRDefault="003355E7" w:rsidP="001D160F">
      <w:pPr>
        <w:pStyle w:val="1"/>
        <w:spacing w:line="276" w:lineRule="auto"/>
        <w:rPr>
          <w:rFonts w:cs="Tahoma"/>
          <w:sz w:val="22"/>
          <w:szCs w:val="22"/>
          <w:lang w:val="el-GR"/>
        </w:rPr>
      </w:pPr>
      <w:bookmarkStart w:id="367" w:name="_Toc97194458"/>
      <w:bookmarkStart w:id="368" w:name="_Toc169192244"/>
      <w:r w:rsidRPr="00140781">
        <w:rPr>
          <w:rFonts w:cs="Tahoma"/>
          <w:sz w:val="22"/>
          <w:szCs w:val="22"/>
          <w:lang w:val="el-GR"/>
        </w:rPr>
        <w:lastRenderedPageBreak/>
        <w:t>ΕΙΔΙΚΟΙ ΟΡΟΙ ΕΚΤΕΛΕΣΗΣ ΤΗΣ ΣΥΜΒΑΣΗΣ</w:t>
      </w:r>
      <w:bookmarkEnd w:id="367"/>
      <w:bookmarkEnd w:id="368"/>
      <w:r w:rsidRPr="00140781">
        <w:rPr>
          <w:rFonts w:cs="Tahoma"/>
          <w:sz w:val="22"/>
          <w:szCs w:val="22"/>
          <w:lang w:val="el-GR"/>
        </w:rPr>
        <w:t xml:space="preserve"> </w:t>
      </w:r>
    </w:p>
    <w:p w14:paraId="27DF30F9" w14:textId="77777777" w:rsidR="008338F0" w:rsidRPr="00603221" w:rsidRDefault="003355E7" w:rsidP="001D160F">
      <w:pPr>
        <w:pStyle w:val="2"/>
        <w:spacing w:line="276" w:lineRule="auto"/>
        <w:rPr>
          <w:rFonts w:cs="Tahoma"/>
          <w:lang w:val="el-GR"/>
        </w:rPr>
      </w:pPr>
      <w:r w:rsidRPr="00603221">
        <w:rPr>
          <w:rFonts w:cs="Tahoma"/>
          <w:lang w:val="el-GR"/>
        </w:rPr>
        <w:tab/>
      </w:r>
      <w:bookmarkStart w:id="369" w:name="_Ref496607306"/>
      <w:bookmarkStart w:id="370" w:name="_Toc97194325"/>
      <w:bookmarkStart w:id="371" w:name="_Toc97194459"/>
      <w:bookmarkStart w:id="372" w:name="_Toc169192245"/>
      <w:r w:rsidRPr="00603221">
        <w:rPr>
          <w:rFonts w:cs="Tahoma"/>
          <w:lang w:val="el-GR"/>
        </w:rPr>
        <w:t>Τρόπος πληρωμής</w:t>
      </w:r>
      <w:bookmarkEnd w:id="369"/>
      <w:bookmarkEnd w:id="370"/>
      <w:bookmarkEnd w:id="371"/>
      <w:bookmarkEnd w:id="372"/>
      <w:r w:rsidRPr="00603221">
        <w:rPr>
          <w:rFonts w:cs="Tahoma"/>
          <w:lang w:val="el-GR"/>
        </w:rPr>
        <w:t xml:space="preserve"> </w:t>
      </w:r>
    </w:p>
    <w:p w14:paraId="7139BB31" w14:textId="65029DBC" w:rsidR="007E74EC" w:rsidRPr="00603221" w:rsidRDefault="003355E7">
      <w:pPr>
        <w:rPr>
          <w:b/>
          <w:lang w:val="el-GR"/>
        </w:rPr>
      </w:pPr>
      <w:r w:rsidRPr="00603221">
        <w:rPr>
          <w:lang w:val="el-GR"/>
        </w:rPr>
        <w:t xml:space="preserve">5.1.1. </w:t>
      </w:r>
      <w:r w:rsidR="00864336" w:rsidRPr="00864336">
        <w:rPr>
          <w:lang w:val="el-GR"/>
        </w:rPr>
        <w:t>Η πληρωμή του αναδόχου θα πραγματοποιηθεί σε έξι (6) ισόποσες διμηνιαίες δόσεις κατόπιν</w:t>
      </w:r>
      <w:r w:rsidR="00864336">
        <w:rPr>
          <w:lang w:val="el-GR"/>
        </w:rPr>
        <w:t xml:space="preserve"> </w:t>
      </w:r>
      <w:r w:rsidR="00864336" w:rsidRPr="00864336">
        <w:rPr>
          <w:lang w:val="el-GR"/>
        </w:rPr>
        <w:t xml:space="preserve">υποβολής </w:t>
      </w:r>
      <w:r w:rsidR="008A3CEE">
        <w:rPr>
          <w:lang w:val="el-GR"/>
        </w:rPr>
        <w:t xml:space="preserve">διμηνιαίας </w:t>
      </w:r>
      <w:r w:rsidR="00864336" w:rsidRPr="00864336">
        <w:rPr>
          <w:lang w:val="el-GR"/>
        </w:rPr>
        <w:t>αναφοράς από τον ανάδοχο μετά τη</w:t>
      </w:r>
      <w:r w:rsidR="00C04B41">
        <w:rPr>
          <w:lang w:val="el-GR"/>
        </w:rPr>
        <w:t>ν</w:t>
      </w:r>
      <w:r w:rsidR="00864336" w:rsidRPr="00864336">
        <w:rPr>
          <w:lang w:val="el-GR"/>
        </w:rPr>
        <w:t xml:space="preserve"> έκδοση τιμολογίου και μετά την έγκριση και</w:t>
      </w:r>
      <w:r w:rsidR="00864336">
        <w:rPr>
          <w:lang w:val="el-GR"/>
        </w:rPr>
        <w:t xml:space="preserve"> </w:t>
      </w:r>
      <w:r w:rsidR="00864336" w:rsidRPr="00864336">
        <w:rPr>
          <w:lang w:val="el-GR"/>
        </w:rPr>
        <w:t>παραλαβή των παραδοτέων της σύμβασης από την α</w:t>
      </w:r>
      <w:r w:rsidR="00C04B41">
        <w:rPr>
          <w:lang w:val="el-GR"/>
        </w:rPr>
        <w:t>ρ</w:t>
      </w:r>
      <w:r w:rsidR="00864336" w:rsidRPr="00864336">
        <w:rPr>
          <w:lang w:val="el-GR"/>
        </w:rPr>
        <w:t xml:space="preserve">μόδια επιτροπή </w:t>
      </w:r>
      <w:r w:rsidR="00864336" w:rsidRPr="00763D2A">
        <w:rPr>
          <w:lang w:val="el-GR"/>
        </w:rPr>
        <w:t xml:space="preserve">κατά το Κεφάλαιο 6.1.1. </w:t>
      </w:r>
      <w:r w:rsidR="00C04B41" w:rsidRPr="00763D2A">
        <w:rPr>
          <w:lang w:val="el-GR"/>
        </w:rPr>
        <w:t xml:space="preserve">της </w:t>
      </w:r>
      <w:r w:rsidR="00864336" w:rsidRPr="00763D2A">
        <w:rPr>
          <w:lang w:val="el-GR"/>
        </w:rPr>
        <w:t>παρούσας.</w:t>
      </w:r>
      <w:r w:rsidR="007C6E3D" w:rsidRPr="00603221">
        <w:rPr>
          <w:b/>
          <w:lang w:val="el-GR"/>
        </w:rPr>
        <w:t xml:space="preserve">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FF7519">
        <w:rPr>
          <w:b/>
          <w:bCs/>
          <w:lang w:val="el-GR"/>
        </w:rPr>
        <w:t>5.1.2.</w:t>
      </w:r>
      <w:r w:rsidRPr="00603221">
        <w:rPr>
          <w:lang w:val="el-GR"/>
        </w:rPr>
        <w:t xml:space="preserve">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5060ECDE" w14:textId="0018EDE8" w:rsidR="00220A0C" w:rsidRDefault="00E4164C">
      <w:pPr>
        <w:rPr>
          <w:lang w:val="el-GR"/>
        </w:rPr>
      </w:pPr>
      <w:bookmarkStart w:id="373" w:name="_Hlk118712168"/>
      <w:r w:rsidRPr="00603221">
        <w:rPr>
          <w:lang w:val="el-GR"/>
        </w:rPr>
        <w:t xml:space="preserve">α) </w:t>
      </w:r>
      <w:r w:rsidR="00E97E4D">
        <w:rPr>
          <w:lang w:val="el-GR"/>
        </w:rPr>
        <w:t>Κ</w:t>
      </w:r>
      <w:r w:rsidR="00E97E4D" w:rsidRPr="00E97E4D">
        <w:rPr>
          <w:lang w:val="el-GR"/>
        </w:rPr>
        <w:t xml:space="preserve">ράτηση ύψους 0,1% </w:t>
      </w:r>
      <w:r w:rsidR="00220A0C">
        <w:rPr>
          <w:lang w:val="el-GR"/>
        </w:rPr>
        <w:t xml:space="preserve">η οποία υπολογίζεται </w:t>
      </w:r>
      <w:r w:rsidR="00E97E4D" w:rsidRPr="00E97E4D">
        <w:rPr>
          <w:lang w:val="el-GR"/>
        </w:rPr>
        <w:t xml:space="preserve">επί </w:t>
      </w:r>
      <w:r w:rsidR="00220A0C">
        <w:rPr>
          <w:lang w:val="el-GR"/>
        </w:rPr>
        <w:t xml:space="preserve">της αξίας κάθε πληρωμής προ φόρων και κρατήσεων της αρχικής καθώς και κάθε συμπληρωματικής σύμβασης υπέρ της </w:t>
      </w:r>
      <w:r w:rsidR="00220A0C" w:rsidRPr="00057C4A">
        <w:rPr>
          <w:lang w:val="el-GR"/>
        </w:rPr>
        <w:t>Ενιαίας Αρχής Δημόσιων Συμβάσεων (άρθρο 350 παρ. 3 του ν. 4412/2016 ως ισχύει)</w:t>
      </w:r>
      <w:r w:rsidR="00E97E4D" w:rsidRPr="00E97E4D">
        <w:rPr>
          <w:lang w:val="el-GR"/>
        </w:rPr>
        <w:t>.</w:t>
      </w:r>
    </w:p>
    <w:bookmarkEnd w:id="373"/>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01FF737F"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F54480">
        <w:rPr>
          <w:lang w:val="el-GR"/>
        </w:rPr>
        <w:t xml:space="preserve"> ΟΠΕΚΑ (πρώην </w:t>
      </w:r>
      <w:r w:rsidRPr="00603221">
        <w:rPr>
          <w:lang w:val="el-GR"/>
        </w:rPr>
        <w:t>ΟΓΑ</w:t>
      </w:r>
      <w:r w:rsidR="00F54480">
        <w:rPr>
          <w:lang w:val="el-GR"/>
        </w:rPr>
        <w:t>)</w:t>
      </w:r>
      <w:r w:rsidRPr="00603221">
        <w:rPr>
          <w:lang w:val="el-GR"/>
        </w:rPr>
        <w:t>.</w:t>
      </w:r>
    </w:p>
    <w:p w14:paraId="2003B732" w14:textId="77777777" w:rsidR="008338F0" w:rsidRPr="00603221" w:rsidRDefault="00331981" w:rsidP="001D160F">
      <w:pPr>
        <w:pStyle w:val="2"/>
        <w:spacing w:line="276" w:lineRule="auto"/>
        <w:rPr>
          <w:rFonts w:cs="Tahoma"/>
          <w:lang w:val="el-GR"/>
        </w:rPr>
      </w:pPr>
      <w:r w:rsidRPr="00603221">
        <w:rPr>
          <w:rFonts w:cs="Tahoma"/>
          <w:lang w:val="el-GR"/>
        </w:rPr>
        <w:tab/>
      </w:r>
      <w:bookmarkStart w:id="374" w:name="_Ref496607484"/>
      <w:bookmarkStart w:id="375" w:name="_Toc97194326"/>
      <w:bookmarkStart w:id="376" w:name="_Toc97194460"/>
      <w:bookmarkStart w:id="377" w:name="_Toc169192246"/>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4"/>
      <w:bookmarkEnd w:id="375"/>
      <w:bookmarkEnd w:id="376"/>
      <w:bookmarkEnd w:id="377"/>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8"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lastRenderedPageBreak/>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8"/>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6F1D06">
        <w:rPr>
          <w:lang w:val="el-GR"/>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1D160F">
      <w:pPr>
        <w:pStyle w:val="2"/>
        <w:spacing w:line="276" w:lineRule="auto"/>
        <w:rPr>
          <w:rFonts w:cs="Tahoma"/>
          <w:lang w:val="el-GR"/>
        </w:rPr>
      </w:pPr>
      <w:r w:rsidRPr="00603221">
        <w:rPr>
          <w:rFonts w:cs="Tahoma"/>
          <w:lang w:val="el-GR"/>
        </w:rPr>
        <w:tab/>
      </w:r>
      <w:bookmarkStart w:id="379" w:name="_Ref55324340"/>
      <w:bookmarkStart w:id="380" w:name="_Toc97194327"/>
      <w:bookmarkStart w:id="381" w:name="_Toc97194461"/>
      <w:bookmarkStart w:id="382" w:name="_Toc169192247"/>
      <w:r w:rsidRPr="00603221">
        <w:rPr>
          <w:rFonts w:cs="Tahoma"/>
          <w:lang w:val="el-GR"/>
        </w:rPr>
        <w:t>Διοικητικές προσφυγές κατά τη διαδικασία εκτέλεσης</w:t>
      </w:r>
      <w:bookmarkEnd w:id="379"/>
      <w:bookmarkEnd w:id="380"/>
      <w:bookmarkEnd w:id="381"/>
      <w:bookmarkEnd w:id="382"/>
      <w:r w:rsidRPr="00603221">
        <w:rPr>
          <w:rFonts w:cs="Tahoma"/>
          <w:lang w:val="el-GR"/>
        </w:rPr>
        <w:t xml:space="preserve"> </w:t>
      </w:r>
    </w:p>
    <w:p w14:paraId="036FE66B" w14:textId="49596B40"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3C08EA">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0ED80B95" w14:textId="77777777" w:rsidR="005550B0" w:rsidRPr="00DA4385" w:rsidRDefault="005550B0" w:rsidP="001D160F">
      <w:pPr>
        <w:pStyle w:val="2"/>
        <w:spacing w:line="276" w:lineRule="auto"/>
        <w:rPr>
          <w:rFonts w:cs="Tahoma"/>
          <w:lang w:val="el-GR"/>
        </w:rPr>
      </w:pPr>
      <w:bookmarkStart w:id="383" w:name="_Toc13748951"/>
      <w:r w:rsidRPr="00F82A8D">
        <w:rPr>
          <w:rFonts w:cs="Tahoma"/>
          <w:lang w:val="el-GR"/>
        </w:rPr>
        <w:tab/>
      </w:r>
      <w:bookmarkStart w:id="384" w:name="_Toc97194328"/>
      <w:bookmarkStart w:id="385" w:name="_Toc97194462"/>
      <w:bookmarkStart w:id="386" w:name="_Toc169192248"/>
      <w:r w:rsidRPr="00F82A8D">
        <w:rPr>
          <w:rFonts w:cs="Tahoma"/>
          <w:lang w:val="el-GR"/>
        </w:rPr>
        <w:t>Δικαστική επίλυση διαφορών</w:t>
      </w:r>
      <w:bookmarkEnd w:id="383"/>
      <w:bookmarkEnd w:id="384"/>
      <w:bookmarkEnd w:id="385"/>
      <w:bookmarkEnd w:id="386"/>
    </w:p>
    <w:p w14:paraId="114104F6" w14:textId="39FFF3B2" w:rsidR="005052FB" w:rsidRPr="00022C43" w:rsidRDefault="005052FB" w:rsidP="001D160F">
      <w:pPr>
        <w:spacing w:line="276" w:lineRule="auto"/>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3C08EA">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1D160F">
      <w:pPr>
        <w:suppressAutoHyphens w:val="0"/>
        <w:autoSpaceDE w:val="0"/>
        <w:spacing w:line="276" w:lineRule="auto"/>
        <w:rPr>
          <w:rFonts w:ascii="Calibri" w:hAnsi="Calibri"/>
          <w:lang w:val="el-GR"/>
        </w:rPr>
      </w:pPr>
    </w:p>
    <w:p w14:paraId="5E5B11FA" w14:textId="77777777" w:rsidR="00036CBD" w:rsidRPr="00603221" w:rsidRDefault="00036CBD" w:rsidP="001D160F">
      <w:pPr>
        <w:spacing w:line="276" w:lineRule="auto"/>
        <w:rPr>
          <w:lang w:val="el-GR"/>
        </w:rPr>
      </w:pPr>
    </w:p>
    <w:p w14:paraId="66CD902A" w14:textId="77777777" w:rsidR="008338F0" w:rsidRPr="00603221" w:rsidRDefault="00BB5BD6" w:rsidP="001D160F">
      <w:pPr>
        <w:pStyle w:val="1"/>
        <w:spacing w:line="276" w:lineRule="auto"/>
        <w:rPr>
          <w:rFonts w:cs="Tahoma"/>
          <w:szCs w:val="22"/>
        </w:rPr>
      </w:pPr>
      <w:bookmarkStart w:id="387" w:name="_Ref75870221"/>
      <w:bookmarkStart w:id="388" w:name="_Toc97194463"/>
      <w:bookmarkStart w:id="389" w:name="_Toc169192249"/>
      <w:r w:rsidRPr="00BB5BD6">
        <w:rPr>
          <w:rFonts w:cs="Tahoma"/>
          <w:szCs w:val="22"/>
        </w:rPr>
        <w:lastRenderedPageBreak/>
        <w:t xml:space="preserve">ΧΡΟΝΟΣ ΚΑΙ ΤΡΟΠΟΣ </w:t>
      </w:r>
      <w:r w:rsidR="003355E7" w:rsidRPr="00603221">
        <w:rPr>
          <w:rFonts w:cs="Tahoma"/>
          <w:szCs w:val="22"/>
        </w:rPr>
        <w:t>ΕΚΤΕΛΕΣΗΣ</w:t>
      </w:r>
      <w:bookmarkEnd w:id="387"/>
      <w:bookmarkEnd w:id="388"/>
      <w:bookmarkEnd w:id="389"/>
      <w:r w:rsidR="003355E7" w:rsidRPr="00603221">
        <w:rPr>
          <w:rFonts w:cs="Tahoma"/>
          <w:szCs w:val="22"/>
        </w:rPr>
        <w:t xml:space="preserve"> </w:t>
      </w:r>
    </w:p>
    <w:p w14:paraId="77208E1F" w14:textId="77777777" w:rsidR="008338F0" w:rsidRPr="00603221" w:rsidRDefault="003355E7" w:rsidP="001D160F">
      <w:pPr>
        <w:pStyle w:val="2"/>
        <w:spacing w:line="276" w:lineRule="auto"/>
        <w:rPr>
          <w:rFonts w:cs="Tahoma"/>
          <w:lang w:val="el-GR"/>
        </w:rPr>
      </w:pPr>
      <w:r w:rsidRPr="00603221">
        <w:rPr>
          <w:rFonts w:cs="Tahoma"/>
          <w:lang w:val="el-GR"/>
        </w:rPr>
        <w:tab/>
      </w:r>
      <w:bookmarkStart w:id="390" w:name="_Ref63782029"/>
      <w:bookmarkStart w:id="391" w:name="_Toc97194329"/>
      <w:bookmarkStart w:id="392" w:name="_Toc97194464"/>
      <w:bookmarkStart w:id="393" w:name="_Toc169192250"/>
      <w:r w:rsidRPr="00603221">
        <w:rPr>
          <w:rFonts w:cs="Tahoma"/>
          <w:lang w:val="el-GR"/>
        </w:rPr>
        <w:t>Παρακολούθηση της σύμβασης</w:t>
      </w:r>
      <w:bookmarkEnd w:id="390"/>
      <w:bookmarkEnd w:id="391"/>
      <w:bookmarkEnd w:id="392"/>
      <w:bookmarkEnd w:id="393"/>
      <w:r w:rsidRPr="00603221">
        <w:rPr>
          <w:rFonts w:cs="Tahoma"/>
          <w:lang w:val="el-GR"/>
        </w:rPr>
        <w:t xml:space="preserve"> </w:t>
      </w:r>
    </w:p>
    <w:p w14:paraId="36F9268F" w14:textId="77777777" w:rsidR="00CE12C7" w:rsidRDefault="00512083" w:rsidP="001D160F">
      <w:pPr>
        <w:spacing w:line="276" w:lineRule="auto"/>
        <w:rPr>
          <w:lang w:val="el-GR"/>
        </w:rPr>
      </w:pPr>
      <w:r w:rsidRPr="00512083">
        <w:rPr>
          <w:lang w:val="el-GR"/>
        </w:rPr>
        <w:t xml:space="preserve">6.1.1. </w:t>
      </w:r>
      <w:bookmarkStart w:id="394"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60CB510" w14:textId="59B0ABE8" w:rsidR="000E5F1C" w:rsidRPr="00603221" w:rsidRDefault="007D792E" w:rsidP="001D160F">
      <w:pPr>
        <w:spacing w:line="276" w:lineRule="auto"/>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07F3AF5">
        <w:rPr>
          <w:lang w:val="el-GR"/>
        </w:rPr>
        <w:t xml:space="preserve">αποστολή γνωστοποίησης ελέγχου, </w:t>
      </w:r>
      <w:r w:rsidR="007F3AF5" w:rsidRPr="00512083">
        <w:rPr>
          <w:lang w:val="el-GR"/>
        </w:rPr>
        <w:t xml:space="preserve">την </w:t>
      </w:r>
      <w:r w:rsidR="00512083" w:rsidRPr="00512083">
        <w:rPr>
          <w:lang w:val="el-GR"/>
        </w:rPr>
        <w:t>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94"/>
    <w:p w14:paraId="1E69F45B" w14:textId="77777777" w:rsidR="008338F0" w:rsidRPr="00603221" w:rsidRDefault="003355E7" w:rsidP="001D160F">
      <w:pPr>
        <w:pStyle w:val="2"/>
        <w:spacing w:line="276" w:lineRule="auto"/>
        <w:rPr>
          <w:rFonts w:cs="Tahoma"/>
          <w:lang w:val="el-GR"/>
        </w:rPr>
      </w:pPr>
      <w:r w:rsidRPr="00603221">
        <w:rPr>
          <w:rFonts w:cs="Tahoma"/>
          <w:lang w:val="el-GR"/>
        </w:rPr>
        <w:tab/>
      </w:r>
      <w:bookmarkStart w:id="395" w:name="_Toc97194330"/>
      <w:bookmarkStart w:id="396" w:name="_Toc97194465"/>
      <w:bookmarkStart w:id="397" w:name="_Toc169192251"/>
      <w:r w:rsidRPr="00603221">
        <w:rPr>
          <w:rFonts w:cs="Tahoma"/>
          <w:lang w:val="el-GR"/>
        </w:rPr>
        <w:t>Διάρκεια σύμβασης</w:t>
      </w:r>
      <w:bookmarkEnd w:id="395"/>
      <w:bookmarkEnd w:id="396"/>
      <w:bookmarkEnd w:id="397"/>
      <w:r w:rsidRPr="00603221">
        <w:rPr>
          <w:rFonts w:cs="Tahoma"/>
          <w:lang w:val="el-GR"/>
        </w:rPr>
        <w:t xml:space="preserve"> </w:t>
      </w:r>
    </w:p>
    <w:p w14:paraId="67428F6F" w14:textId="5EA2E59B" w:rsidR="00E2645A" w:rsidRPr="00603221" w:rsidRDefault="003355E7" w:rsidP="001D160F">
      <w:pPr>
        <w:spacing w:line="276" w:lineRule="auto"/>
        <w:rPr>
          <w:lang w:val="el-GR"/>
        </w:rPr>
      </w:pPr>
      <w:r w:rsidRPr="00603221">
        <w:rPr>
          <w:lang w:val="el-GR"/>
        </w:rPr>
        <w:t xml:space="preserve">6.2.1. </w:t>
      </w:r>
      <w:r w:rsidR="008702D8" w:rsidRPr="00603221">
        <w:rPr>
          <w:lang w:val="el-GR"/>
        </w:rPr>
        <w:t xml:space="preserve">Η συνολική </w:t>
      </w:r>
      <w:r w:rsidR="008702D8" w:rsidRPr="00A03C03">
        <w:rPr>
          <w:b/>
          <w:lang w:val="el-GR"/>
        </w:rPr>
        <w:t>διάρκεια</w:t>
      </w:r>
      <w:r w:rsidR="008702D8" w:rsidRPr="00A03C03">
        <w:rPr>
          <w:lang w:val="el-GR"/>
        </w:rPr>
        <w:t xml:space="preserve"> της σύμβασης ορίζεται σε</w:t>
      </w:r>
      <w:r w:rsidR="00140781" w:rsidRPr="00A03C03">
        <w:rPr>
          <w:lang w:val="el-GR"/>
        </w:rPr>
        <w:t xml:space="preserve"> </w:t>
      </w:r>
      <w:r w:rsidR="00BB5AD3" w:rsidRPr="00BB5AD3">
        <w:rPr>
          <w:b/>
          <w:bCs/>
          <w:lang w:val="el-GR"/>
        </w:rPr>
        <w:t>δώδεκα</w:t>
      </w:r>
      <w:r w:rsidR="00BB5AD3">
        <w:rPr>
          <w:lang w:val="el-GR"/>
        </w:rPr>
        <w:t xml:space="preserve"> </w:t>
      </w:r>
      <w:r w:rsidR="00140781" w:rsidRPr="00A03C03">
        <w:rPr>
          <w:b/>
          <w:bCs/>
          <w:lang w:val="el-GR"/>
        </w:rPr>
        <w:t>(</w:t>
      </w:r>
      <w:r w:rsidR="00BB5AD3">
        <w:rPr>
          <w:b/>
          <w:bCs/>
          <w:lang w:val="el-GR"/>
        </w:rPr>
        <w:t>12</w:t>
      </w:r>
      <w:r w:rsidR="00140781" w:rsidRPr="00A03C03">
        <w:rPr>
          <w:b/>
          <w:bCs/>
          <w:lang w:val="el-GR"/>
        </w:rPr>
        <w:t>)</w:t>
      </w:r>
      <w:r w:rsidR="008702D8" w:rsidRPr="00140781">
        <w:rPr>
          <w:lang w:val="el-GR"/>
        </w:rPr>
        <w:t xml:space="preserve"> μήνες</w:t>
      </w:r>
      <w:r w:rsidR="008702D8" w:rsidRPr="00603221">
        <w:rPr>
          <w:lang w:val="el-GR"/>
        </w:rPr>
        <w:t xml:space="preserve"> από την ημερομηνία υπογραφής </w:t>
      </w:r>
      <w:r w:rsidR="00BB5AD3">
        <w:rPr>
          <w:lang w:val="el-GR"/>
        </w:rPr>
        <w:t xml:space="preserve">της. </w:t>
      </w:r>
    </w:p>
    <w:p w14:paraId="23229412" w14:textId="248016BE" w:rsidR="008338F0" w:rsidRDefault="003355E7" w:rsidP="001D160F">
      <w:pPr>
        <w:spacing w:line="276" w:lineRule="auto"/>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3C08EA">
        <w:rPr>
          <w:lang w:val="el-GR"/>
        </w:rPr>
        <w:t>5.2</w:t>
      </w:r>
      <w:r w:rsidR="00673490" w:rsidRPr="00603221">
        <w:rPr>
          <w:lang w:val="el-GR"/>
        </w:rPr>
        <w:fldChar w:fldCharType="end"/>
      </w:r>
      <w:r w:rsidRPr="00603221">
        <w:rPr>
          <w:lang w:val="el-GR"/>
        </w:rPr>
        <w:t xml:space="preserve"> της παρούσας.</w:t>
      </w:r>
    </w:p>
    <w:p w14:paraId="1642DF81" w14:textId="77777777" w:rsidR="007F3AF5" w:rsidRDefault="007F3AF5" w:rsidP="001D160F">
      <w:pPr>
        <w:spacing w:line="276" w:lineRule="auto"/>
        <w:rPr>
          <w:lang w:val="el-GR"/>
        </w:rPr>
      </w:pPr>
    </w:p>
    <w:p w14:paraId="00974E0F" w14:textId="77777777" w:rsidR="008338F0" w:rsidRPr="00603221" w:rsidRDefault="003355E7" w:rsidP="001D160F">
      <w:pPr>
        <w:pStyle w:val="2"/>
        <w:spacing w:line="276" w:lineRule="auto"/>
        <w:rPr>
          <w:rFonts w:cs="Tahoma"/>
          <w:lang w:val="el-GR"/>
        </w:rPr>
      </w:pPr>
      <w:r w:rsidRPr="00603221">
        <w:rPr>
          <w:rFonts w:cs="Tahoma"/>
          <w:lang w:val="el-GR"/>
        </w:rPr>
        <w:tab/>
      </w:r>
      <w:bookmarkStart w:id="398" w:name="_Ref40954198"/>
      <w:bookmarkStart w:id="399" w:name="_Ref55381059"/>
      <w:bookmarkStart w:id="400" w:name="_Toc97194331"/>
      <w:bookmarkStart w:id="401" w:name="_Toc97194466"/>
      <w:bookmarkStart w:id="402" w:name="_Toc169192252"/>
      <w:r w:rsidRPr="00603221">
        <w:rPr>
          <w:rFonts w:cs="Tahoma"/>
          <w:lang w:val="el-GR"/>
        </w:rPr>
        <w:t>Παραλαβή του αντικειμένου της σύμβασης</w:t>
      </w:r>
      <w:bookmarkEnd w:id="398"/>
      <w:bookmarkEnd w:id="399"/>
      <w:bookmarkEnd w:id="400"/>
      <w:bookmarkEnd w:id="401"/>
      <w:bookmarkEnd w:id="402"/>
      <w:r w:rsidRPr="00603221">
        <w:rPr>
          <w:rFonts w:cs="Tahoma"/>
          <w:lang w:val="el-GR"/>
        </w:rPr>
        <w:t xml:space="preserve"> </w:t>
      </w:r>
    </w:p>
    <w:p w14:paraId="785F3EE2" w14:textId="01293D7E" w:rsidR="0074193A" w:rsidRPr="005D6980" w:rsidRDefault="00B8528C" w:rsidP="001D160F">
      <w:pPr>
        <w:suppressAutoHyphens w:val="0"/>
        <w:autoSpaceDE w:val="0"/>
        <w:autoSpaceDN w:val="0"/>
        <w:adjustRightInd w:val="0"/>
        <w:spacing w:after="0" w:line="276" w:lineRule="auto"/>
        <w:rPr>
          <w:lang w:val="el-GR" w:eastAsia="el-GR"/>
        </w:rPr>
      </w:pPr>
      <w:bookmarkStart w:id="403" w:name="_Hlk520910148"/>
      <w:r w:rsidRPr="00252398">
        <w:rPr>
          <w:b/>
          <w:lang w:val="el-GR"/>
        </w:rPr>
        <w:t>6.3.1</w:t>
      </w:r>
      <w:r w:rsidRPr="00C00860">
        <w:rPr>
          <w:lang w:val="el-GR"/>
        </w:rPr>
        <w:t xml:space="preserve"> </w:t>
      </w:r>
      <w:r w:rsidR="00DF2684">
        <w:rPr>
          <w:lang w:val="el-GR" w:eastAsia="el-GR"/>
        </w:rPr>
        <w:t xml:space="preserve">Η παραλαβή των παρεχόμενων υπηρεσιών ή/και παραδοτέων γίνεται από Επιτροπή Παραλαβής </w:t>
      </w:r>
      <w:r w:rsidR="00DF2684" w:rsidRPr="005D6980">
        <w:rPr>
          <w:lang w:val="el-GR" w:eastAsia="el-GR"/>
        </w:rPr>
        <w:t xml:space="preserve">Έργου </w:t>
      </w:r>
      <w:r w:rsidR="005D6980" w:rsidRPr="005D6980">
        <w:rPr>
          <w:lang w:val="el-GR" w:eastAsia="el-GR"/>
        </w:rPr>
        <w:t xml:space="preserve">(τριμελή ή πενταμελή) που συγκροτείται, σύμφωνα με το άρθρο 221. </w:t>
      </w:r>
    </w:p>
    <w:p w14:paraId="051183AD" w14:textId="77777777" w:rsidR="005D6980" w:rsidRPr="005D6980" w:rsidRDefault="005D6980" w:rsidP="001D160F">
      <w:pPr>
        <w:suppressAutoHyphens w:val="0"/>
        <w:autoSpaceDE w:val="0"/>
        <w:autoSpaceDN w:val="0"/>
        <w:adjustRightInd w:val="0"/>
        <w:spacing w:after="0" w:line="276" w:lineRule="auto"/>
        <w:rPr>
          <w:lang w:val="el-GR" w:eastAsia="el-GR"/>
        </w:rPr>
      </w:pPr>
    </w:p>
    <w:p w14:paraId="755C7EE2" w14:textId="10693F81" w:rsidR="00DF2684" w:rsidRDefault="0078301C" w:rsidP="001D160F">
      <w:pPr>
        <w:suppressAutoHyphens w:val="0"/>
        <w:autoSpaceDE w:val="0"/>
        <w:autoSpaceDN w:val="0"/>
        <w:adjustRightInd w:val="0"/>
        <w:spacing w:after="0" w:line="276" w:lineRule="auto"/>
        <w:rPr>
          <w:lang w:val="el-GR" w:eastAsia="el-GR"/>
        </w:rPr>
      </w:pPr>
      <w:r w:rsidRPr="005D6980">
        <w:rPr>
          <w:lang w:val="el-GR" w:eastAsia="el-GR"/>
        </w:rPr>
        <w:t xml:space="preserve">Ο </w:t>
      </w:r>
      <w:r w:rsidR="00DF2684" w:rsidRPr="005D6980">
        <w:rPr>
          <w:lang w:val="el-GR" w:eastAsia="el-GR"/>
        </w:rPr>
        <w:t>Ανάδοχος</w:t>
      </w:r>
      <w:r w:rsidRPr="005D6980">
        <w:rPr>
          <w:lang w:val="el-GR" w:eastAsia="el-GR"/>
        </w:rPr>
        <w:t xml:space="preserve"> για κάθε δίμηνο παροχής υπηρεσιών</w:t>
      </w:r>
      <w:r w:rsidR="00DF2684" w:rsidRPr="005D6980">
        <w:rPr>
          <w:lang w:val="el-GR" w:eastAsia="el-GR"/>
        </w:rPr>
        <w:t xml:space="preserve"> θα υποβάλει αναλυτική αναφορά πεπραγμένων υποστήριξης (Έκθεση</w:t>
      </w:r>
      <w:r w:rsidR="0074193A" w:rsidRPr="005D6980">
        <w:rPr>
          <w:lang w:val="el-GR" w:eastAsia="el-GR"/>
        </w:rPr>
        <w:t xml:space="preserve"> </w:t>
      </w:r>
      <w:r w:rsidR="00DF2684" w:rsidRPr="005D6980">
        <w:rPr>
          <w:lang w:val="el-GR" w:eastAsia="el-GR"/>
        </w:rPr>
        <w:t>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w:t>
      </w:r>
      <w:r w:rsidR="0074193A" w:rsidRPr="005D6980">
        <w:rPr>
          <w:lang w:val="el-GR" w:eastAsia="el-GR"/>
        </w:rPr>
        <w:t xml:space="preserve"> </w:t>
      </w:r>
      <w:r w:rsidR="00DF2684" w:rsidRPr="005D6980">
        <w:rPr>
          <w:lang w:val="el-GR" w:eastAsia="el-GR"/>
        </w:rPr>
        <w:t xml:space="preserve">αρμόδια </w:t>
      </w:r>
      <w:r w:rsidR="009C2F0B">
        <w:rPr>
          <w:lang w:val="el-GR" w:eastAsia="el-GR"/>
        </w:rPr>
        <w:t>Επιτροπή</w:t>
      </w:r>
      <w:r w:rsidR="00DF2684" w:rsidRPr="005D6980">
        <w:rPr>
          <w:lang w:val="el-GR" w:eastAsia="el-GR"/>
        </w:rPr>
        <w:t xml:space="preserve"> της Αναθέτουσας Αρχής.</w:t>
      </w:r>
    </w:p>
    <w:p w14:paraId="5D5F7C9F" w14:textId="77777777" w:rsidR="00DF2684" w:rsidRDefault="00DF2684" w:rsidP="001D160F">
      <w:pPr>
        <w:spacing w:line="276" w:lineRule="auto"/>
        <w:rPr>
          <w:lang w:val="el-GR" w:eastAsia="el-GR"/>
        </w:rPr>
      </w:pPr>
    </w:p>
    <w:p w14:paraId="0611ACAB" w14:textId="787C8DF9" w:rsidR="00B8528C" w:rsidRPr="005550B0" w:rsidRDefault="00B8528C" w:rsidP="001D160F">
      <w:pPr>
        <w:spacing w:line="276" w:lineRule="auto"/>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1D160F">
      <w:pPr>
        <w:spacing w:line="276" w:lineRule="auto"/>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1D160F">
      <w:pPr>
        <w:spacing w:line="276" w:lineRule="auto"/>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1D160F">
      <w:pPr>
        <w:spacing w:line="276" w:lineRule="auto"/>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1D160F">
      <w:pPr>
        <w:spacing w:line="276" w:lineRule="auto"/>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1D160F">
      <w:pPr>
        <w:spacing w:line="276" w:lineRule="auto"/>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1D160F">
      <w:pPr>
        <w:spacing w:line="276" w:lineRule="auto"/>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rsidP="001D160F">
      <w:pPr>
        <w:spacing w:line="276" w:lineRule="auto"/>
        <w:rPr>
          <w:lang w:val="el-GR"/>
        </w:rPr>
      </w:pPr>
      <w:bookmarkStart w:id="404" w:name="_Hlk9421462"/>
      <w:bookmarkEnd w:id="403"/>
    </w:p>
    <w:bookmarkEnd w:id="404"/>
    <w:p w14:paraId="775CD989" w14:textId="77777777" w:rsidR="008338F0" w:rsidRPr="00603221" w:rsidRDefault="003355E7" w:rsidP="001D160F">
      <w:pPr>
        <w:pStyle w:val="2"/>
        <w:spacing w:line="276" w:lineRule="auto"/>
        <w:rPr>
          <w:rFonts w:cs="Tahoma"/>
          <w:lang w:val="el-GR"/>
        </w:rPr>
      </w:pPr>
      <w:r w:rsidRPr="00603221">
        <w:rPr>
          <w:rFonts w:cs="Tahoma"/>
          <w:lang w:val="el-GR"/>
        </w:rPr>
        <w:tab/>
      </w:r>
      <w:bookmarkStart w:id="405" w:name="_Ref496625354"/>
      <w:bookmarkStart w:id="406" w:name="_Toc97194332"/>
      <w:bookmarkStart w:id="407" w:name="_Toc97194467"/>
      <w:bookmarkStart w:id="408" w:name="_Toc169192253"/>
      <w:r w:rsidRPr="00603221">
        <w:rPr>
          <w:rFonts w:cs="Tahoma"/>
          <w:lang w:val="el-GR"/>
        </w:rPr>
        <w:t>Απόρριψη παραδοτέων – Αντικατάσταση</w:t>
      </w:r>
      <w:bookmarkEnd w:id="405"/>
      <w:bookmarkEnd w:id="406"/>
      <w:bookmarkEnd w:id="407"/>
      <w:bookmarkEnd w:id="408"/>
      <w:r w:rsidRPr="00603221">
        <w:rPr>
          <w:rFonts w:cs="Tahoma"/>
          <w:lang w:val="el-GR"/>
        </w:rPr>
        <w:t xml:space="preserve"> </w:t>
      </w:r>
    </w:p>
    <w:p w14:paraId="40124ED0" w14:textId="3C5A54E9" w:rsidR="000653F1" w:rsidRPr="006B2C94" w:rsidRDefault="000653F1" w:rsidP="001D160F">
      <w:pPr>
        <w:spacing w:line="276" w:lineRule="auto"/>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Pr>
          <w:rFonts w:eastAsia="SimSun"/>
          <w:lang w:val="el-GR"/>
        </w:rPr>
        <w:lastRenderedPageBreak/>
        <w:t xml:space="preserve">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3C08EA">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1D160F">
      <w:pPr>
        <w:spacing w:line="276" w:lineRule="auto"/>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1D160F">
      <w:pPr>
        <w:spacing w:line="276" w:lineRule="auto"/>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1D160F">
      <w:pPr>
        <w:spacing w:line="276" w:lineRule="auto"/>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Default="00BB555C" w:rsidP="001D160F">
      <w:pPr>
        <w:spacing w:line="276" w:lineRule="auto"/>
        <w:rPr>
          <w:i/>
          <w:iCs/>
          <w:color w:val="5B9BD5"/>
          <w:spacing w:val="5"/>
          <w:kern w:val="1"/>
          <w:lang w:val="el-GR"/>
        </w:rPr>
      </w:pPr>
    </w:p>
    <w:p w14:paraId="71D519EF" w14:textId="77777777" w:rsidR="0074193A" w:rsidRDefault="0074193A" w:rsidP="001D160F">
      <w:pPr>
        <w:suppressAutoHyphens w:val="0"/>
        <w:autoSpaceDE w:val="0"/>
        <w:autoSpaceDN w:val="0"/>
        <w:adjustRightInd w:val="0"/>
        <w:spacing w:after="0" w:line="276" w:lineRule="auto"/>
        <w:jc w:val="left"/>
        <w:rPr>
          <w:rFonts w:ascii="Tahoma-Bold" w:hAnsi="Tahoma-Bold" w:cs="Tahoma-Bold"/>
          <w:b/>
          <w:bCs/>
          <w:color w:val="002060"/>
          <w:lang w:val="el-GR" w:eastAsia="el-GR"/>
        </w:rPr>
      </w:pPr>
      <w:r>
        <w:rPr>
          <w:rFonts w:ascii="Tahoma-Bold" w:hAnsi="Tahoma-Bold" w:cs="Tahoma-Bold"/>
          <w:b/>
          <w:bCs/>
          <w:color w:val="002060"/>
          <w:sz w:val="24"/>
          <w:szCs w:val="24"/>
          <w:lang w:val="el-GR" w:eastAsia="el-GR"/>
        </w:rPr>
        <w:t xml:space="preserve">6.5 </w:t>
      </w:r>
      <w:r>
        <w:rPr>
          <w:rFonts w:ascii="Tahoma-Bold" w:hAnsi="Tahoma-Bold" w:cs="Tahoma-Bold"/>
          <w:b/>
          <w:bCs/>
          <w:color w:val="002060"/>
          <w:lang w:val="el-GR" w:eastAsia="el-GR"/>
        </w:rPr>
        <w:t>Καταγγελία Σύμβασης -Υποκατάσταση Αναδόχου</w:t>
      </w:r>
    </w:p>
    <w:p w14:paraId="76D1A55B" w14:textId="4A55B92B" w:rsidR="0074193A" w:rsidRDefault="0074193A" w:rsidP="001D160F">
      <w:pPr>
        <w:suppressAutoHyphens w:val="0"/>
        <w:autoSpaceDE w:val="0"/>
        <w:autoSpaceDN w:val="0"/>
        <w:adjustRightInd w:val="0"/>
        <w:spacing w:after="0" w:line="276" w:lineRule="auto"/>
        <w:rPr>
          <w:color w:val="000000"/>
          <w:lang w:val="el-GR" w:eastAsia="el-GR"/>
        </w:rPr>
      </w:pPr>
      <w:r>
        <w:rPr>
          <w:color w:val="000000"/>
          <w:lang w:val="el-GR" w:eastAsia="el-GR"/>
        </w:rPr>
        <w:t>Στην περίπτωση που, κατά την εκτέλεση της σύμβασης, ο ανάδοχος καταδικαστεί αμετάκλητα για ένα από τα αδικήματα που αναφέρονται στην παρ. 2.2.3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w:t>
      </w:r>
    </w:p>
    <w:p w14:paraId="020C3429" w14:textId="77777777" w:rsidR="0074193A" w:rsidRDefault="0074193A" w:rsidP="001D160F">
      <w:pPr>
        <w:suppressAutoHyphens w:val="0"/>
        <w:autoSpaceDE w:val="0"/>
        <w:autoSpaceDN w:val="0"/>
        <w:adjustRightInd w:val="0"/>
        <w:spacing w:after="0" w:line="276" w:lineRule="auto"/>
        <w:rPr>
          <w:color w:val="000000"/>
          <w:lang w:val="el-GR" w:eastAsia="el-GR"/>
        </w:rPr>
      </w:pPr>
    </w:p>
    <w:p w14:paraId="15BD705E" w14:textId="55D25B7A" w:rsidR="0074193A" w:rsidRDefault="0074193A" w:rsidP="001D160F">
      <w:pPr>
        <w:suppressAutoHyphens w:val="0"/>
        <w:autoSpaceDE w:val="0"/>
        <w:autoSpaceDN w:val="0"/>
        <w:adjustRightInd w:val="0"/>
        <w:spacing w:after="0" w:line="276" w:lineRule="auto"/>
        <w:rPr>
          <w:color w:val="000000"/>
          <w:lang w:val="el-GR" w:eastAsia="el-GR"/>
        </w:rPr>
      </w:pPr>
      <w:r>
        <w:rPr>
          <w:color w:val="000000"/>
          <w:lang w:val="el-GR" w:eastAsia="el-GR"/>
        </w:rPr>
        <w:t>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w:t>
      </w:r>
    </w:p>
    <w:p w14:paraId="61530AB6" w14:textId="7D706E25" w:rsidR="0074193A" w:rsidRDefault="0074193A" w:rsidP="001D160F">
      <w:pPr>
        <w:suppressAutoHyphens w:val="0"/>
        <w:autoSpaceDE w:val="0"/>
        <w:autoSpaceDN w:val="0"/>
        <w:adjustRightInd w:val="0"/>
        <w:spacing w:after="0" w:line="276" w:lineRule="auto"/>
        <w:rPr>
          <w:color w:val="000000"/>
          <w:lang w:val="el-GR" w:eastAsia="el-GR"/>
        </w:rPr>
      </w:pPr>
      <w:r>
        <w:rPr>
          <w:color w:val="000000"/>
          <w:lang w:val="el-GR" w:eastAsia="el-GR"/>
        </w:rPr>
        <w:t>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w:t>
      </w:r>
    </w:p>
    <w:p w14:paraId="2901C2E9" w14:textId="77777777" w:rsidR="0074193A" w:rsidRDefault="0074193A" w:rsidP="001D160F">
      <w:pPr>
        <w:suppressAutoHyphens w:val="0"/>
        <w:autoSpaceDE w:val="0"/>
        <w:autoSpaceDN w:val="0"/>
        <w:adjustRightInd w:val="0"/>
        <w:spacing w:after="0" w:line="276" w:lineRule="auto"/>
        <w:rPr>
          <w:color w:val="000000"/>
          <w:lang w:val="el-GR" w:eastAsia="el-GR"/>
        </w:rPr>
      </w:pPr>
    </w:p>
    <w:p w14:paraId="32F3B29E" w14:textId="2939C9DC" w:rsidR="0074193A" w:rsidRPr="0074193A" w:rsidRDefault="0074193A" w:rsidP="001D160F">
      <w:pPr>
        <w:suppressAutoHyphens w:val="0"/>
        <w:autoSpaceDE w:val="0"/>
        <w:autoSpaceDN w:val="0"/>
        <w:adjustRightInd w:val="0"/>
        <w:spacing w:after="0" w:line="276" w:lineRule="auto"/>
        <w:rPr>
          <w:color w:val="5B9BD5"/>
          <w:spacing w:val="5"/>
          <w:kern w:val="1"/>
          <w:lang w:val="el-GR"/>
        </w:rPr>
      </w:pPr>
      <w:r>
        <w:rPr>
          <w:color w:val="000000"/>
          <w:lang w:val="el-GR" w:eastAsia="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593DEF5" w14:textId="77777777" w:rsidR="00BB555C" w:rsidRDefault="00BB555C" w:rsidP="000F6FD9">
      <w:pPr>
        <w:rPr>
          <w:lang w:val="el-GR"/>
        </w:rPr>
      </w:pPr>
    </w:p>
    <w:p w14:paraId="4500152F" w14:textId="77777777" w:rsidR="008338F0" w:rsidRPr="009E58E5" w:rsidRDefault="003355E7" w:rsidP="009E58E5">
      <w:pPr>
        <w:pStyle w:val="1"/>
        <w:rPr>
          <w:rFonts w:cs="Tahoma"/>
          <w:szCs w:val="22"/>
        </w:rPr>
      </w:pPr>
      <w:bookmarkStart w:id="409" w:name="_Toc74566947"/>
      <w:bookmarkStart w:id="410" w:name="_Toc74566948"/>
      <w:bookmarkStart w:id="411" w:name="_Toc74566949"/>
      <w:bookmarkStart w:id="412" w:name="_Toc74566950"/>
      <w:bookmarkStart w:id="413" w:name="_Toc74566951"/>
      <w:bookmarkStart w:id="414" w:name="_Toc97194469"/>
      <w:bookmarkStart w:id="415" w:name="_Toc169192254"/>
      <w:bookmarkEnd w:id="409"/>
      <w:bookmarkEnd w:id="410"/>
      <w:bookmarkEnd w:id="411"/>
      <w:bookmarkEnd w:id="412"/>
      <w:bookmarkEnd w:id="413"/>
      <w:r w:rsidRPr="009E58E5">
        <w:rPr>
          <w:rFonts w:cs="Tahoma"/>
          <w:szCs w:val="22"/>
        </w:rPr>
        <w:lastRenderedPageBreak/>
        <w:t>ΠΑΡΑΡΤΗΜΑΤΑ</w:t>
      </w:r>
      <w:bookmarkEnd w:id="414"/>
      <w:bookmarkEnd w:id="415"/>
    </w:p>
    <w:p w14:paraId="3C4E7FEA" w14:textId="2A4BD4A6" w:rsidR="00B42BA2" w:rsidRPr="00FD26DD" w:rsidRDefault="006C4FF6" w:rsidP="007334D9">
      <w:pPr>
        <w:pStyle w:val="2"/>
        <w:numPr>
          <w:ilvl w:val="0"/>
          <w:numId w:val="0"/>
        </w:numPr>
        <w:tabs>
          <w:tab w:val="clear" w:pos="567"/>
          <w:tab w:val="left" w:pos="0"/>
        </w:tabs>
        <w:rPr>
          <w:rFonts w:eastAsia="SimSun"/>
          <w:lang w:val="el-GR"/>
        </w:rPr>
      </w:pPr>
      <w:bookmarkStart w:id="416" w:name="_Ref51336725"/>
      <w:bookmarkStart w:id="417" w:name="_Toc53671308"/>
      <w:bookmarkStart w:id="418" w:name="_Toc169192255"/>
      <w:r>
        <w:rPr>
          <w:rFonts w:cs="Tahoma"/>
          <w:lang w:val="el-GR"/>
        </w:rPr>
        <w:t xml:space="preserve">ΠΑΡΑΡΤΗΜΑ </w:t>
      </w:r>
      <w:r>
        <w:rPr>
          <w:rFonts w:cs="Tahoma"/>
          <w:lang w:val="en-US"/>
        </w:rPr>
        <w:t>I</w:t>
      </w:r>
      <w:r w:rsidRPr="006C4FF6">
        <w:rPr>
          <w:rFonts w:cs="Tahoma"/>
          <w:lang w:val="el-GR"/>
        </w:rPr>
        <w:t xml:space="preserve"> </w:t>
      </w:r>
      <w:r w:rsidRPr="00A93898">
        <w:rPr>
          <w:rFonts w:cs="Tahoma"/>
          <w:lang w:val="el-GR"/>
        </w:rPr>
        <w:t xml:space="preserve">– </w:t>
      </w:r>
      <w:r w:rsidRPr="006C4FF6">
        <w:rPr>
          <w:rFonts w:cs="Tahoma"/>
          <w:lang w:val="el-GR"/>
        </w:rPr>
        <w:t>Αναλυτική Περιγραφή Φυσικού και Οικονομικού Αντικειμένου της Σύμβασης</w:t>
      </w:r>
      <w:bookmarkEnd w:id="418"/>
    </w:p>
    <w:p w14:paraId="4CD2F8E1" w14:textId="77777777" w:rsidR="007F3AF5" w:rsidRPr="001D160F" w:rsidRDefault="007F3AF5" w:rsidP="006D5402">
      <w:pPr>
        <w:pStyle w:val="3"/>
        <w:numPr>
          <w:ilvl w:val="0"/>
          <w:numId w:val="26"/>
        </w:numPr>
        <w:spacing w:line="276" w:lineRule="auto"/>
        <w:ind w:left="720" w:hanging="360"/>
        <w:rPr>
          <w:rFonts w:eastAsia="SimSun" w:cs="Tahoma"/>
          <w:szCs w:val="22"/>
          <w:lang w:val="el-GR"/>
        </w:rPr>
      </w:pPr>
      <w:bookmarkStart w:id="419" w:name="_Toc139981082"/>
      <w:bookmarkStart w:id="420" w:name="_Toc139985628"/>
      <w:bookmarkStart w:id="421" w:name="_Hlk113616675"/>
      <w:bookmarkStart w:id="422" w:name="_Toc169192256"/>
      <w:bookmarkEnd w:id="416"/>
      <w:bookmarkEnd w:id="417"/>
      <w:r w:rsidRPr="001D160F">
        <w:rPr>
          <w:rFonts w:cs="Tahoma"/>
          <w:szCs w:val="22"/>
          <w:lang w:val="el-GR"/>
        </w:rPr>
        <w:t>ΠΕΡΙΓΡΑΦΗ ΦΥΣΙΚΟΥ ΑΝΤΙΚΕΙΜΕΝΟΥ ΤΗΣ ΣΥΜΒΑΣΗΣ</w:t>
      </w:r>
      <w:bookmarkEnd w:id="419"/>
      <w:bookmarkEnd w:id="420"/>
      <w:bookmarkEnd w:id="422"/>
    </w:p>
    <w:p w14:paraId="54ADF1AD" w14:textId="77777777" w:rsidR="00721C30" w:rsidRPr="001D160F" w:rsidRDefault="007F3AF5" w:rsidP="006D5402">
      <w:pPr>
        <w:pStyle w:val="3"/>
        <w:numPr>
          <w:ilvl w:val="1"/>
          <w:numId w:val="27"/>
        </w:numPr>
        <w:spacing w:line="276" w:lineRule="auto"/>
        <w:ind w:left="1134" w:hanging="708"/>
        <w:rPr>
          <w:rFonts w:eastAsia="SimSun" w:cs="Tahoma"/>
          <w:szCs w:val="22"/>
          <w:lang w:val="el-GR"/>
        </w:rPr>
      </w:pPr>
      <w:bookmarkStart w:id="423" w:name="_Toc139981083"/>
      <w:bookmarkStart w:id="424" w:name="_Toc139985629"/>
      <w:bookmarkStart w:id="425" w:name="_Ref163649258"/>
      <w:bookmarkStart w:id="426" w:name="_Toc169192257"/>
      <w:r w:rsidRPr="001D160F">
        <w:rPr>
          <w:rFonts w:eastAsia="SimSun" w:cs="Tahoma"/>
          <w:szCs w:val="22"/>
          <w:lang w:val="el-GR"/>
        </w:rPr>
        <w:t>ΠΕΡΙΒΑΛΛΟΝ ΤΗΣ ΣΥΜΒΑΣΗΣ</w:t>
      </w:r>
      <w:bookmarkEnd w:id="423"/>
      <w:bookmarkEnd w:id="424"/>
      <w:bookmarkEnd w:id="425"/>
      <w:bookmarkEnd w:id="426"/>
    </w:p>
    <w:p w14:paraId="017E0B5A" w14:textId="6E4F79E7" w:rsidR="007F3AF5" w:rsidRPr="001D160F" w:rsidRDefault="00A3205F" w:rsidP="006D5402">
      <w:pPr>
        <w:pStyle w:val="4"/>
        <w:numPr>
          <w:ilvl w:val="2"/>
          <w:numId w:val="27"/>
        </w:numPr>
        <w:tabs>
          <w:tab w:val="left" w:pos="1134"/>
        </w:tabs>
        <w:spacing w:before="0" w:after="120" w:line="276" w:lineRule="auto"/>
        <w:ind w:left="1701" w:hanging="811"/>
        <w:rPr>
          <w:rFonts w:eastAsia="SimSun" w:cs="Tahoma"/>
          <w:szCs w:val="22"/>
          <w:lang w:val="el-GR"/>
        </w:rPr>
      </w:pPr>
      <w:bookmarkStart w:id="427" w:name="_Hlk113623321"/>
      <w:bookmarkStart w:id="428" w:name="_Toc169192258"/>
      <w:r w:rsidRPr="001D160F">
        <w:rPr>
          <w:rFonts w:eastAsia="SimSun" w:cs="Tahoma"/>
          <w:szCs w:val="22"/>
          <w:lang w:val="el-GR"/>
        </w:rPr>
        <w:t>Αναθέτουσα Αρχή - Υφιστάμενη κατάσταση</w:t>
      </w:r>
      <w:bookmarkEnd w:id="428"/>
    </w:p>
    <w:bookmarkEnd w:id="421"/>
    <w:bookmarkEnd w:id="427"/>
    <w:p w14:paraId="3CCC6ABA" w14:textId="77777777" w:rsidR="007F3AF5" w:rsidRPr="001D160F" w:rsidRDefault="007F3AF5" w:rsidP="001D160F">
      <w:pPr>
        <w:shd w:val="clear" w:color="auto" w:fill="FFFFFF"/>
        <w:suppressAutoHyphens w:val="0"/>
        <w:spacing w:line="276" w:lineRule="auto"/>
        <w:rPr>
          <w:lang w:val="el-GR"/>
        </w:rPr>
      </w:pPr>
      <w:r w:rsidRPr="001D160F">
        <w:rPr>
          <w:lang w:val="el-GR"/>
        </w:rPr>
        <w:t>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394FE0EA" w14:textId="0C2301A5" w:rsidR="00FD26DD" w:rsidRPr="001D160F" w:rsidRDefault="00FD26DD" w:rsidP="001D160F">
      <w:pPr>
        <w:shd w:val="clear" w:color="auto" w:fill="FFFFFF"/>
        <w:suppressAutoHyphens w:val="0"/>
        <w:spacing w:line="276" w:lineRule="auto"/>
        <w:rPr>
          <w:lang w:val="el-GR"/>
        </w:rPr>
      </w:pPr>
      <w:r w:rsidRPr="001D160F">
        <w:rPr>
          <w:lang w:val="el-GR"/>
        </w:rPr>
        <w:t xml:space="preserve">Η </w:t>
      </w:r>
      <w:r w:rsidR="007F3AF5" w:rsidRPr="001D160F">
        <w:rPr>
          <w:lang w:val="el-GR"/>
        </w:rPr>
        <w:t>«</w:t>
      </w:r>
      <w:r w:rsidRPr="001D160F">
        <w:rPr>
          <w:b/>
          <w:lang w:val="el-GR"/>
        </w:rPr>
        <w:t>Κοινωνία της Πληροφορίας Μ</w:t>
      </w:r>
      <w:r w:rsidR="007F3AF5" w:rsidRPr="001D160F">
        <w:rPr>
          <w:b/>
          <w:lang w:val="el-GR"/>
        </w:rPr>
        <w:t xml:space="preserve">ονοπρόσωπη </w:t>
      </w:r>
      <w:r w:rsidRPr="001D160F">
        <w:rPr>
          <w:b/>
          <w:lang w:val="el-GR"/>
        </w:rPr>
        <w:t>Α.Ε.</w:t>
      </w:r>
      <w:r w:rsidR="007F3AF5" w:rsidRPr="001D160F">
        <w:rPr>
          <w:b/>
          <w:lang w:val="el-GR"/>
        </w:rPr>
        <w:t>»</w:t>
      </w:r>
      <w:r w:rsidRPr="001D160F">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7F3AF5" w:rsidRPr="001D160F">
        <w:rPr>
          <w:rFonts w:eastAsiaTheme="minorEastAsia"/>
          <w:color w:val="000000"/>
          <w:lang w:val="el-GR" w:eastAsia="el-GR"/>
        </w:rPr>
        <w:t>5111/Β'/04-11-2021</w:t>
      </w:r>
      <w:r w:rsidRPr="001D160F">
        <w:rPr>
          <w:lang w:val="el-GR"/>
        </w:rPr>
        <w:t>) και εποπτεύεται από το Υπουργείο Ψηφιακής Διακυβέρνησης.</w:t>
      </w:r>
    </w:p>
    <w:p w14:paraId="48743FAF" w14:textId="3602C6BF" w:rsidR="00FD26DD" w:rsidRPr="001D160F" w:rsidRDefault="00FD26DD" w:rsidP="001D160F">
      <w:pPr>
        <w:shd w:val="clear" w:color="auto" w:fill="FFFFFF"/>
        <w:suppressAutoHyphens w:val="0"/>
        <w:spacing w:line="276" w:lineRule="auto"/>
        <w:rPr>
          <w:lang w:val="el-GR"/>
        </w:rPr>
      </w:pPr>
      <w:r w:rsidRPr="001D160F">
        <w:rPr>
          <w:lang w:val="el-GR"/>
        </w:rPr>
        <w:t xml:space="preserve">Βασικός σκοπός της Εταιρείας, όπως ορίζεται στην τελευταία τροποποίηση του καταστατικού αυτής (ΦΕΚ </w:t>
      </w:r>
      <w:r w:rsidR="009667D4" w:rsidRPr="001D160F">
        <w:rPr>
          <w:rFonts w:eastAsiaTheme="minorEastAsia"/>
          <w:color w:val="000000"/>
          <w:lang w:val="el-GR" w:eastAsia="el-GR"/>
        </w:rPr>
        <w:t>5111/Β'/04-11-2021</w:t>
      </w:r>
      <w:r w:rsidRPr="001D160F">
        <w:rPr>
          <w:lang w:val="el-GR"/>
        </w:rPr>
        <w:t>), είναι:</w:t>
      </w:r>
    </w:p>
    <w:p w14:paraId="2EBBEBC6" w14:textId="238F62E2" w:rsidR="00FD26DD"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4ED1353E" w:rsidR="00FD26DD"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4AF46DC1" w:rsidR="00FD26DD"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1E2363FA" w:rsidR="00FD26DD"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145176C" w14:textId="4EBF1FA6" w:rsidR="009667D4"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ανάληψη της εκτέλεσης πράξεων και ενεργειών τεχνικής υποστήριξης, </w:t>
      </w:r>
      <w:r w:rsidR="009667D4" w:rsidRPr="001D160F">
        <w:rPr>
          <w:rFonts w:eastAsiaTheme="minorEastAsia"/>
          <w:color w:val="000000"/>
          <w:lang w:val="el-GR" w:eastAsia="el-GR"/>
        </w:rPr>
        <w:t xml:space="preserve">που χρηματοδοτούνται από επιχειρησιακά προγράμματα του ΕΣΠΑ ή από άλλα συγχρηματοδοτούμενα ευρωπαϊκά </w:t>
      </w:r>
      <w:r w:rsidR="009667D4" w:rsidRPr="001D160F">
        <w:rPr>
          <w:rFonts w:eastAsiaTheme="minorEastAsia"/>
          <w:color w:val="000000"/>
          <w:lang w:val="el-GR" w:eastAsia="el-GR"/>
        </w:rPr>
        <w:lastRenderedPageBreak/>
        <w:t>προγράμματα, ή/και εθνικά προγράμματα με χρηματοδότηση μέσω του Προγράμματος Δημοσίων Επενδύσεων ή/και μέσω του Τακτικού Προϋπολογισμού.</w:t>
      </w:r>
    </w:p>
    <w:p w14:paraId="2CF88AB6" w14:textId="152DF521" w:rsidR="00FD26DD" w:rsidRPr="001D160F" w:rsidRDefault="009667D4" w:rsidP="006D5402">
      <w:pPr>
        <w:pStyle w:val="aff"/>
        <w:numPr>
          <w:ilvl w:val="0"/>
          <w:numId w:val="28"/>
        </w:numPr>
        <w:suppressAutoHyphens w:val="0"/>
        <w:spacing w:before="120" w:line="276" w:lineRule="auto"/>
        <w:ind w:left="360"/>
        <w:contextualSpacing w:val="0"/>
        <w:rPr>
          <w:lang w:val="el-GR"/>
        </w:rPr>
      </w:pPr>
      <w:r w:rsidRPr="001D160F">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w:t>
      </w:r>
      <w:r w:rsidRPr="001D160F">
        <w:rPr>
          <w:lang w:val="el-GR"/>
        </w:rPr>
        <w:t xml:space="preserve">, </w:t>
      </w:r>
      <w:r w:rsidR="00FD26DD" w:rsidRPr="001D160F">
        <w:rPr>
          <w:lang w:val="el-GR"/>
        </w:rPr>
        <w:t xml:space="preserve">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w:t>
      </w:r>
      <w:r w:rsidRPr="001D160F">
        <w:rPr>
          <w:rFonts w:eastAsiaTheme="minorEastAsia"/>
          <w:color w:val="000000"/>
          <w:lang w:val="el-GR" w:eastAsia="el-GR"/>
        </w:rPr>
        <w:t>Τακτικού Προϋπολογισμού ή/και μέσω κάθε άλλης πηγής χρηματοδότησης</w:t>
      </w:r>
      <w:r w:rsidR="00FD26DD" w:rsidRPr="001D160F">
        <w:rPr>
          <w:lang w:val="el-GR"/>
        </w:rPr>
        <w:t>.</w:t>
      </w:r>
    </w:p>
    <w:p w14:paraId="55EE3A50" w14:textId="1F21B3F4" w:rsidR="00FD26DD" w:rsidRPr="001D160F" w:rsidRDefault="00FD26DD" w:rsidP="006D5402">
      <w:pPr>
        <w:pStyle w:val="aff"/>
        <w:numPr>
          <w:ilvl w:val="0"/>
          <w:numId w:val="28"/>
        </w:numPr>
        <w:suppressAutoHyphens w:val="0"/>
        <w:spacing w:before="120" w:line="276" w:lineRule="auto"/>
        <w:ind w:left="360"/>
        <w:contextualSpacing w:val="0"/>
        <w:rPr>
          <w:rFonts w:eastAsiaTheme="minorEastAsia"/>
          <w:color w:val="000000"/>
          <w:lang w:val="el-GR" w:eastAsia="el-GR"/>
        </w:rPr>
      </w:pPr>
      <w:r w:rsidRPr="001D160F">
        <w:rPr>
          <w:rFonts w:eastAsiaTheme="minorEastAsia"/>
          <w:color w:val="000000"/>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r w:rsidR="009667D4" w:rsidRPr="001D160F">
        <w:rPr>
          <w:rFonts w:eastAsiaTheme="minorEastAsia"/>
          <w:color w:val="000000"/>
          <w:lang w:val="el-GR" w:eastAsia="el-GR"/>
        </w:rPr>
        <w:t xml:space="preserve"> </w:t>
      </w:r>
    </w:p>
    <w:p w14:paraId="2F3FF2DE" w14:textId="6B015D9F" w:rsidR="00FD26DD" w:rsidRPr="001D160F" w:rsidRDefault="00FD26DD" w:rsidP="006D5402">
      <w:pPr>
        <w:pStyle w:val="aff"/>
        <w:numPr>
          <w:ilvl w:val="0"/>
          <w:numId w:val="28"/>
        </w:numPr>
        <w:shd w:val="clear" w:color="auto" w:fill="FFFFFF"/>
        <w:suppressAutoHyphens w:val="0"/>
        <w:spacing w:line="276" w:lineRule="auto"/>
        <w:ind w:left="360"/>
        <w:rPr>
          <w:rFonts w:eastAsiaTheme="minorEastAsia"/>
          <w:color w:val="000000"/>
          <w:lang w:val="el-GR" w:eastAsia="el-GR"/>
        </w:rPr>
      </w:pPr>
      <w:r w:rsidRPr="001D160F">
        <w:rPr>
          <w:rFonts w:eastAsiaTheme="minorEastAsia"/>
          <w:color w:val="00000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2E718FA1" w:rsidR="00FD26DD" w:rsidRPr="001D160F" w:rsidRDefault="00FD26DD" w:rsidP="006D5402">
      <w:pPr>
        <w:pStyle w:val="aff"/>
        <w:numPr>
          <w:ilvl w:val="0"/>
          <w:numId w:val="28"/>
        </w:numPr>
        <w:shd w:val="clear" w:color="auto" w:fill="FFFFFF"/>
        <w:suppressAutoHyphens w:val="0"/>
        <w:spacing w:line="276" w:lineRule="auto"/>
        <w:ind w:left="360"/>
        <w:rPr>
          <w:lang w:val="el-GR"/>
        </w:rPr>
      </w:pPr>
      <w:r w:rsidRPr="001D160F">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559FD87F" w:rsidR="00FD26DD" w:rsidRPr="001D160F" w:rsidRDefault="00FD26DD" w:rsidP="006D5402">
      <w:pPr>
        <w:pStyle w:val="aff"/>
        <w:numPr>
          <w:ilvl w:val="0"/>
          <w:numId w:val="28"/>
        </w:numPr>
        <w:shd w:val="clear" w:color="auto" w:fill="FFFFFF"/>
        <w:suppressAutoHyphens w:val="0"/>
        <w:spacing w:line="276" w:lineRule="auto"/>
        <w:ind w:left="360"/>
        <w:rPr>
          <w:lang w:val="el-GR"/>
        </w:rPr>
      </w:pPr>
      <w:r w:rsidRPr="001D160F">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0416523" w:rsidR="00FD26DD" w:rsidRPr="001D160F" w:rsidRDefault="00FD26DD" w:rsidP="006D5402">
      <w:pPr>
        <w:pStyle w:val="aff"/>
        <w:numPr>
          <w:ilvl w:val="0"/>
          <w:numId w:val="28"/>
        </w:numPr>
        <w:shd w:val="clear" w:color="auto" w:fill="FFFFFF"/>
        <w:suppressAutoHyphens w:val="0"/>
        <w:spacing w:line="276" w:lineRule="auto"/>
        <w:ind w:left="360"/>
        <w:rPr>
          <w:lang w:val="el-GR"/>
        </w:rPr>
      </w:pPr>
      <w:r w:rsidRPr="001D160F">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17D1EA3A" w:rsidR="00FD26DD" w:rsidRPr="001D160F" w:rsidRDefault="00FD26DD" w:rsidP="006D5402">
      <w:pPr>
        <w:pStyle w:val="aff"/>
        <w:numPr>
          <w:ilvl w:val="0"/>
          <w:numId w:val="28"/>
        </w:numPr>
        <w:shd w:val="clear" w:color="auto" w:fill="FFFFFF"/>
        <w:suppressAutoHyphens w:val="0"/>
        <w:spacing w:line="276" w:lineRule="auto"/>
        <w:ind w:left="360"/>
        <w:rPr>
          <w:lang w:val="el-GR"/>
        </w:rPr>
      </w:pPr>
      <w:r w:rsidRPr="001D160F">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A698B30" w14:textId="77777777" w:rsidR="00D445D7" w:rsidRPr="001D160F" w:rsidRDefault="00D445D7" w:rsidP="001D160F">
      <w:pPr>
        <w:spacing w:after="110" w:line="276" w:lineRule="auto"/>
        <w:ind w:right="106"/>
        <w:rPr>
          <w:lang w:val="el-GR"/>
        </w:rPr>
      </w:pPr>
      <w:r w:rsidRPr="001D160F">
        <w:t>H</w:t>
      </w:r>
      <w:r w:rsidRPr="001D160F">
        <w:rPr>
          <w:lang w:val="el-GR"/>
        </w:rPr>
        <w:t xml:space="preserve">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αποτελεί έναν από κυρίαρχους σκοπούς της αναθέτουσας αρχής,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w:t>
      </w:r>
      <w:r w:rsidRPr="001D160F">
        <w:rPr>
          <w:lang w:val="el-GR"/>
        </w:rPr>
        <w:lastRenderedPageBreak/>
        <w:t xml:space="preserve">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CEE33CA" w14:textId="35F0BAE4" w:rsidR="00D445D7" w:rsidRPr="001D160F" w:rsidRDefault="00D445D7" w:rsidP="001D160F">
      <w:pPr>
        <w:shd w:val="clear" w:color="auto" w:fill="FFFFFF"/>
        <w:suppressAutoHyphens w:val="0"/>
        <w:spacing w:line="276" w:lineRule="auto"/>
        <w:rPr>
          <w:lang w:val="el-GR"/>
        </w:rPr>
      </w:pPr>
      <w:r w:rsidRPr="001D160F">
        <w:rPr>
          <w:lang w:val="el-GR"/>
        </w:rPr>
        <w:t xml:space="preserve">Ενδεικτικό του σημαντικού ρόλου της ΚτΠ Μ.Α.Ε. είναι το γεγονός ότι για το οικονομικό έτος 2022, η Εταιρεία κλήθηκε να υλοποιήσει έργα προϋπολογισμού μεγαλύτερου των 500.000.000,00 ευρώ ενώ αντίστοιχα για το έτος 2023 έχοντας αύξουσα πορεία και έχοντας αποδείξει την επάρκειά της κατά την ανάθεση και εκτέλεση εμβληματικών δημόσιων έργων καλείται να υλοποιήσει έργα προϋπολογισμού μεγαλύτερου του 1.630.589.007,08€, σύμφωνα με την έγκριση του Προϋπολογισμού οικονομικού έτους 2023 που έχει δημοσιευθεί στην Εφημερίδα της Κυβερνήσεως (ΦΕΚ 6973/Β/30-12-2022) μετά των λοιπών αναμορφώσεων αυτού. Σημειώνεται επιπλέον ότι εντός του έτους 2022 η αναθέτουσα αρχή υπέγραψε σαράντα δύο (42) Προγραμματικές Συμφωνίες για εκτέλεση έργων προϋπολογισμού μεγαλύτερου του ενός δισεκατομμυρίου πεντακοσίων εκατομμυρίων ευρώ (1.500.000.000,00€) και εξακόσιες εξήντα πέντε (665) δημόσιες συμβάσεις συνολικού προϋπολογισμού μεγαλύτερου του ενός δισεκατομμυρίου ευρώ (1.000.000.000,00€).   Η ΚτΠ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  </w:t>
      </w:r>
    </w:p>
    <w:p w14:paraId="3B72D747" w14:textId="2786DAC2" w:rsidR="004B3528" w:rsidRPr="001D160F" w:rsidRDefault="00D445D7" w:rsidP="001D160F">
      <w:pPr>
        <w:spacing w:line="276" w:lineRule="auto"/>
        <w:rPr>
          <w:rFonts w:eastAsiaTheme="minorEastAsia"/>
          <w:color w:val="000000"/>
          <w:lang w:val="el-GR"/>
        </w:rPr>
      </w:pPr>
      <w:r w:rsidRPr="001D160F">
        <w:rPr>
          <w:rFonts w:eastAsiaTheme="minorEastAsia"/>
          <w:color w:val="000000"/>
          <w:lang w:val="el-GR"/>
        </w:rPr>
        <w:t xml:space="preserve">Προς επιτέλεση του βαρυσήμαντου σκοπού της - δεδομένης της πολυπλοκότητας και της καινοτομίας των έργων </w:t>
      </w:r>
      <w:r w:rsidR="00E23FD5" w:rsidRPr="001D160F">
        <w:rPr>
          <w:rFonts w:eastAsiaTheme="minorEastAsia"/>
          <w:color w:val="000000"/>
          <w:lang w:val="el-GR"/>
        </w:rPr>
        <w:t>της-</w:t>
      </w:r>
      <w:r w:rsidRPr="001D160F">
        <w:rPr>
          <w:rFonts w:eastAsiaTheme="minorEastAsia"/>
          <w:color w:val="000000"/>
          <w:lang w:val="el-GR"/>
        </w:rPr>
        <w:t>, στοχεύοντας στη</w:t>
      </w:r>
      <w:r w:rsidR="00E23FD5" w:rsidRPr="001D160F">
        <w:rPr>
          <w:rFonts w:eastAsiaTheme="minorEastAsia"/>
          <w:color w:val="000000"/>
          <w:lang w:val="el-GR"/>
        </w:rPr>
        <w:t xml:space="preserve"> συνεχή και αποτελεσματική παρακολούθηση των </w:t>
      </w:r>
      <w:r w:rsidRPr="001D160F">
        <w:rPr>
          <w:rFonts w:eastAsiaTheme="minorEastAsia"/>
          <w:color w:val="000000"/>
          <w:lang w:val="el-GR"/>
        </w:rPr>
        <w:t>έργων, αλλά και προκειμένου να εξασφαλισθούν εν γένει οι απαιτούμενες συνθήκες για την επιτυχή υλοποίησ</w:t>
      </w:r>
      <w:r w:rsidR="00E0205D" w:rsidRPr="001D160F">
        <w:rPr>
          <w:rFonts w:eastAsiaTheme="minorEastAsia"/>
          <w:color w:val="000000"/>
          <w:lang w:val="el-GR"/>
        </w:rPr>
        <w:t>ή τους</w:t>
      </w:r>
      <w:r w:rsidRPr="001D160F">
        <w:rPr>
          <w:rFonts w:eastAsiaTheme="minorEastAsia"/>
          <w:color w:val="000000"/>
          <w:lang w:val="el-GR"/>
        </w:rPr>
        <w:t xml:space="preserve">,  η αναθέτουσα αρχή </w:t>
      </w:r>
      <w:r w:rsidR="00E23FD5" w:rsidRPr="001D160F">
        <w:rPr>
          <w:rFonts w:eastAsiaTheme="minorEastAsia"/>
          <w:color w:val="000000"/>
          <w:lang w:val="el-GR"/>
        </w:rPr>
        <w:t>έχει θέσει σε λειτουργία ορισμένα πληροφορι</w:t>
      </w:r>
      <w:r w:rsidR="005F58B7" w:rsidRPr="001D160F">
        <w:rPr>
          <w:rFonts w:eastAsiaTheme="minorEastAsia"/>
          <w:color w:val="000000"/>
          <w:lang w:val="el-GR"/>
        </w:rPr>
        <w:t>α</w:t>
      </w:r>
      <w:r w:rsidR="00E23FD5" w:rsidRPr="001D160F">
        <w:rPr>
          <w:rFonts w:eastAsiaTheme="minorEastAsia"/>
          <w:color w:val="000000"/>
          <w:lang w:val="el-GR"/>
        </w:rPr>
        <w:t xml:space="preserve">κά συστήματα, των οποίων η υποστήριξη κρίνεται αναγκαία. Επίσης αναγκαία κρίνεται και η ανάπτυξη νέων εφαρμογών καθώς και η υλοποίηση των απαιτούμενων διαλειτουργικοτήτων μεταξύ των πληροφοριακών συστημάτων της ΚτΠ Μ.Α.Ε, </w:t>
      </w:r>
      <w:bookmarkStart w:id="429" w:name="_Ref40953149"/>
      <w:bookmarkStart w:id="430" w:name="_Toc97194338"/>
      <w:bookmarkStart w:id="431" w:name="_Toc97194472"/>
      <w:r w:rsidR="00E0205D" w:rsidRPr="001D160F">
        <w:rPr>
          <w:rFonts w:eastAsiaTheme="minorEastAsia"/>
          <w:color w:val="000000"/>
          <w:lang w:val="el-GR"/>
        </w:rPr>
        <w:t>προς</w:t>
      </w:r>
      <w:bookmarkStart w:id="432" w:name="_Ref55370267"/>
      <w:r w:rsidR="00E0205D" w:rsidRPr="001D160F">
        <w:rPr>
          <w:rFonts w:eastAsiaTheme="minorEastAsia"/>
          <w:color w:val="000000"/>
          <w:lang w:val="el-GR"/>
        </w:rPr>
        <w:t xml:space="preserve"> περαιτέρω αξιοποίηση των τεχνικών εργαλείων στο μέγιστο βαθμό. </w:t>
      </w:r>
      <w:bookmarkEnd w:id="432"/>
    </w:p>
    <w:p w14:paraId="067D94A0" w14:textId="77777777" w:rsidR="00E23FD5" w:rsidRPr="001D160F" w:rsidRDefault="00E23FD5" w:rsidP="001D160F">
      <w:pPr>
        <w:spacing w:line="276" w:lineRule="auto"/>
        <w:rPr>
          <w:rFonts w:eastAsiaTheme="minorEastAsia"/>
          <w:color w:val="000000"/>
          <w:lang w:val="el-GR"/>
        </w:rPr>
      </w:pPr>
    </w:p>
    <w:p w14:paraId="7707BF21" w14:textId="00BC7DCA" w:rsidR="00E23FD5" w:rsidRPr="001D160F" w:rsidRDefault="00E23FD5" w:rsidP="006D5402">
      <w:pPr>
        <w:pStyle w:val="3"/>
        <w:numPr>
          <w:ilvl w:val="1"/>
          <w:numId w:val="27"/>
        </w:numPr>
        <w:spacing w:line="276" w:lineRule="auto"/>
        <w:ind w:left="1134" w:hanging="708"/>
        <w:rPr>
          <w:rFonts w:eastAsia="SimSun" w:cs="Tahoma"/>
          <w:szCs w:val="22"/>
          <w:lang w:val="el-GR"/>
        </w:rPr>
      </w:pPr>
      <w:bookmarkStart w:id="433" w:name="_Toc169192259"/>
      <w:r w:rsidRPr="001D160F">
        <w:rPr>
          <w:rFonts w:eastAsia="SimSun" w:cs="Tahoma"/>
          <w:szCs w:val="22"/>
          <w:lang w:val="el-GR"/>
        </w:rPr>
        <w:t>ΣΚΟΠΟΣ ΚΑΙ ΣΤΟΧΟΙ ΤΗΣ ΣΥΜΒΑΣΗΣ</w:t>
      </w:r>
      <w:bookmarkEnd w:id="433"/>
      <w:r w:rsidRPr="001D160F">
        <w:rPr>
          <w:rFonts w:eastAsia="SimSun" w:cs="Tahoma"/>
          <w:szCs w:val="22"/>
          <w:lang w:val="el-GR"/>
        </w:rPr>
        <w:t xml:space="preserve"> </w:t>
      </w:r>
    </w:p>
    <w:p w14:paraId="7697EA20" w14:textId="77777777" w:rsidR="00AE4B9B" w:rsidRPr="001D160F" w:rsidRDefault="00AE4B9B" w:rsidP="001D160F">
      <w:pPr>
        <w:spacing w:line="276" w:lineRule="auto"/>
        <w:rPr>
          <w:rFonts w:eastAsia="Tahoma"/>
          <w:lang w:val="el-GR"/>
        </w:rPr>
      </w:pPr>
    </w:p>
    <w:p w14:paraId="18B2B0FA" w14:textId="1389F039" w:rsidR="00524422" w:rsidRPr="00524422" w:rsidRDefault="00524422" w:rsidP="001D160F">
      <w:pPr>
        <w:spacing w:line="276" w:lineRule="auto"/>
        <w:rPr>
          <w:rFonts w:eastAsiaTheme="minorEastAsia"/>
          <w:b/>
          <w:bCs/>
          <w:color w:val="000000"/>
          <w:lang w:val="el-GR"/>
        </w:rPr>
      </w:pPr>
      <w:r w:rsidRPr="00524422">
        <w:rPr>
          <w:rFonts w:eastAsiaTheme="minorEastAsia"/>
          <w:b/>
          <w:bCs/>
          <w:color w:val="000000"/>
          <w:lang w:val="el-GR"/>
        </w:rPr>
        <w:t>Α. Περιγραφή των αναγκών της Α.Α - Τεκμηρίωση σκοπιμότητας και αναγκαιότητα σύμβασης</w:t>
      </w:r>
    </w:p>
    <w:p w14:paraId="35DC8D1C" w14:textId="1793B5D0" w:rsidR="00561F33" w:rsidRPr="001D160F" w:rsidRDefault="00561F33" w:rsidP="001D160F">
      <w:pPr>
        <w:spacing w:line="276" w:lineRule="auto"/>
        <w:rPr>
          <w:rFonts w:eastAsiaTheme="minorEastAsia"/>
          <w:color w:val="000000"/>
          <w:lang w:val="el-GR"/>
        </w:rPr>
      </w:pPr>
      <w:r w:rsidRPr="001D160F">
        <w:rPr>
          <w:rFonts w:eastAsiaTheme="minorEastAsia"/>
          <w:color w:val="000000"/>
          <w:lang w:val="el-GR"/>
        </w:rPr>
        <w:t>Ως ανωτέρω περιγράφεται προς επιτέλεση του βαρυσήμαντου σκοπού της - δεδομένης της πολυπλοκότητας και της καινοτομίας των έργων της-, στοχεύοντας στη συνεχή και αποτελεσματική παρακολούθηση των έργων, αλλά και προκειμένου να εξασφαλισθούν εν γένει οι απαιτούμενες συνθήκες για την επιτυχή υλοποίησή τους,  η αναθέτουσα αρχή έχει θέσει σε λειτουργία ορισμένα πληροφοριακά συστήματα, των οποίων η υποστήριξη κρίνεται αναγκαία. Επίσης αναγκαία κρίνεται και η ανάπτυξη νέων εφαρμογών καθώς και η υλοποίηση των απαιτούμενων διαλειτουργικοτήτων μεταξύ των πληροφοριακών συστημάτων της ΚτΠ Μ.Α.Ε, προς περαιτέρω αξιοποίηση των τεχνικών εργαλείων στο μέγιστο βαθμό. Για το λόγο αυτό καθίσταται αναγκαία η ανάθεση σε οικονομικό φορέα το έργο «Παροχή υπηρεσιών φιλοξενίας και υποστήριξης υφιστάμενων πληροφοριακών συστημάτων, παροχή υπηρεσιών ανάπτυξης νέων  εφαρμογών και  υλοποίηση των απαιτούμενων διαλειτουργικοτήτων μεταξύ των πληροφοριακών συστημάτων που διαθέτει η Κοινωνία της Πληροφορίας Μ.Α.Ε.».</w:t>
      </w:r>
    </w:p>
    <w:p w14:paraId="1195D601" w14:textId="77777777" w:rsidR="00561F33" w:rsidRPr="001D160F" w:rsidRDefault="00561F33" w:rsidP="001D160F">
      <w:pPr>
        <w:spacing w:line="276" w:lineRule="auto"/>
        <w:rPr>
          <w:rFonts w:eastAsiaTheme="minorEastAsia"/>
          <w:color w:val="000000"/>
          <w:lang w:val="el-GR"/>
        </w:rPr>
      </w:pPr>
    </w:p>
    <w:bookmarkEnd w:id="429"/>
    <w:bookmarkEnd w:id="430"/>
    <w:bookmarkEnd w:id="431"/>
    <w:p w14:paraId="0346DACB" w14:textId="1B97DD95" w:rsidR="008C530F" w:rsidRPr="00524422" w:rsidRDefault="00524422" w:rsidP="001D160F">
      <w:pPr>
        <w:spacing w:line="276" w:lineRule="auto"/>
        <w:rPr>
          <w:rFonts w:eastAsiaTheme="minorEastAsia"/>
          <w:b/>
          <w:bCs/>
          <w:color w:val="000000"/>
          <w:lang w:val="el-GR"/>
        </w:rPr>
      </w:pPr>
      <w:r w:rsidRPr="00524422">
        <w:rPr>
          <w:rFonts w:eastAsiaTheme="minorEastAsia"/>
          <w:b/>
          <w:bCs/>
          <w:color w:val="000000"/>
          <w:lang w:val="en-US"/>
        </w:rPr>
        <w:t>B</w:t>
      </w:r>
      <w:r w:rsidRPr="00524422">
        <w:rPr>
          <w:rFonts w:eastAsiaTheme="minorEastAsia"/>
          <w:b/>
          <w:bCs/>
          <w:color w:val="000000"/>
          <w:lang w:val="el-GR"/>
        </w:rPr>
        <w:t>. Αντικείμενο της σύμβασης</w:t>
      </w:r>
    </w:p>
    <w:p w14:paraId="778F5606" w14:textId="060EDD27" w:rsidR="00FF6008" w:rsidRPr="001D160F" w:rsidRDefault="00FF6008" w:rsidP="001D160F">
      <w:pPr>
        <w:spacing w:line="276" w:lineRule="auto"/>
        <w:rPr>
          <w:rFonts w:eastAsiaTheme="minorEastAsia"/>
          <w:color w:val="000000"/>
          <w:lang w:val="el-GR"/>
        </w:rPr>
      </w:pPr>
      <w:r w:rsidRPr="001D160F">
        <w:rPr>
          <w:rFonts w:eastAsiaTheme="minorEastAsia"/>
          <w:color w:val="000000"/>
          <w:lang w:val="el-GR"/>
        </w:rPr>
        <w:t>Αντικείμενο της σύμβασης είναι η παροχή υπηρεσιών φιλοξενίας και υποστήριξης των υφιστάμενων  πληροφοριακών συστημάτων της ΚτΠ Μ.ΑΕ, καθώς και η ανάπτυξη νέων εφαρμογών σε συνδυασμό με τις διαλειτουργικότητες που απαιτείται να αναπτυχθούν για την άρτια λειτουργία του συνόλου των πληροφοριακών συστημάτων που διαθέτει η ΚτΠ Μ.Α.Ε.</w:t>
      </w:r>
    </w:p>
    <w:p w14:paraId="6CDB41BE" w14:textId="6D7B3CF6" w:rsidR="00634630" w:rsidRPr="001D160F" w:rsidRDefault="00634630" w:rsidP="001D160F">
      <w:pPr>
        <w:spacing w:line="276" w:lineRule="auto"/>
        <w:rPr>
          <w:rFonts w:eastAsiaTheme="minorEastAsia"/>
          <w:color w:val="000000"/>
          <w:lang w:val="el-GR"/>
        </w:rPr>
      </w:pPr>
      <w:r w:rsidRPr="001D160F">
        <w:rPr>
          <w:rFonts w:eastAsiaTheme="minorEastAsia"/>
          <w:color w:val="000000"/>
          <w:lang w:val="el-GR"/>
        </w:rPr>
        <w:t>Αντικείμενο της σύμβασης είναι η παροχή υπηρεσίων φιλοξενίας και υποστήριξης των υφιστάμενων  πληροφοριακών συστημάτων της ΚτΠ Μ.ΑΕ, καθώς και η ανάπτυξη νέων εφαρμογών σε συνδυασμό με τις διαλειτουργικότητες που απαιτείται να αναπτυχθούν για την άρτια λειτουργία του συνόλου των πληροφοριακών συστημάτων που διαθέτει η ΚτΠ Μ.Α.Ε.</w:t>
      </w:r>
    </w:p>
    <w:p w14:paraId="3275FFAC" w14:textId="77777777" w:rsidR="00634630" w:rsidRPr="001D160F" w:rsidRDefault="00634630" w:rsidP="001D160F">
      <w:pPr>
        <w:suppressAutoHyphens w:val="0"/>
        <w:spacing w:after="160" w:line="276" w:lineRule="auto"/>
        <w:jc w:val="left"/>
        <w:rPr>
          <w:rFonts w:eastAsia="Calibri"/>
          <w:kern w:val="2"/>
          <w:lang w:val="el-GR" w:eastAsia="en-US"/>
          <w14:ligatures w14:val="standardContextual"/>
        </w:rPr>
      </w:pPr>
      <w:r w:rsidRPr="001D160F">
        <w:rPr>
          <w:rFonts w:eastAsia="Calibri"/>
          <w:kern w:val="2"/>
          <w:lang w:val="el-GR" w:eastAsia="en-US"/>
          <w14:ligatures w14:val="standardContextual"/>
        </w:rPr>
        <w:t>Το παρόν έργο διαχωρίζεται στις εξής ενότητες εργασιών:</w:t>
      </w:r>
    </w:p>
    <w:p w14:paraId="73DE47D1" w14:textId="77777777" w:rsidR="00634630" w:rsidRPr="001D160F" w:rsidRDefault="00634630" w:rsidP="006D5402">
      <w:pPr>
        <w:numPr>
          <w:ilvl w:val="0"/>
          <w:numId w:val="56"/>
        </w:numPr>
        <w:suppressAutoHyphens w:val="0"/>
        <w:spacing w:after="160" w:line="276" w:lineRule="auto"/>
        <w:contextualSpacing/>
        <w:jc w:val="left"/>
        <w:rPr>
          <w:rFonts w:eastAsia="Calibri"/>
          <w:kern w:val="2"/>
          <w:lang w:val="el-GR" w:eastAsia="en-US"/>
          <w14:ligatures w14:val="standardContextual"/>
        </w:rPr>
      </w:pPr>
      <w:r w:rsidRPr="001D160F">
        <w:rPr>
          <w:rFonts w:eastAsia="Calibri"/>
          <w:kern w:val="2"/>
          <w:lang w:val="el-GR" w:eastAsia="en-US"/>
          <w14:ligatures w14:val="standardContextual"/>
        </w:rPr>
        <w:t xml:space="preserve">παροχή υπηρεσιών φιλοξενίας και υποστήριξης των υφιστάμενων πληροφοριακών συστημάτων, </w:t>
      </w:r>
    </w:p>
    <w:p w14:paraId="31761111" w14:textId="77777777" w:rsidR="00634630" w:rsidRPr="001D160F" w:rsidRDefault="00634630" w:rsidP="006D5402">
      <w:pPr>
        <w:numPr>
          <w:ilvl w:val="0"/>
          <w:numId w:val="56"/>
        </w:numPr>
        <w:suppressAutoHyphens w:val="0"/>
        <w:spacing w:after="160" w:line="276" w:lineRule="auto"/>
        <w:contextualSpacing/>
        <w:jc w:val="left"/>
        <w:rPr>
          <w:rFonts w:eastAsia="Calibri"/>
          <w:kern w:val="2"/>
          <w:lang w:val="el-GR" w:eastAsia="en-US"/>
          <w14:ligatures w14:val="standardContextual"/>
        </w:rPr>
      </w:pPr>
      <w:r w:rsidRPr="001D160F">
        <w:rPr>
          <w:rFonts w:eastAsia="Calibri"/>
          <w:kern w:val="2"/>
          <w:lang w:val="el-GR" w:eastAsia="en-US"/>
          <w14:ligatures w14:val="standardContextual"/>
        </w:rPr>
        <w:t xml:space="preserve">παροχή υπηρεσιών ανάπτυξης νέων εφαρμογών </w:t>
      </w:r>
    </w:p>
    <w:p w14:paraId="197981A2" w14:textId="77777777" w:rsidR="00634630" w:rsidRPr="001D160F" w:rsidRDefault="00634630" w:rsidP="006D5402">
      <w:pPr>
        <w:numPr>
          <w:ilvl w:val="0"/>
          <w:numId w:val="56"/>
        </w:numPr>
        <w:suppressAutoHyphens w:val="0"/>
        <w:spacing w:after="160" w:line="276" w:lineRule="auto"/>
        <w:contextualSpacing/>
        <w:jc w:val="left"/>
        <w:rPr>
          <w:rFonts w:eastAsia="Calibri"/>
          <w:kern w:val="2"/>
          <w:lang w:val="el-GR" w:eastAsia="en-US"/>
          <w14:ligatures w14:val="standardContextual"/>
        </w:rPr>
      </w:pPr>
      <w:r w:rsidRPr="001D160F">
        <w:rPr>
          <w:rFonts w:eastAsia="Calibri"/>
          <w:kern w:val="2"/>
          <w:lang w:val="el-GR" w:eastAsia="en-US"/>
          <w14:ligatures w14:val="standardContextual"/>
        </w:rPr>
        <w:t>παροχή υπηρεσιών ανάπτυξης διαλειτουργικοτήτων μεταξύ των πληροφοριακών συστημάτων που ήδη διαθέτει  η Κοινωνία της Πληροφορίας Μ.Α.Ε. καθώς και των νέων που θα αναπτυχθούν στο παρόν έργο.</w:t>
      </w:r>
    </w:p>
    <w:p w14:paraId="656EF020" w14:textId="77777777" w:rsidR="00634630" w:rsidRPr="001D160F" w:rsidRDefault="00634630" w:rsidP="001D160F">
      <w:pPr>
        <w:spacing w:line="276" w:lineRule="auto"/>
        <w:rPr>
          <w:lang w:val="el-GR"/>
        </w:rPr>
      </w:pPr>
    </w:p>
    <w:p w14:paraId="2206D839" w14:textId="77777777" w:rsidR="00F37990" w:rsidRPr="001D160F" w:rsidRDefault="00F37990" w:rsidP="001D160F">
      <w:pPr>
        <w:suppressAutoHyphens w:val="0"/>
        <w:spacing w:after="160" w:line="276" w:lineRule="auto"/>
        <w:jc w:val="left"/>
        <w:rPr>
          <w:rFonts w:eastAsia="Calibri"/>
          <w:kern w:val="2"/>
          <w:lang w:val="el-GR" w:eastAsia="en-US"/>
          <w14:ligatures w14:val="standardContextual"/>
        </w:rPr>
      </w:pPr>
      <w:r w:rsidRPr="001D160F">
        <w:rPr>
          <w:rFonts w:eastAsia="Calibri"/>
          <w:kern w:val="2"/>
          <w:lang w:val="el-GR" w:eastAsia="en-US"/>
          <w14:ligatures w14:val="standardContextual"/>
        </w:rPr>
        <w:t>Ανά ενότητα οι υπηρεσίες που θα παρασχεθούν έχουν ως εξής:</w:t>
      </w:r>
    </w:p>
    <w:p w14:paraId="3DB725D1" w14:textId="77777777" w:rsidR="00AE4B9B" w:rsidRPr="001D160F" w:rsidRDefault="00AE4B9B" w:rsidP="001D160F">
      <w:pPr>
        <w:suppressAutoHyphens w:val="0"/>
        <w:spacing w:after="160" w:line="276" w:lineRule="auto"/>
        <w:jc w:val="left"/>
        <w:rPr>
          <w:rFonts w:eastAsia="Calibri"/>
          <w:kern w:val="2"/>
          <w:lang w:val="el-GR" w:eastAsia="en-US"/>
          <w14:ligatures w14:val="standardContextual"/>
        </w:rPr>
      </w:pPr>
    </w:p>
    <w:p w14:paraId="7BA1B5BB" w14:textId="46C6023B" w:rsidR="00F37990" w:rsidRPr="001D160F" w:rsidRDefault="00F37990" w:rsidP="006D5402">
      <w:pPr>
        <w:pStyle w:val="3"/>
        <w:numPr>
          <w:ilvl w:val="1"/>
          <w:numId w:val="27"/>
        </w:numPr>
        <w:spacing w:line="276" w:lineRule="auto"/>
        <w:ind w:left="1134" w:hanging="708"/>
        <w:rPr>
          <w:rFonts w:eastAsia="SimSun" w:cs="Tahoma"/>
          <w:szCs w:val="22"/>
          <w:lang w:val="el-GR"/>
        </w:rPr>
      </w:pPr>
      <w:bookmarkStart w:id="434" w:name="_Ref163649419"/>
      <w:bookmarkStart w:id="435" w:name="_Toc169192260"/>
      <w:r w:rsidRPr="001D160F">
        <w:rPr>
          <w:rFonts w:eastAsia="SimSun" w:cs="Tahoma"/>
          <w:szCs w:val="22"/>
          <w:lang w:val="el-GR"/>
        </w:rPr>
        <w:t>ΕΝΟΤΗΤΑ I. Παροχή υπηρεσιών φιλοξενίας και υποστήριξης των υπαρχόντων</w:t>
      </w:r>
      <w:r w:rsidR="00D46A82" w:rsidRPr="001D160F">
        <w:rPr>
          <w:rFonts w:eastAsia="SimSun" w:cs="Tahoma"/>
          <w:szCs w:val="22"/>
          <w:lang w:val="el-GR"/>
        </w:rPr>
        <w:t xml:space="preserve"> </w:t>
      </w:r>
      <w:r w:rsidRPr="001D160F">
        <w:rPr>
          <w:rFonts w:eastAsia="SimSun" w:cs="Tahoma"/>
          <w:szCs w:val="22"/>
          <w:lang w:val="el-GR"/>
        </w:rPr>
        <w:t>πληροφοριακών συστημάτων</w:t>
      </w:r>
      <w:bookmarkEnd w:id="434"/>
      <w:bookmarkEnd w:id="435"/>
    </w:p>
    <w:p w14:paraId="3F0E6F2D" w14:textId="77777777" w:rsidR="00AE4B9B" w:rsidRPr="001D160F" w:rsidRDefault="00AE4B9B" w:rsidP="001D160F">
      <w:pPr>
        <w:spacing w:line="276" w:lineRule="auto"/>
        <w:rPr>
          <w:rFonts w:eastAsia="SimSun"/>
          <w:lang w:val="el-GR"/>
        </w:rPr>
      </w:pPr>
    </w:p>
    <w:p w14:paraId="05C5BB87" w14:textId="77777777" w:rsidR="00F37990" w:rsidRPr="001D160F" w:rsidRDefault="00F37990" w:rsidP="001D160F">
      <w:pPr>
        <w:suppressAutoHyphens w:val="0"/>
        <w:spacing w:after="160" w:line="276" w:lineRule="auto"/>
        <w:rPr>
          <w:lang w:val="el-GR" w:eastAsia="el-GR"/>
        </w:rPr>
      </w:pPr>
      <w:r w:rsidRPr="001D160F">
        <w:rPr>
          <w:rFonts w:eastAsia="Calibri"/>
          <w:kern w:val="2"/>
          <w:lang w:val="el-GR" w:eastAsia="en-US"/>
          <w14:ligatures w14:val="standardContextual"/>
        </w:rPr>
        <w:t xml:space="preserve">Στο πλαίσιο παροχής υπηρεσιών </w:t>
      </w:r>
      <w:r w:rsidRPr="001D160F">
        <w:rPr>
          <w:rFonts w:eastAsia="Calibri"/>
          <w:b/>
          <w:bCs/>
          <w:kern w:val="2"/>
          <w:lang w:val="el-GR" w:eastAsia="en-US"/>
          <w14:ligatures w14:val="standardContextual"/>
        </w:rPr>
        <w:t>φιλοξενίας</w:t>
      </w:r>
      <w:r w:rsidRPr="001D160F">
        <w:rPr>
          <w:rFonts w:eastAsia="Calibri"/>
          <w:kern w:val="2"/>
          <w:lang w:val="el-GR" w:eastAsia="en-US"/>
          <w14:ligatures w14:val="standardContextual"/>
        </w:rPr>
        <w:t xml:space="preserve"> ο Ανάδοχος του έργου θα πρέπει να παρέχει για το σύνολο των πληροφοριακών συστημάτων κατ’ ελάχιστον τα εξής:</w:t>
      </w:r>
    </w:p>
    <w:p w14:paraId="0DB7CF70" w14:textId="77777777" w:rsidR="00F37990" w:rsidRPr="001D160F" w:rsidRDefault="00F37990" w:rsidP="006D5402">
      <w:pPr>
        <w:numPr>
          <w:ilvl w:val="0"/>
          <w:numId w:val="36"/>
        </w:numPr>
        <w:suppressAutoHyphens w:val="0"/>
        <w:spacing w:after="0" w:line="276" w:lineRule="auto"/>
        <w:ind w:left="993" w:right="23"/>
        <w:jc w:val="left"/>
        <w:textAlignment w:val="baseline"/>
        <w:rPr>
          <w:color w:val="000000"/>
          <w:lang w:val="el-GR" w:eastAsia="el-GR"/>
        </w:rPr>
      </w:pPr>
      <w:r w:rsidRPr="001D160F">
        <w:rPr>
          <w:color w:val="000000"/>
          <w:lang w:val="el-GR" w:eastAsia="el-GR"/>
        </w:rPr>
        <w:t>Παροχή φιλοξενίας της με 24/365 παρακολούθηση από system administrator.</w:t>
      </w:r>
    </w:p>
    <w:p w14:paraId="5F9DA14D" w14:textId="77777777" w:rsidR="00F37990" w:rsidRPr="001D160F" w:rsidRDefault="00F37990" w:rsidP="006D5402">
      <w:pPr>
        <w:numPr>
          <w:ilvl w:val="0"/>
          <w:numId w:val="36"/>
        </w:numPr>
        <w:suppressAutoHyphens w:val="0"/>
        <w:spacing w:after="0" w:line="276" w:lineRule="auto"/>
        <w:ind w:left="993" w:right="23"/>
        <w:jc w:val="left"/>
        <w:textAlignment w:val="baseline"/>
        <w:rPr>
          <w:color w:val="000000"/>
          <w:lang w:val="el-GR" w:eastAsia="el-GR"/>
        </w:rPr>
      </w:pPr>
      <w:r w:rsidRPr="001D160F">
        <w:rPr>
          <w:color w:val="000000"/>
          <w:lang w:val="el-GR" w:eastAsia="el-GR"/>
        </w:rPr>
        <w:t>Εγκατάσταση/ανανέωση SSL.</w:t>
      </w:r>
    </w:p>
    <w:p w14:paraId="3D41E7DB" w14:textId="77777777" w:rsidR="00F37990" w:rsidRPr="001D160F" w:rsidRDefault="00F37990" w:rsidP="006D5402">
      <w:pPr>
        <w:numPr>
          <w:ilvl w:val="0"/>
          <w:numId w:val="36"/>
        </w:numPr>
        <w:suppressAutoHyphens w:val="0"/>
        <w:spacing w:after="0" w:line="276" w:lineRule="auto"/>
        <w:ind w:left="993" w:right="23"/>
        <w:jc w:val="left"/>
        <w:textAlignment w:val="baseline"/>
        <w:rPr>
          <w:color w:val="000000"/>
          <w:lang w:val="el-GR" w:eastAsia="el-GR"/>
        </w:rPr>
      </w:pPr>
      <w:r w:rsidRPr="001D160F">
        <w:rPr>
          <w:color w:val="000000"/>
          <w:lang w:val="el-GR" w:eastAsia="el-GR"/>
        </w:rPr>
        <w:t>Ημερήσια backup σε μηνιαίο κύκλο.</w:t>
      </w:r>
    </w:p>
    <w:p w14:paraId="24689114" w14:textId="77777777" w:rsidR="00F37990" w:rsidRPr="001D160F" w:rsidRDefault="00F37990" w:rsidP="006D5402">
      <w:pPr>
        <w:numPr>
          <w:ilvl w:val="0"/>
          <w:numId w:val="36"/>
        </w:numPr>
        <w:suppressAutoHyphens w:val="0"/>
        <w:spacing w:after="240" w:line="276" w:lineRule="auto"/>
        <w:ind w:left="993" w:right="23"/>
        <w:jc w:val="left"/>
        <w:textAlignment w:val="baseline"/>
        <w:rPr>
          <w:lang w:val="el-GR" w:eastAsia="el-GR"/>
        </w:rPr>
      </w:pPr>
      <w:r w:rsidRPr="001D160F">
        <w:rPr>
          <w:color w:val="000000"/>
          <w:lang w:val="el-GR" w:eastAsia="el-GR"/>
        </w:rPr>
        <w:t xml:space="preserve">Φιλοξενία σε Ευρωπαϊκό </w:t>
      </w:r>
      <w:r w:rsidRPr="001D160F">
        <w:rPr>
          <w:color w:val="000000"/>
          <w:lang w:val="en-US" w:eastAsia="el-GR"/>
        </w:rPr>
        <w:t>data</w:t>
      </w:r>
      <w:r w:rsidRPr="001D160F">
        <w:rPr>
          <w:color w:val="000000"/>
          <w:lang w:val="el-GR" w:eastAsia="el-GR"/>
        </w:rPr>
        <w:t xml:space="preserve"> </w:t>
      </w:r>
      <w:r w:rsidRPr="001D160F">
        <w:rPr>
          <w:color w:val="000000"/>
          <w:lang w:val="en-US" w:eastAsia="el-GR"/>
        </w:rPr>
        <w:t>center</w:t>
      </w:r>
    </w:p>
    <w:p w14:paraId="418E92B9" w14:textId="77777777" w:rsidR="00F37990" w:rsidRPr="001D160F" w:rsidRDefault="00F37990"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 xml:space="preserve">Στο πλαίσιο παροχής υπηρεσιών </w:t>
      </w:r>
      <w:r w:rsidRPr="001D160F">
        <w:rPr>
          <w:rFonts w:eastAsia="Calibri"/>
          <w:b/>
          <w:bCs/>
          <w:kern w:val="2"/>
          <w:lang w:val="el-GR" w:eastAsia="en-US"/>
          <w14:ligatures w14:val="standardContextual"/>
        </w:rPr>
        <w:t>υποστήριξης</w:t>
      </w:r>
      <w:r w:rsidRPr="001D160F">
        <w:rPr>
          <w:rFonts w:eastAsia="Calibri"/>
          <w:kern w:val="2"/>
          <w:lang w:val="el-GR" w:eastAsia="en-US"/>
          <w14:ligatures w14:val="standardContextual"/>
        </w:rPr>
        <w:t xml:space="preserve"> ο Ανάδοχος του έργου θα πρέπει να παρέχει:</w:t>
      </w:r>
    </w:p>
    <w:p w14:paraId="3AAA11CF" w14:textId="77777777" w:rsidR="00683D71" w:rsidRPr="001D160F" w:rsidRDefault="00683D71" w:rsidP="006D5402">
      <w:pPr>
        <w:numPr>
          <w:ilvl w:val="0"/>
          <w:numId w:val="37"/>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 xml:space="preserve">Υποστήριξη των χρηστών </w:t>
      </w:r>
      <w:r w:rsidRPr="001D160F">
        <w:rPr>
          <w:b/>
          <w:bCs/>
          <w:color w:val="000000"/>
          <w:lang w:val="en-US" w:eastAsia="el-GR"/>
        </w:rPr>
        <w:t>onsite</w:t>
      </w:r>
      <w:r w:rsidRPr="001D160F">
        <w:rPr>
          <w:color w:val="000000"/>
          <w:lang w:val="el-GR" w:eastAsia="el-GR"/>
        </w:rPr>
        <w:t xml:space="preserve"> με</w:t>
      </w:r>
      <w:r w:rsidRPr="001D160F">
        <w:rPr>
          <w:b/>
          <w:bCs/>
          <w:color w:val="000000"/>
          <w:lang w:val="el-GR" w:eastAsia="el-GR"/>
        </w:rPr>
        <w:t xml:space="preserve"> φυσική παρουσία </w:t>
      </w:r>
      <w:r w:rsidRPr="001D160F">
        <w:rPr>
          <w:color w:val="000000"/>
          <w:lang w:val="el-GR" w:eastAsia="el-GR"/>
        </w:rPr>
        <w:t xml:space="preserve">στα γραφεία της ΚτΠ Μ.Α.Ε. εξειδικευμένου ατόμου από την ομάδα έργου του Αναδόχου </w:t>
      </w:r>
      <w:r w:rsidRPr="001D160F">
        <w:rPr>
          <w:b/>
          <w:bCs/>
          <w:color w:val="000000"/>
          <w:lang w:val="el-GR" w:eastAsia="el-GR"/>
        </w:rPr>
        <w:t>τουλάχιστον για 4 ώρες ανά ημέρα</w:t>
      </w:r>
      <w:r w:rsidRPr="001D160F">
        <w:rPr>
          <w:color w:val="000000"/>
          <w:lang w:val="el-GR" w:eastAsia="el-GR"/>
        </w:rPr>
        <w:t>.</w:t>
      </w:r>
    </w:p>
    <w:p w14:paraId="297A0D50" w14:textId="77777777" w:rsidR="00683D71" w:rsidRPr="001D160F" w:rsidRDefault="00683D71" w:rsidP="006D5402">
      <w:pPr>
        <w:numPr>
          <w:ilvl w:val="0"/>
          <w:numId w:val="37"/>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Υλοποίηση του συνόλου των ενεργειών που έχουν προκύψει ή θα προκύψουν από εκτέλεση ανεξάρτητων:</w:t>
      </w:r>
      <w:r w:rsidRPr="001D160F">
        <w:rPr>
          <w:color w:val="000000"/>
          <w:lang w:val="el-GR" w:eastAsia="el-GR"/>
        </w:rPr>
        <w:tab/>
      </w:r>
      <w:r w:rsidRPr="001D160F">
        <w:rPr>
          <w:color w:val="000000"/>
          <w:lang w:val="el-GR" w:eastAsia="el-GR"/>
        </w:rPr>
        <w:br/>
        <w:t xml:space="preserve">- </w:t>
      </w:r>
      <w:r w:rsidRPr="001D160F">
        <w:rPr>
          <w:b/>
          <w:bCs/>
          <w:color w:val="000000"/>
          <w:lang w:val="en-US" w:eastAsia="el-GR"/>
        </w:rPr>
        <w:t>penetrations</w:t>
      </w:r>
      <w:r w:rsidRPr="001D160F">
        <w:rPr>
          <w:b/>
          <w:bCs/>
          <w:color w:val="000000"/>
          <w:lang w:val="el-GR" w:eastAsia="el-GR"/>
        </w:rPr>
        <w:t xml:space="preserve"> </w:t>
      </w:r>
      <w:r w:rsidRPr="001D160F">
        <w:rPr>
          <w:b/>
          <w:bCs/>
          <w:color w:val="000000"/>
          <w:lang w:val="en-US" w:eastAsia="el-GR"/>
        </w:rPr>
        <w:t>tests</w:t>
      </w:r>
      <w:r w:rsidRPr="001D160F">
        <w:rPr>
          <w:color w:val="000000"/>
          <w:lang w:val="el-GR" w:eastAsia="el-GR"/>
        </w:rPr>
        <w:tab/>
      </w:r>
      <w:r w:rsidRPr="001D160F">
        <w:rPr>
          <w:color w:val="000000"/>
          <w:lang w:val="el-GR" w:eastAsia="el-GR"/>
        </w:rPr>
        <w:br/>
      </w:r>
      <w:r w:rsidRPr="001D160F">
        <w:rPr>
          <w:b/>
          <w:bCs/>
          <w:color w:val="000000"/>
          <w:lang w:val="el-GR" w:eastAsia="el-GR"/>
        </w:rPr>
        <w:t xml:space="preserve">- </w:t>
      </w:r>
      <w:r w:rsidRPr="001D160F">
        <w:rPr>
          <w:b/>
          <w:bCs/>
          <w:color w:val="000000"/>
          <w:lang w:val="en-US" w:eastAsia="el-GR"/>
        </w:rPr>
        <w:t>vulnerability</w:t>
      </w:r>
      <w:r w:rsidRPr="001D160F">
        <w:rPr>
          <w:b/>
          <w:bCs/>
          <w:color w:val="000000"/>
          <w:lang w:val="el-GR" w:eastAsia="el-GR"/>
        </w:rPr>
        <w:t xml:space="preserve"> </w:t>
      </w:r>
      <w:r w:rsidRPr="001D160F">
        <w:rPr>
          <w:b/>
          <w:bCs/>
          <w:color w:val="000000"/>
          <w:lang w:val="en-US" w:eastAsia="el-GR"/>
        </w:rPr>
        <w:t>tests</w:t>
      </w:r>
      <w:r w:rsidRPr="001D160F">
        <w:rPr>
          <w:b/>
          <w:bCs/>
          <w:color w:val="000000"/>
          <w:lang w:val="el-GR" w:eastAsia="el-GR"/>
        </w:rPr>
        <w:tab/>
      </w:r>
      <w:r w:rsidRPr="001D160F">
        <w:rPr>
          <w:color w:val="000000"/>
          <w:lang w:val="el-GR" w:eastAsia="el-GR"/>
        </w:rPr>
        <w:br/>
        <w:t>-</w:t>
      </w:r>
      <w:r w:rsidRPr="001D160F">
        <w:rPr>
          <w:rFonts w:eastAsia="Calibri"/>
          <w:b/>
          <w:bCs/>
          <w:kern w:val="2"/>
          <w:lang w:val="el-GR" w:eastAsia="en-US"/>
          <w14:ligatures w14:val="standardContextual"/>
        </w:rPr>
        <w:t xml:space="preserve"> </w:t>
      </w:r>
      <w:r w:rsidRPr="001D160F">
        <w:rPr>
          <w:b/>
          <w:bCs/>
          <w:color w:val="000000"/>
          <w:lang w:val="en-US" w:eastAsia="el-GR"/>
        </w:rPr>
        <w:t>DPIAs</w:t>
      </w:r>
      <w:r w:rsidRPr="001D160F">
        <w:rPr>
          <w:b/>
          <w:bCs/>
          <w:color w:val="000000"/>
          <w:lang w:val="el-GR" w:eastAsia="el-GR"/>
        </w:rPr>
        <w:t xml:space="preserve"> (</w:t>
      </w:r>
      <w:r w:rsidRPr="001D160F">
        <w:rPr>
          <w:color w:val="000000"/>
          <w:lang w:val="el-GR" w:eastAsia="el-GR"/>
        </w:rPr>
        <w:t xml:space="preserve">Εκτίμηση Αντικτύπου σχετικά με την Προστασία Δεδομένων (Data Protection </w:t>
      </w:r>
      <w:r w:rsidRPr="001D160F">
        <w:rPr>
          <w:color w:val="000000"/>
          <w:lang w:val="el-GR" w:eastAsia="el-GR"/>
        </w:rPr>
        <w:lastRenderedPageBreak/>
        <w:t>Impact Assessment),</w:t>
      </w:r>
      <w:r w:rsidRPr="001D160F">
        <w:rPr>
          <w:color w:val="000000"/>
          <w:lang w:val="el-GR" w:eastAsia="el-GR"/>
        </w:rPr>
        <w:tab/>
      </w:r>
      <w:r w:rsidRPr="001D160F">
        <w:rPr>
          <w:color w:val="000000"/>
          <w:lang w:val="el-GR" w:eastAsia="el-GR"/>
        </w:rPr>
        <w:br/>
        <w:t>που θα έχουν ανατεθεί από τον Φορέα σε άλλες συνεργαζόμενες με αυτόν εταιρείες κατά τη διάρκεια του έργου για οποιοδήποτε από τα εμπλεκόμενα πληροφοριακά συστήματα (υπάρχοντα ή νέα)</w:t>
      </w:r>
    </w:p>
    <w:p w14:paraId="4A5D8B1B" w14:textId="77777777" w:rsidR="00683D71" w:rsidRPr="001D160F" w:rsidRDefault="00683D71" w:rsidP="006D5402">
      <w:pPr>
        <w:numPr>
          <w:ilvl w:val="0"/>
          <w:numId w:val="37"/>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Εγκατάσταση απαιτούμενων αναβαθμίσεων λογισμικού και εξοπλισμού ώστε να εξασφαλίζεται η ορθή λειτουργία της πλατφόρμας και η κάλυψη των αναγκών των υπαλλήλων της Οικονομικής Διεύθυνσης της ΚτΠ Μ.Α.Ε.. </w:t>
      </w:r>
    </w:p>
    <w:p w14:paraId="01AE6ADF" w14:textId="77777777" w:rsidR="00683D71" w:rsidRPr="001D160F" w:rsidRDefault="00683D71" w:rsidP="006D5402">
      <w:pPr>
        <w:numPr>
          <w:ilvl w:val="0"/>
          <w:numId w:val="38"/>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Διόρθωση προβλημάτων και δυσλειτουργιών που οφείλονταν σε σφάλματα αναβάθμισης/ παραμετροποίησης του λογισμικού. </w:t>
      </w:r>
    </w:p>
    <w:p w14:paraId="1B469B3F" w14:textId="77777777" w:rsidR="00683D71" w:rsidRPr="001D160F" w:rsidRDefault="00683D71" w:rsidP="006D5402">
      <w:pPr>
        <w:numPr>
          <w:ilvl w:val="0"/>
          <w:numId w:val="39"/>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Απομακρυσμένη βοήθεια στους διαχειριστές για την εκτέλεση ενεργειών διαχείρισης του λογισμικού και όπου δεν ήταν εφικτή η απομακρυσμένη βοήθεια παρασχέθηκε επιτόπια υποστήριξη.</w:t>
      </w:r>
    </w:p>
    <w:p w14:paraId="7EBE7622" w14:textId="77777777" w:rsidR="00683D71" w:rsidRPr="001D160F" w:rsidRDefault="00683D71" w:rsidP="006D5402">
      <w:pPr>
        <w:numPr>
          <w:ilvl w:val="0"/>
          <w:numId w:val="39"/>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Προληπτική συντήρηση μέσω απομακρυσμένης πρόσβασης, όπως είναι η λήψη αντιγράφων ασφαλείας.</w:t>
      </w:r>
    </w:p>
    <w:p w14:paraId="6BC6FAAC" w14:textId="77777777" w:rsidR="00683D71" w:rsidRPr="001D160F" w:rsidRDefault="00683D71" w:rsidP="006D5402">
      <w:pPr>
        <w:numPr>
          <w:ilvl w:val="0"/>
          <w:numId w:val="39"/>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Εκπαίδευση χρηστών για την χρήση και τη λειτουργία του πληροφοριακού συστήματος τόσο σε σχέση με την υπάρχουσα λειτουργικότητα όσο και σε σχέση με οποιαδήποτε νέα προσαρμογή.</w:t>
      </w:r>
    </w:p>
    <w:p w14:paraId="4B8B904B"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p>
    <w:p w14:paraId="442B782B"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Επίσης, ο Ανάδοχος του έργου θα πρέπει να είναι σε θέση να υλοποιήσει οποιαδήποτε απαίτηση προέλθει από τον Φορέα σχετικά με την προσθήκη χαρακτηριστικών και λειτουργικοτήτων στα υποσυστήματα που αναφέρονται παρακάτω.</w:t>
      </w:r>
    </w:p>
    <w:p w14:paraId="07D9351C" w14:textId="23A9D492" w:rsidR="00F37990" w:rsidRPr="001D160F" w:rsidRDefault="00683D71" w:rsidP="001D160F">
      <w:pPr>
        <w:spacing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Αναλυτικά, τα πληροφοριακά συστήματα που διαθέτει η ΚτΠ Μ.Α.Ε. και χρήζουν υποστήριξης από το παρόν έργο είναι τα εξής:</w:t>
      </w:r>
    </w:p>
    <w:p w14:paraId="6FDA9A45" w14:textId="77777777" w:rsidR="00E02AAF" w:rsidRPr="001D160F" w:rsidRDefault="00E02AAF" w:rsidP="001D160F">
      <w:pPr>
        <w:spacing w:line="276" w:lineRule="auto"/>
        <w:rPr>
          <w:lang w:val="el-GR"/>
        </w:rPr>
      </w:pPr>
    </w:p>
    <w:p w14:paraId="30DED003" w14:textId="77777777" w:rsidR="00683D71" w:rsidRPr="001D160F" w:rsidRDefault="00683D71" w:rsidP="006D5402">
      <w:pPr>
        <w:keepNext/>
        <w:numPr>
          <w:ilvl w:val="2"/>
          <w:numId w:val="27"/>
        </w:numPr>
        <w:tabs>
          <w:tab w:val="left" w:pos="1418"/>
        </w:tabs>
        <w:suppressAutoHyphens w:val="0"/>
        <w:spacing w:after="160" w:line="276" w:lineRule="auto"/>
        <w:ind w:left="1418" w:hanging="851"/>
        <w:jc w:val="left"/>
        <w:outlineLvl w:val="3"/>
        <w:rPr>
          <w:b/>
          <w:bCs/>
          <w:lang w:val="el-GR"/>
        </w:rPr>
      </w:pPr>
      <w:bookmarkStart w:id="436" w:name="_Toc169192261"/>
      <w:r w:rsidRPr="001D160F">
        <w:rPr>
          <w:rFonts w:eastAsia="SimSun"/>
          <w:b/>
          <w:bCs/>
          <w:lang w:val="el-GR"/>
        </w:rPr>
        <w:t>Πληροφοριακό Σύστημα «</w:t>
      </w:r>
      <w:r w:rsidRPr="001D160F">
        <w:rPr>
          <w:b/>
          <w:bCs/>
        </w:rPr>
        <w:t>contracts</w:t>
      </w:r>
      <w:r w:rsidRPr="001D160F">
        <w:rPr>
          <w:b/>
          <w:bCs/>
          <w:lang w:val="el-GR"/>
        </w:rPr>
        <w:t>.</w:t>
      </w:r>
      <w:r w:rsidRPr="001D160F">
        <w:rPr>
          <w:b/>
          <w:bCs/>
          <w:lang w:val="en-US"/>
        </w:rPr>
        <w:t>ktpae</w:t>
      </w:r>
      <w:r w:rsidRPr="001D160F">
        <w:rPr>
          <w:b/>
          <w:bCs/>
          <w:lang w:val="el-GR"/>
        </w:rPr>
        <w:t>.</w:t>
      </w:r>
      <w:r w:rsidRPr="001D160F">
        <w:rPr>
          <w:b/>
          <w:bCs/>
          <w:lang w:val="en-US"/>
        </w:rPr>
        <w:t>gr</w:t>
      </w:r>
      <w:r w:rsidRPr="001D160F">
        <w:rPr>
          <w:b/>
          <w:bCs/>
          <w:lang w:val="el-GR"/>
        </w:rPr>
        <w:t>» (</w:t>
      </w:r>
      <w:r w:rsidRPr="001D160F">
        <w:rPr>
          <w:b/>
          <w:bCs/>
          <w:lang w:val="en-US"/>
        </w:rPr>
        <w:t>e</w:t>
      </w:r>
      <w:r w:rsidRPr="001D160F">
        <w:rPr>
          <w:b/>
          <w:bCs/>
          <w:lang w:val="el-GR"/>
        </w:rPr>
        <w:t>-</w:t>
      </w:r>
      <w:r w:rsidRPr="001D160F">
        <w:rPr>
          <w:b/>
          <w:bCs/>
          <w:lang w:val="en-US"/>
        </w:rPr>
        <w:t>Contracts</w:t>
      </w:r>
      <w:r w:rsidRPr="001D160F">
        <w:rPr>
          <w:b/>
          <w:bCs/>
          <w:lang w:val="el-GR"/>
        </w:rPr>
        <w:t>): Πλατφόρμα παρακολούθησης της υλοποίησης των συμβάσεων που διαχειρίζεται η “Κοινωνίας της Πληροφορίας Α.Ε. (ΚτΠ Α.Ε.)</w:t>
      </w:r>
      <w:bookmarkEnd w:id="436"/>
    </w:p>
    <w:p w14:paraId="6EDED5E2"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Η εν λόγω πλατφόρμα παρακολούθησης των συμβάσεων προσφέρει ψηφιακή παρακολούθηση της υλοποίησης των συμβάσεων και των οικονομικών στοιχείων μιας σύμβασης καθώς και των συνοδευτικών της εγγράφων, οργανώνοντας όλη την σχετική πληροφορία σε ένα σημείο. Στο πληροφοριακό σύστημα e-Contracts καταχωρούνται οι Προγραμματικές Συμφωνίες, τα Τεχνικά Δελτία, οι Διαγωνισμοί, οι Συμβάσεις, οι Ανάδοχοι, οι Συνεργάτες, οι Επιτροπές και ο Εξοπλισμός της ΚτΠ Μ.Α.Ε.</w:t>
      </w:r>
    </w:p>
    <w:p w14:paraId="75C03449" w14:textId="77777777" w:rsidR="00683D71" w:rsidRPr="001D160F" w:rsidRDefault="00683D71" w:rsidP="001D160F">
      <w:pPr>
        <w:suppressAutoHyphens w:val="0"/>
        <w:spacing w:after="200" w:line="276" w:lineRule="auto"/>
        <w:rPr>
          <w:lang w:val="el-GR" w:eastAsia="el-GR"/>
        </w:rPr>
      </w:pPr>
      <w:r w:rsidRPr="001D160F">
        <w:rPr>
          <w:color w:val="000000"/>
          <w:lang w:val="el-GR" w:eastAsia="el-GR"/>
        </w:rPr>
        <w:t xml:space="preserve">Αποτελεί cloud εφαρμογή, η οποία προσφέρει </w:t>
      </w:r>
      <w:r w:rsidRPr="001D160F">
        <w:rPr>
          <w:b/>
          <w:bCs/>
          <w:color w:val="000000"/>
          <w:u w:val="single"/>
          <w:lang w:val="el-GR" w:eastAsia="el-GR"/>
        </w:rPr>
        <w:t>εξειδικευμένες υπηρεσίες</w:t>
      </w:r>
      <w:r w:rsidRPr="001D160F">
        <w:rPr>
          <w:color w:val="000000"/>
          <w:lang w:val="el-GR" w:eastAsia="el-GR"/>
        </w:rPr>
        <w:t xml:space="preserve"> διαχείρισης συμβάσεων και συμβολαίων.</w:t>
      </w:r>
    </w:p>
    <w:p w14:paraId="69A2D804" w14:textId="77777777" w:rsidR="00683D71" w:rsidRPr="001D160F" w:rsidRDefault="00683D71" w:rsidP="001D160F">
      <w:pPr>
        <w:suppressAutoHyphens w:val="0"/>
        <w:spacing w:after="200" w:line="276" w:lineRule="auto"/>
        <w:rPr>
          <w:lang w:val="el-GR" w:eastAsia="el-GR"/>
        </w:rPr>
      </w:pPr>
      <w:bookmarkStart w:id="437" w:name="_Hlk163122671"/>
      <w:r w:rsidRPr="001D160F">
        <w:rPr>
          <w:color w:val="000000"/>
          <w:lang w:val="el-GR" w:eastAsia="el-GR"/>
        </w:rPr>
        <w:t>Η πλατφόρμα eContracts αποτελεί το πληροφοριακό σύστημα οργάνωσης και υποστήριξης των εργασιών της Διεύθυνσης Οικονομικής Διαχείρισης της “Κοινωνίας της Πληροφορίας Μ.Α.Ε. (ΚτΠ Μ.Α.Ε.)”</w:t>
      </w:r>
    </w:p>
    <w:bookmarkEnd w:id="437"/>
    <w:p w14:paraId="27460944" w14:textId="77777777" w:rsidR="00683D71" w:rsidRPr="001D160F" w:rsidRDefault="00683D71" w:rsidP="001D160F">
      <w:pPr>
        <w:suppressAutoHyphens w:val="0"/>
        <w:spacing w:after="200" w:line="276" w:lineRule="auto"/>
        <w:rPr>
          <w:lang w:val="el-GR" w:eastAsia="el-GR"/>
        </w:rPr>
      </w:pPr>
      <w:r w:rsidRPr="001D160F">
        <w:rPr>
          <w:color w:val="000000"/>
          <w:lang w:val="el-GR" w:eastAsia="el-GR"/>
        </w:rPr>
        <w:lastRenderedPageBreak/>
        <w:t>Το εν λόγω πληροφοριακό σύστημα αποτελείται από τα υποσυστήματα που περιγράφονται παρακάτω και παρέχει διαλειτουργικότητες με τα υφιστάμενα πληροφοριακά συστήματα της ΚτΠ Μ.Α.Ε. (ΒΥΒΛΟΣ, Μητρώο Νομιμοποιητικών, κλπ).</w:t>
      </w:r>
    </w:p>
    <w:p w14:paraId="44DE3A30" w14:textId="77777777" w:rsidR="00683D71" w:rsidRPr="001D160F" w:rsidRDefault="00683D71" w:rsidP="001D160F">
      <w:pPr>
        <w:suppressAutoHyphens w:val="0"/>
        <w:spacing w:after="0" w:line="276" w:lineRule="auto"/>
        <w:jc w:val="left"/>
        <w:rPr>
          <w:lang w:val="el-GR" w:eastAsia="el-GR"/>
        </w:rPr>
      </w:pPr>
    </w:p>
    <w:p w14:paraId="1C6B1E07" w14:textId="77777777" w:rsidR="00683D71" w:rsidRPr="001D160F" w:rsidRDefault="00683D71" w:rsidP="001D160F">
      <w:pPr>
        <w:suppressAutoHyphens w:val="0"/>
        <w:spacing w:after="200" w:line="276" w:lineRule="auto"/>
        <w:rPr>
          <w:lang w:val="el-GR" w:eastAsia="el-GR"/>
        </w:rPr>
      </w:pPr>
      <w:r w:rsidRPr="001D160F">
        <w:rPr>
          <w:b/>
          <w:bCs/>
          <w:color w:val="000000"/>
          <w:lang w:val="el-GR" w:eastAsia="el-GR"/>
        </w:rPr>
        <w:t>Βασικές δυνατότητες του eContracts:</w:t>
      </w:r>
    </w:p>
    <w:p w14:paraId="546BBD2C"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Κεντρική εποπτεία, </w:t>
      </w:r>
      <w:r w:rsidRPr="001D160F">
        <w:rPr>
          <w:color w:val="000000"/>
          <w:lang w:val="el-GR" w:eastAsia="el-GR"/>
        </w:rPr>
        <w:t>καρτέλα «με μια ματιά». Συγκεντρωτική πληροφόρηση για όλα τα στοιχεία που απαιτούν κάποια άμεση ενέργεια από πλευράς μας.</w:t>
      </w:r>
    </w:p>
    <w:p w14:paraId="44451787" w14:textId="77777777" w:rsidR="00683D71" w:rsidRPr="001D160F" w:rsidRDefault="00683D71" w:rsidP="006D5402">
      <w:pPr>
        <w:numPr>
          <w:ilvl w:val="0"/>
          <w:numId w:val="44"/>
        </w:numPr>
        <w:suppressAutoHyphens w:val="0"/>
        <w:spacing w:after="0" w:line="276" w:lineRule="auto"/>
        <w:textAlignment w:val="baseline"/>
        <w:rPr>
          <w:b/>
          <w:bCs/>
          <w:color w:val="000000"/>
          <w:lang w:val="el-GR" w:eastAsia="el-GR"/>
        </w:rPr>
      </w:pPr>
      <w:r w:rsidRPr="001D160F">
        <w:rPr>
          <w:b/>
          <w:bCs/>
          <w:color w:val="000000"/>
          <w:lang w:val="el-GR" w:eastAsia="el-GR"/>
        </w:rPr>
        <w:t>Συνολική απεικόνιση μέσω συγκεντρωτικών γραφημάτων (ανά έτος, ανά είδος, ανά ανάδοχο κλπ)</w:t>
      </w:r>
    </w:p>
    <w:p w14:paraId="29A46804" w14:textId="77777777" w:rsidR="00683D71" w:rsidRPr="001D160F" w:rsidRDefault="00683D71" w:rsidP="006D5402">
      <w:pPr>
        <w:numPr>
          <w:ilvl w:val="0"/>
          <w:numId w:val="44"/>
        </w:numPr>
        <w:suppressAutoHyphens w:val="0"/>
        <w:spacing w:after="0" w:line="276" w:lineRule="auto"/>
        <w:textAlignment w:val="baseline"/>
        <w:rPr>
          <w:b/>
          <w:bCs/>
          <w:color w:val="000000"/>
          <w:lang w:val="el-GR" w:eastAsia="el-GR"/>
        </w:rPr>
      </w:pPr>
      <w:r w:rsidRPr="001D160F">
        <w:rPr>
          <w:color w:val="000000"/>
          <w:lang w:val="el-GR" w:eastAsia="el-GR"/>
        </w:rPr>
        <w:t xml:space="preserve">Καρτέλα </w:t>
      </w:r>
      <w:r w:rsidRPr="001D160F">
        <w:rPr>
          <w:b/>
          <w:bCs/>
          <w:color w:val="000000"/>
          <w:lang w:val="el-GR" w:eastAsia="el-GR"/>
        </w:rPr>
        <w:t xml:space="preserve">Συμβάσεις: </w:t>
      </w:r>
      <w:r w:rsidRPr="001D160F">
        <w:rPr>
          <w:color w:val="000000"/>
          <w:lang w:val="el-GR" w:eastAsia="el-GR"/>
        </w:rPr>
        <w:t>Πλήρης καταγραφή/παρακολούθηση όλων των στοιχείων με όλες τις δυνατές παραμέτρους:</w:t>
      </w:r>
    </w:p>
    <w:p w14:paraId="2337305B" w14:textId="77777777" w:rsidR="00683D71" w:rsidRPr="001D160F" w:rsidRDefault="00683D71" w:rsidP="006D5402">
      <w:pPr>
        <w:numPr>
          <w:ilvl w:val="1"/>
          <w:numId w:val="45"/>
        </w:numPr>
        <w:suppressAutoHyphens w:val="0"/>
        <w:spacing w:after="0" w:line="276" w:lineRule="auto"/>
        <w:textAlignment w:val="baseline"/>
        <w:rPr>
          <w:color w:val="000000"/>
          <w:lang w:val="el-GR" w:eastAsia="el-GR"/>
        </w:rPr>
      </w:pPr>
      <w:r w:rsidRPr="001D160F">
        <w:rPr>
          <w:color w:val="000000"/>
          <w:lang w:val="el-GR" w:eastAsia="el-GR"/>
        </w:rPr>
        <w:t>είδος σύμβασης</w:t>
      </w:r>
    </w:p>
    <w:p w14:paraId="1746D0CD" w14:textId="77777777" w:rsidR="00683D71" w:rsidRPr="001D160F" w:rsidRDefault="00683D71" w:rsidP="006D5402">
      <w:pPr>
        <w:numPr>
          <w:ilvl w:val="1"/>
          <w:numId w:val="46"/>
        </w:numPr>
        <w:suppressAutoHyphens w:val="0"/>
        <w:spacing w:after="0" w:line="276" w:lineRule="auto"/>
        <w:textAlignment w:val="baseline"/>
        <w:rPr>
          <w:color w:val="000000"/>
          <w:lang w:val="el-GR" w:eastAsia="el-GR"/>
        </w:rPr>
      </w:pPr>
      <w:r w:rsidRPr="001D160F">
        <w:rPr>
          <w:color w:val="000000"/>
          <w:lang w:val="el-GR" w:eastAsia="el-GR"/>
        </w:rPr>
        <w:t>στοιχεία αναδόχων</w:t>
      </w:r>
    </w:p>
    <w:p w14:paraId="12C515BA" w14:textId="77777777" w:rsidR="00683D71" w:rsidRPr="001D160F" w:rsidRDefault="00683D71" w:rsidP="006D5402">
      <w:pPr>
        <w:numPr>
          <w:ilvl w:val="1"/>
          <w:numId w:val="47"/>
        </w:numPr>
        <w:suppressAutoHyphens w:val="0"/>
        <w:spacing w:after="0" w:line="276" w:lineRule="auto"/>
        <w:textAlignment w:val="baseline"/>
        <w:rPr>
          <w:color w:val="000000"/>
          <w:lang w:val="el-GR" w:eastAsia="el-GR"/>
        </w:rPr>
      </w:pPr>
      <w:r w:rsidRPr="001D160F">
        <w:rPr>
          <w:color w:val="000000"/>
          <w:lang w:val="el-GR" w:eastAsia="el-GR"/>
        </w:rPr>
        <w:t>εγγυητικές επιστολές</w:t>
      </w:r>
    </w:p>
    <w:p w14:paraId="2DDF3E76" w14:textId="77777777" w:rsidR="00683D71" w:rsidRPr="001D160F" w:rsidRDefault="00683D71" w:rsidP="006D5402">
      <w:pPr>
        <w:numPr>
          <w:ilvl w:val="1"/>
          <w:numId w:val="48"/>
        </w:numPr>
        <w:suppressAutoHyphens w:val="0"/>
        <w:spacing w:after="0" w:line="276" w:lineRule="auto"/>
        <w:textAlignment w:val="baseline"/>
        <w:rPr>
          <w:color w:val="000000"/>
          <w:lang w:val="el-GR" w:eastAsia="el-GR"/>
        </w:rPr>
      </w:pPr>
      <w:r w:rsidRPr="001D160F">
        <w:rPr>
          <w:color w:val="000000"/>
          <w:lang w:val="el-GR" w:eastAsia="el-GR"/>
        </w:rPr>
        <w:t>διασύνδεση με σύστημα διαχείρισης εγγράφων του οργανισμού και απευθείας link και άνοιγμα των σχετικών εγγράφων</w:t>
      </w:r>
    </w:p>
    <w:p w14:paraId="686C100E" w14:textId="77777777" w:rsidR="00683D71" w:rsidRPr="001D160F" w:rsidRDefault="00683D71" w:rsidP="006D5402">
      <w:pPr>
        <w:numPr>
          <w:ilvl w:val="1"/>
          <w:numId w:val="49"/>
        </w:numPr>
        <w:suppressAutoHyphens w:val="0"/>
        <w:spacing w:after="0" w:line="276" w:lineRule="auto"/>
        <w:textAlignment w:val="baseline"/>
        <w:rPr>
          <w:color w:val="000000"/>
          <w:lang w:val="el-GR" w:eastAsia="el-GR"/>
        </w:rPr>
      </w:pPr>
      <w:r w:rsidRPr="001D160F">
        <w:rPr>
          <w:color w:val="000000"/>
          <w:lang w:val="el-GR" w:eastAsia="el-GR"/>
        </w:rPr>
        <w:t>ημερομηνίες (υπογραφή, λήξη, οριστική παραλαβή, λύση κλπ)</w:t>
      </w:r>
    </w:p>
    <w:p w14:paraId="14B0C51A" w14:textId="77777777" w:rsidR="00683D71" w:rsidRPr="001D160F" w:rsidRDefault="00683D71" w:rsidP="006D5402">
      <w:pPr>
        <w:numPr>
          <w:ilvl w:val="1"/>
          <w:numId w:val="50"/>
        </w:numPr>
        <w:suppressAutoHyphens w:val="0"/>
        <w:spacing w:after="0" w:line="276" w:lineRule="auto"/>
        <w:textAlignment w:val="baseline"/>
        <w:rPr>
          <w:color w:val="000000"/>
          <w:lang w:val="el-GR" w:eastAsia="el-GR"/>
        </w:rPr>
      </w:pPr>
      <w:r w:rsidRPr="001D160F">
        <w:rPr>
          <w:b/>
          <w:bCs/>
          <w:color w:val="000000"/>
          <w:lang w:val="el-GR" w:eastAsia="el-GR"/>
        </w:rPr>
        <w:t>αναλυτικότατη οικονομική παρακολούθηση</w:t>
      </w:r>
      <w:r w:rsidRPr="001D160F">
        <w:rPr>
          <w:color w:val="000000"/>
          <w:lang w:val="el-GR" w:eastAsia="el-GR"/>
        </w:rPr>
        <w:t xml:space="preserve"> (προυπολογισμός, κατανομές, παραστατικά, πληρωμές, εκκαθαρίσεις, υπόλοιπα κλπ)</w:t>
      </w:r>
    </w:p>
    <w:p w14:paraId="5C862C05" w14:textId="77777777" w:rsidR="00683D71" w:rsidRPr="001D160F" w:rsidRDefault="00683D71" w:rsidP="006D5402">
      <w:pPr>
        <w:numPr>
          <w:ilvl w:val="1"/>
          <w:numId w:val="51"/>
        </w:numPr>
        <w:suppressAutoHyphens w:val="0"/>
        <w:spacing w:after="0" w:line="276" w:lineRule="auto"/>
        <w:textAlignment w:val="baseline"/>
        <w:rPr>
          <w:color w:val="000000"/>
          <w:lang w:val="el-GR" w:eastAsia="el-GR"/>
        </w:rPr>
      </w:pPr>
      <w:r w:rsidRPr="001D160F">
        <w:rPr>
          <w:color w:val="000000"/>
          <w:lang w:val="el-GR" w:eastAsia="el-GR"/>
        </w:rPr>
        <w:t>παρακολούθηση πορείας σύμβασης (χρονοδιάγραμμα, φάσεις, παραδοτέα, πληρωμές, παραλαβές</w:t>
      </w:r>
    </w:p>
    <w:p w14:paraId="225390CA" w14:textId="77777777" w:rsidR="00683D71" w:rsidRPr="001D160F" w:rsidRDefault="00683D71" w:rsidP="006D5402">
      <w:pPr>
        <w:numPr>
          <w:ilvl w:val="1"/>
          <w:numId w:val="52"/>
        </w:numPr>
        <w:suppressAutoHyphens w:val="0"/>
        <w:spacing w:after="0" w:line="276" w:lineRule="auto"/>
        <w:textAlignment w:val="baseline"/>
        <w:rPr>
          <w:color w:val="000000"/>
          <w:lang w:val="el-GR" w:eastAsia="el-GR"/>
        </w:rPr>
      </w:pPr>
      <w:r w:rsidRPr="001D160F">
        <w:rPr>
          <w:color w:val="000000"/>
          <w:lang w:val="el-GR" w:eastAsia="el-GR"/>
        </w:rPr>
        <w:t>συνημμένα σύμβασης</w:t>
      </w:r>
    </w:p>
    <w:p w14:paraId="7AE6481B" w14:textId="77777777" w:rsidR="00683D71" w:rsidRPr="001D160F" w:rsidRDefault="00683D71" w:rsidP="006D5402">
      <w:pPr>
        <w:numPr>
          <w:ilvl w:val="1"/>
          <w:numId w:val="53"/>
        </w:numPr>
        <w:suppressAutoHyphens w:val="0"/>
        <w:spacing w:after="0" w:line="276" w:lineRule="auto"/>
        <w:textAlignment w:val="baseline"/>
        <w:rPr>
          <w:color w:val="000000"/>
          <w:lang w:val="el-GR" w:eastAsia="el-GR"/>
        </w:rPr>
      </w:pPr>
      <w:r w:rsidRPr="001D160F">
        <w:rPr>
          <w:color w:val="000000"/>
          <w:lang w:val="el-GR" w:eastAsia="el-GR"/>
        </w:rPr>
        <w:t>επιτροπές παρακολούθησης σύμβασης (λίστα με όλα τα ονόματα που συμμετέχουν σε κάθε επιτροπή κλπ)</w:t>
      </w:r>
    </w:p>
    <w:p w14:paraId="6F6932E2"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Ανάδοχοι</w:t>
      </w:r>
      <w:r w:rsidRPr="001D160F">
        <w:rPr>
          <w:color w:val="000000"/>
          <w:lang w:val="el-GR" w:eastAsia="el-GR"/>
        </w:rPr>
        <w:t>, με όλα τα στοιχεία τους και αναλυτική διασύνδεση με όλες τις συμβάσεις του καθενός</w:t>
      </w:r>
    </w:p>
    <w:p w14:paraId="31D20AB4"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Διαγωνισμοί,</w:t>
      </w:r>
      <w:r w:rsidRPr="001D160F">
        <w:rPr>
          <w:color w:val="000000"/>
          <w:lang w:val="el-GR" w:eastAsia="el-GR"/>
        </w:rPr>
        <w:t>  με πλήρη παρακολούθηση όλων των διαγωνισμών(ανάλογα με το είδος τους), των επιτροπών αξιολόγησης, των σταδίων τους κλπ, έως την κατακύρωσή τους</w:t>
      </w:r>
    </w:p>
    <w:p w14:paraId="61F165F1"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Προγραμματικές Συμφωνίες</w:t>
      </w:r>
      <w:r w:rsidRPr="001D160F">
        <w:rPr>
          <w:color w:val="000000"/>
          <w:lang w:val="el-GR" w:eastAsia="el-GR"/>
        </w:rPr>
        <w:t>, για τους οργανισμούς που δουλεύουν μέσω προγραμματικών συμφωνιών.</w:t>
      </w:r>
    </w:p>
    <w:p w14:paraId="04E0C47E"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 xml:space="preserve">Τεχνικά Δελτία, </w:t>
      </w:r>
      <w:r w:rsidRPr="001D160F">
        <w:rPr>
          <w:color w:val="000000"/>
          <w:lang w:val="el-GR" w:eastAsia="el-GR"/>
        </w:rPr>
        <w:t>με πλήρη παρακολούθηση όλων των οικονομικών στοιχείων των συμβάσεων και των τρόπων πληρωμή τους (κατανομών, υπολοίπων κλπ.)</w:t>
      </w:r>
    </w:p>
    <w:p w14:paraId="3DDEC581"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Τράπεζες</w:t>
      </w:r>
      <w:r w:rsidRPr="001D160F">
        <w:rPr>
          <w:color w:val="000000"/>
          <w:lang w:val="el-GR" w:eastAsia="el-GR"/>
        </w:rPr>
        <w:t xml:space="preserve"> με όλα τα σχετικά στοιχεία, όλων των αναδόχων</w:t>
      </w:r>
    </w:p>
    <w:p w14:paraId="264BB464"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Εγγυητικών επιστολών</w:t>
      </w:r>
      <w:r w:rsidRPr="001D160F">
        <w:rPr>
          <w:color w:val="000000"/>
          <w:lang w:val="el-GR" w:eastAsia="el-GR"/>
        </w:rPr>
        <w:t xml:space="preserve"> για όλα τα είδη εγγυητικών που έχουν καταχωρηθεί με όλα τα σχετικά alerts κλπ.</w:t>
      </w:r>
    </w:p>
    <w:p w14:paraId="41542197"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 xml:space="preserve">Χειριστές, </w:t>
      </w:r>
      <w:r w:rsidRPr="001D160F">
        <w:rPr>
          <w:color w:val="000000"/>
          <w:lang w:val="el-GR" w:eastAsia="el-GR"/>
        </w:rPr>
        <w:t>με καταχώρηση και παρακολούθηση όλων των συνεργατών μας που έχουν οριστεί ως χειριστές σε κάποια σύμβαση</w:t>
      </w:r>
    </w:p>
    <w:p w14:paraId="53997FB6"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Εξοπλισμός</w:t>
      </w:r>
      <w:r w:rsidRPr="001D160F">
        <w:rPr>
          <w:color w:val="000000"/>
          <w:lang w:val="el-GR" w:eastAsia="el-GR"/>
        </w:rPr>
        <w:t xml:space="preserve"> με πλήρη καταχώρηση/χρέωση όλων των παγίων της υπηρεσίας.</w:t>
      </w:r>
    </w:p>
    <w:p w14:paraId="42C54B80"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Συνεργάτες</w:t>
      </w:r>
      <w:r w:rsidRPr="001D160F">
        <w:rPr>
          <w:color w:val="000000"/>
          <w:lang w:val="el-GR" w:eastAsia="el-GR"/>
        </w:rPr>
        <w:t xml:space="preserve"> με τα πλήρη στοιχεία του κάθε συνεργάτη, τις επιτροπές ΕΔΔΑΠ, ΕΠΠΕ που συμμετέχει, τα στοιχεία πάγιου εξοπλισμού που έχει χρεωθεί κλπ.</w:t>
      </w:r>
    </w:p>
    <w:p w14:paraId="25EE33EF"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Συσχετισμός </w:t>
      </w:r>
      <w:r w:rsidRPr="001D160F">
        <w:rPr>
          <w:color w:val="000000"/>
          <w:lang w:val="el-GR" w:eastAsia="el-GR"/>
        </w:rPr>
        <w:t>συμβάσεων μεταξύ τους</w:t>
      </w:r>
    </w:p>
    <w:p w14:paraId="3E4B27C6" w14:textId="77777777" w:rsidR="00683D71" w:rsidRPr="001D160F" w:rsidRDefault="00683D71" w:rsidP="006D5402">
      <w:pPr>
        <w:numPr>
          <w:ilvl w:val="0"/>
          <w:numId w:val="44"/>
        </w:numPr>
        <w:suppressAutoHyphens w:val="0"/>
        <w:spacing w:after="0" w:line="276" w:lineRule="auto"/>
        <w:textAlignment w:val="baseline"/>
        <w:rPr>
          <w:b/>
          <w:bCs/>
          <w:color w:val="000000"/>
          <w:lang w:val="el-GR" w:eastAsia="el-GR"/>
        </w:rPr>
      </w:pPr>
      <w:r w:rsidRPr="001D160F">
        <w:rPr>
          <w:b/>
          <w:bCs/>
          <w:color w:val="000000"/>
          <w:lang w:val="el-GR" w:eastAsia="el-GR"/>
        </w:rPr>
        <w:t xml:space="preserve">Ειδοποιήσεις </w:t>
      </w:r>
      <w:r w:rsidRPr="001D160F">
        <w:rPr>
          <w:color w:val="000000"/>
          <w:lang w:val="el-GR" w:eastAsia="el-GR"/>
        </w:rPr>
        <w:t>για ενέργειες που πρέπει να γίνουν (π.χ. λήξεις εγγυητικών, παραλαβές, δήλωση οψιγενών, αποστολή στο ελεγκτικό συνέδριο, κλπ)</w:t>
      </w:r>
    </w:p>
    <w:p w14:paraId="6441A980"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lastRenderedPageBreak/>
        <w:t>Διαμόρφωση όλων των πινάκων</w:t>
      </w:r>
      <w:r w:rsidRPr="001D160F">
        <w:rPr>
          <w:color w:val="000000"/>
          <w:lang w:val="el-GR" w:eastAsia="el-GR"/>
        </w:rPr>
        <w:t xml:space="preserve"> της εφαρμογής όπως επιθυμεί ο κάθε χρήστης (π.χ. στήλες που θα εμφανίζονται, σειρά στηλών κλπ)</w:t>
      </w:r>
    </w:p>
    <w:p w14:paraId="461073C8"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Φιλτράρισμα σε όλα τα επίπεδα με όλα τα δυνατά φίλτρα</w:t>
      </w:r>
    </w:p>
    <w:p w14:paraId="0036A929"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Πολλαπλά επίπεδα πρόσβασης </w:t>
      </w:r>
      <w:r w:rsidRPr="001D160F">
        <w:rPr>
          <w:color w:val="000000"/>
          <w:lang w:val="el-GR" w:eastAsia="el-GR"/>
        </w:rPr>
        <w:t>με πολλαπλά δικαιώματα χρήσης. Μπορούν να συνδεθούν όσοι χρήστες έχουν άδεια και με όποια δικαιώματα πρόσβασης δώσει ο διαχειριστής.</w:t>
      </w:r>
    </w:p>
    <w:p w14:paraId="4C0433C7"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Ταυτόχρονη πρόσβαση </w:t>
      </w:r>
      <w:r w:rsidRPr="001D160F">
        <w:rPr>
          <w:color w:val="000000"/>
          <w:lang w:val="el-GR" w:eastAsia="el-GR"/>
        </w:rPr>
        <w:t>στη υπηρεσία από όλους τους συναδέλφους και συνεργάτες, με δικό του κωδικό ο καθένας</w:t>
      </w:r>
    </w:p>
    <w:p w14:paraId="584347BD"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Συνεχής πρόσβαση μέσω browser, </w:t>
      </w:r>
      <w:r w:rsidRPr="001D160F">
        <w:rPr>
          <w:color w:val="000000"/>
          <w:lang w:val="el-GR" w:eastAsia="el-GR"/>
        </w:rPr>
        <w:t>από όπου κι αν βρίσκεται ο κάθε χρήστης.</w:t>
      </w:r>
    </w:p>
    <w:p w14:paraId="2823FBD9"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Τεχνική υποστήριξη</w:t>
      </w:r>
      <w:r w:rsidRPr="001D160F">
        <w:rPr>
          <w:color w:val="000000"/>
          <w:lang w:val="el-GR" w:eastAsia="el-GR"/>
        </w:rPr>
        <w:t xml:space="preserve"> και συνεχή ενσωμάτωση προτάσεων και αναβαθμίσεων στην υπηρεσία</w:t>
      </w:r>
    </w:p>
    <w:p w14:paraId="078173AD"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Λειτουργία αναζήτησης</w:t>
      </w:r>
      <w:r w:rsidRPr="001D160F">
        <w:rPr>
          <w:color w:val="000000"/>
          <w:lang w:val="el-GR" w:eastAsia="el-GR"/>
        </w:rPr>
        <w:t xml:space="preserve"> σε όλα τα δεδομένα, σε όλα τα επίπεδα.</w:t>
      </w:r>
    </w:p>
    <w:p w14:paraId="0C3F5E09"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Αναφορές, εκτυπώσεις</w:t>
      </w:r>
      <w:r w:rsidRPr="001D160F">
        <w:rPr>
          <w:color w:val="000000"/>
          <w:lang w:val="el-GR" w:eastAsia="el-GR"/>
        </w:rPr>
        <w:t xml:space="preserve"> για όλα τα δεδομένα που έχουν εισαχθεί</w:t>
      </w:r>
    </w:p>
    <w:p w14:paraId="76073CDC"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Log files</w:t>
      </w:r>
      <w:r w:rsidRPr="001D160F">
        <w:rPr>
          <w:color w:val="000000"/>
          <w:lang w:val="el-GR" w:eastAsia="el-GR"/>
        </w:rPr>
        <w:t xml:space="preserve"> με πλήρη καταγραφή όλων των ενεργειών, όλων των χρηστών που έχουν πρόσβαση στην εφαρμογή.</w:t>
      </w:r>
    </w:p>
    <w:p w14:paraId="0EB6A99A" w14:textId="77777777" w:rsidR="00683D71" w:rsidRPr="001D160F" w:rsidRDefault="00683D71" w:rsidP="006D5402">
      <w:pPr>
        <w:numPr>
          <w:ilvl w:val="0"/>
          <w:numId w:val="44"/>
        </w:numPr>
        <w:suppressAutoHyphens w:val="0"/>
        <w:spacing w:after="0" w:line="276" w:lineRule="auto"/>
        <w:textAlignment w:val="baseline"/>
        <w:rPr>
          <w:b/>
          <w:bCs/>
          <w:color w:val="000000"/>
          <w:lang w:val="el-GR" w:eastAsia="el-GR"/>
        </w:rPr>
      </w:pPr>
      <w:r w:rsidRPr="001D160F">
        <w:rPr>
          <w:color w:val="000000"/>
          <w:lang w:val="el-GR" w:eastAsia="el-GR"/>
        </w:rPr>
        <w:t>Διεθνής πιστοποίηση ασφάλειας (SSL certificate) προς κρυπτογράφηση δεδομένων σε 256-bit. </w:t>
      </w:r>
    </w:p>
    <w:p w14:paraId="10953F28" w14:textId="77777777" w:rsidR="00683D71" w:rsidRPr="001D160F" w:rsidRDefault="00683D71" w:rsidP="001D160F">
      <w:pPr>
        <w:suppressAutoHyphens w:val="0"/>
        <w:spacing w:after="0" w:line="276" w:lineRule="auto"/>
        <w:rPr>
          <w:lang w:val="el-GR" w:eastAsia="el-GR"/>
        </w:rPr>
      </w:pPr>
      <w:r w:rsidRPr="001D160F">
        <w:rPr>
          <w:color w:val="000000"/>
          <w:lang w:val="el-GR" w:eastAsia="el-GR"/>
        </w:rPr>
        <w:t>Τα παραπάνω αποτελούν τα βασικότερα χαρακτηριστικά και συμπληρώνονται με πλήθος άλλων λειτουργιών απλοποίησης και οργάνωσης των εργασιών που έχουν να κάνουν με τις συμβάσεις και τα συμβόλαια μιας εταιρίας ή ενός δημόσιου οργανισμού.</w:t>
      </w:r>
    </w:p>
    <w:p w14:paraId="6E179256" w14:textId="77777777" w:rsidR="00683D71" w:rsidRPr="001D160F" w:rsidRDefault="00683D71" w:rsidP="001D160F">
      <w:pPr>
        <w:suppressAutoHyphens w:val="0"/>
        <w:spacing w:after="160" w:line="276" w:lineRule="auto"/>
        <w:jc w:val="left"/>
        <w:rPr>
          <w:rFonts w:eastAsia="Calibri"/>
          <w:kern w:val="2"/>
          <w:lang w:val="el-GR" w:eastAsia="en-US"/>
          <w14:ligatures w14:val="standardContextual"/>
        </w:rPr>
      </w:pPr>
    </w:p>
    <w:p w14:paraId="1955CC67" w14:textId="77777777" w:rsidR="00683D71" w:rsidRPr="001D160F" w:rsidRDefault="00683D71" w:rsidP="006D5402">
      <w:pPr>
        <w:keepNext/>
        <w:numPr>
          <w:ilvl w:val="2"/>
          <w:numId w:val="27"/>
        </w:numPr>
        <w:tabs>
          <w:tab w:val="left" w:pos="1134"/>
        </w:tabs>
        <w:suppressAutoHyphens w:val="0"/>
        <w:spacing w:after="160" w:line="276" w:lineRule="auto"/>
        <w:ind w:left="1418" w:hanging="851"/>
        <w:jc w:val="left"/>
        <w:outlineLvl w:val="3"/>
        <w:rPr>
          <w:rFonts w:eastAsia="SimSun"/>
          <w:b/>
          <w:bCs/>
          <w:lang w:val="el-GR"/>
        </w:rPr>
      </w:pPr>
      <w:bookmarkStart w:id="438" w:name="_Hlk163122847"/>
      <w:bookmarkStart w:id="439" w:name="_Toc169192262"/>
      <w:r w:rsidRPr="001D160F">
        <w:rPr>
          <w:rFonts w:eastAsia="SimSun"/>
          <w:b/>
          <w:bCs/>
          <w:lang w:val="el-GR"/>
        </w:rPr>
        <w:t>Πληροφοριακό Σύστημα «</w:t>
      </w:r>
      <w:r w:rsidRPr="001D160F">
        <w:rPr>
          <w:rFonts w:eastAsia="SimSun"/>
          <w:b/>
          <w:bCs/>
          <w:lang w:val="en-US"/>
        </w:rPr>
        <w:t>byblos</w:t>
      </w:r>
      <w:r w:rsidRPr="001D160F">
        <w:rPr>
          <w:rFonts w:eastAsia="SimSun"/>
          <w:b/>
          <w:bCs/>
          <w:lang w:val="el-GR"/>
        </w:rPr>
        <w:t>.ktpae.gr»: Πλατφόρμα αυτόματης δημιουργίας σχεδίων εγγράφων μέσω της συμπλήρωσης προτύπων εγγράφων της ΚτΠ Μ.Α.Ε.</w:t>
      </w:r>
      <w:bookmarkEnd w:id="439"/>
    </w:p>
    <w:bookmarkEnd w:id="438"/>
    <w:p w14:paraId="0B8F5946"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color w:val="000000"/>
          <w:kern w:val="2"/>
          <w:lang w:val="el-GR" w:eastAsia="en-US"/>
          <w14:ligatures w14:val="standardContextual"/>
        </w:rPr>
        <w:t>Το πληροφοριακό σύστημα αυτόματης δημιουργίας σχεδίων εγγράφων μέσω της συμπλήρωσης προτύπων εγγράφων (templates) της “Κοινωνίας της Πληροφορίας Μ.Α.Ε. (ΚτΠ Μ.Α.Ε.)” παρέχει την δυνατότητα αυτόματης συμπλήρωσης των στοιχείων των προτύπων εγγράφων που χρησιμοποιούν τα στελέχη της ΚτΠ Μ.Α.Ε. με στοιχεία που αντλούνται από το eContracts.</w:t>
      </w:r>
    </w:p>
    <w:p w14:paraId="15607B58" w14:textId="77777777" w:rsidR="00683D71" w:rsidRPr="001D160F" w:rsidRDefault="00683D71" w:rsidP="001D160F">
      <w:pPr>
        <w:suppressAutoHyphens w:val="0"/>
        <w:spacing w:after="160" w:line="276" w:lineRule="auto"/>
        <w:rPr>
          <w:lang w:val="el-GR" w:eastAsia="el-GR"/>
        </w:rPr>
      </w:pPr>
      <w:r w:rsidRPr="001D160F">
        <w:rPr>
          <w:color w:val="000000"/>
          <w:shd w:val="clear" w:color="auto" w:fill="FFFFFF"/>
          <w:lang w:val="el-GR" w:eastAsia="el-GR"/>
        </w:rPr>
        <w:t>Τα λειτουργικά χαρακτηριστικά που υποστηρίζονται αυτή τη στιγμή είναι τα εξής:</w:t>
      </w:r>
    </w:p>
    <w:p w14:paraId="31689930"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παρέχεται η δυνατότητα προσθήκης νέου πρότυπου εγγράφου (template) ανάλογα με τις ανάγκες της ΚτΠ Μ.Α.Ε.</w:t>
      </w:r>
    </w:p>
    <w:p w14:paraId="14C9A573"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Το νέο έγγραφο μπορεί είτε να αποτελεί καινούρια έκδοση(version) ενός ήδη καταχωρημένου template ώστε να ενημερωθεί το έγγραφο με τυχόν αλλαγές / updates που έχουν πραγματοποιηθεί στο έγγραφο από το τμήμα ΣΔΕΠ είτε να αποτελεί ένα εντελώς νέο πρότυπο (template) που δεν υπήρχε μέχρι τώρα η δυνατότητα να συμπληρωθεί αυτόματα από το ΒΥΒΛΟΣ.</w:t>
      </w:r>
    </w:p>
    <w:p w14:paraId="16DCEC8B"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Στη περίπτωση νέας έκδοσης template ήδη ανεβασμένου στο ΒΥΒΛΟΣ αυτό εμφανίζεται ως δεύτερο διαθέσιμο template για το ήδη καταχωρημένο έγγραφο. Το αρχικό έγγραφο δεν θα μπορεί πλέον να χρησιμοποιηθεί από τα στελέχη της ΚτΠ Μ.Α.Ε. για την παραγωγή νέων εγγράφων αλλά θα φαίνεται ως reference δίπλα από όλα τα σχετικά έγγραφα που έχουν παραχθεί με την χρήση αυτού.</w:t>
      </w:r>
    </w:p>
    <w:p w14:paraId="346B5A14"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lastRenderedPageBreak/>
        <w:t>Με τον παραπάνω τρόπο παρέχεται διαθέσιμο ανά πάσα στιγμή πλήρες ιστορικό για τα δημιουργηθέντα έγγραφα και των προτύπων που χρησιμοποιήθηκαν κατά την στιγμή της δημιουργίας τους.</w:t>
      </w:r>
    </w:p>
    <w:p w14:paraId="156B72FB"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Στην περίπτωση προσθήκης εντελώς νέου προτύπου ο διαχειριστής μπορεί να διαλέγει σε ποια κατηγορία ανήκει και ποιος είναι ο τίτλος του και στη συνέχεια θα έχει την δυνατότητα να ανεβάζει τόσο το αρχικό πρότυπο ΣΔΕΠ όσο και το επεξεργασμένο από αυτόν πρότυπο, το οποίο στη συνέχεια θα χρησιμοποιεί το ΒΥΒΛΟΣ για την δημιουργία των τελικών αρχείων.</w:t>
      </w:r>
    </w:p>
    <w:p w14:paraId="5626C61F"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Η λειτουργία του editor βασίζεται στη χρήση μεταβλητών. Συγκεκριμένα κείμενα μέσα στο word file θα αντικαθίστανται με συγκεκριμένες μεταβλητές (οι οποίες θα συνδέονται με τα πεδία του eContracts) προκειμένου στη συνέχεια, κατά την εκτέλεση του κώδικα, να αντικαθίσταται το κείμενο της μεταβλητής με το σωστό κείμενο. (Για παράδειγμα μια μεταβλητή μέσα στο κείμενο του editor θα μπορεί να εμφανιστεί ως εξής: [contest.schedule_agreement_docutrack]. Η συγκεκριμένη θα επιστρέφει για παράδειγμα «2891/13-04-2020» δηλαδή θα αντικαθιστά στο κείμενο το πεδίο της Προγραμματικής συμφωνίας, σύμφωνα με την οποία προκηρύχθηκε ο διαγωνισμός, ο οποίος οδήγησε στη σύμβαση, για την οποία συμπληρώνεται το συγκεκριμένο template).</w:t>
      </w:r>
    </w:p>
    <w:p w14:paraId="288B8348"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Προκειμένου να μπορεί ο διαχειριστής να δημιουργήσει το έγγραφο που θα χρησιμοποιείται ως πρότυπο έχει ήδη δημιουργηθεί μια ΒΙΒΛΙΟΘΗΚΗ ΜΕΤΑΒΛΗΤΩΝ, για τις οποίες δίνεται η δυνατότητα να επικολλούνται μέσα στο κάθε έγγραφο, αντικαθιστώντας κομμάτια που επιθυμούμε να συμπληρωθούν αυτόματα.</w:t>
      </w:r>
    </w:p>
    <w:p w14:paraId="0B3829D7"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Οι μεταβλητές κατηγοριοποιηούνται σε δύο κατηγορίες: μεταβλητές που αντλούν το περιεχόμενό τους από το eContracts και μεταβλητές κειμένου που ουσιαστικά ορίζονται μέσα στο ίδιο το ΒΥΒΛΟΣ (π.χ. οι μεταβλητές της κατηγορίας «ΕΧΟΝΤΑΣ ΥΠΟΨΗ»).</w:t>
      </w:r>
    </w:p>
    <w:p w14:paraId="04A9D7EE"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Για κάθε έντυπο που δημιουργεί ο διαχειριστής μπορεί στη συνέχεια μέσα από το ΒΥΒΛΟΣ να έχει άμεση λίστα με τις μεταβλητές τις οποίες χρησιμοποιεί στο έγγραφο, χωρίς να χρειάζεται να το ανοίξει.</w:t>
      </w:r>
    </w:p>
    <w:p w14:paraId="02CD6922"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Για κάθε έντυπο παρέχεται η δυνατότητα για upload/download τόσο του παρεχόμενου από το ΣΔΕΠ προτύπου όσο και του δημιουργημένου από τον Διαχειριστή προτύπου που περιέχει τις μεταβλητές. Αυτό είναι χρήσιμο εκτός των άλλων και για την εύκολη δημιουργία νέων εκδόσεων ενός εγγράφου αφού δεν χρειάζεται η εκ νέου εισαγωγή όλων των μεταβλητών αλλά είναι εύκολο να πραγματοποιηθούν μόνο οι αλλαγές οι οποίες πραγματοποιήθηκαν από το τμήμα ΣΔΕΠ στη νέα έκδοση.</w:t>
      </w:r>
    </w:p>
    <w:p w14:paraId="1D46DC26"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Δυνατότητα εμφάνισης/απόκρυψης ενός template από την λίστα διαθέσιμων εγγράφων προς τα στελέχη της ΚτΠ Μ.Α.Ε.</w:t>
      </w:r>
    </w:p>
    <w:p w14:paraId="42786A62"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Δεν υπάρχει δυνατότητα διαγραφής template, ούτε καν από τους διαχειριστές, αν έχει ήδη χρησιμοποιηθεί για την δημιουργία έστω και ενός εγγράφου.</w:t>
      </w:r>
    </w:p>
    <w:p w14:paraId="20961482"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Δυνατότητα εμφάνισης/απόκρυψης ενός template από την λίστα διαθέσιμων εγγράφων προς τα στελέχη της ΚτΠ Μ.Α.Ε. (για την περίπτωση που κάποιο είναι σε edit mode και δεν έχει ακόμα οριστικοποιηθεί/ελεγθεί από τους διαχειριστές).</w:t>
      </w:r>
    </w:p>
    <w:p w14:paraId="389D9013"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 xml:space="preserve">Στους χρήστες του ΒΥΒΛΟΣ στη λίστα "Εξαγωγή Προτύπου" φαίνεται μόνο μία φορά το κάθε πρότυπο και για την παραγωγή του εγγράφου χρησιμοποιείται το πιο πρόσφατο πρότυπο αρχείο από όλες τις versions που υπάρχουν για το συγκεκριμένο τίτλο. Ο κάθε χρήστης στη λίστα των εγγράφων του μπορεί να γνωρίζει, μέσα από την στήλη «Πρότυπο αρχείο που χρησιμοποιήθηκε» </w:t>
      </w:r>
      <w:r w:rsidRPr="001D160F">
        <w:rPr>
          <w:color w:val="000000"/>
          <w:lang w:val="el-GR" w:eastAsia="el-GR"/>
        </w:rPr>
        <w:lastRenderedPageBreak/>
        <w:t>ποια version του συγκεκριμένου προτύπου έχει χρησιμοπποιηθεί για την παραγωγή του κάθε εγγράφου του.</w:t>
      </w:r>
    </w:p>
    <w:p w14:paraId="0FAD025F"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Η υλοποίηση έγινε με τέτοιο τρόπο ώστε να υποστηρίζει δυνατότητα επέκτασης / ανάπτυξης νέων λειτουργικοτήτων στο μέλλον.</w:t>
      </w:r>
    </w:p>
    <w:p w14:paraId="7B40A557"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Πραγματοποιήθηκαν προσθήκες στο υπάρχον εργαλείο διαχείρισης (ορισμός χρηστών, δικαιωμάτων κλπ.) καθώς και οποιονδήποτε άλλων παραμέτρων προκύψουν κατά την υλοποίηση του συστήματος ώστε να υποστηριχτεί ο νέος ρόλος του editon των templates.</w:t>
      </w:r>
    </w:p>
    <w:p w14:paraId="68CF284C" w14:textId="77777777" w:rsidR="00683D71" w:rsidRPr="001D160F" w:rsidRDefault="00683D71" w:rsidP="001D160F">
      <w:pPr>
        <w:suppressAutoHyphens w:val="0"/>
        <w:spacing w:after="160" w:line="276" w:lineRule="auto"/>
        <w:jc w:val="left"/>
        <w:rPr>
          <w:rFonts w:eastAsia="Calibri"/>
          <w:kern w:val="2"/>
          <w:lang w:val="el-GR" w:eastAsia="en-US"/>
          <w14:ligatures w14:val="standardContextual"/>
        </w:rPr>
      </w:pPr>
    </w:p>
    <w:p w14:paraId="6E49C90B" w14:textId="77777777" w:rsidR="00683D71" w:rsidRPr="001D160F" w:rsidRDefault="00683D71" w:rsidP="006D5402">
      <w:pPr>
        <w:keepNext/>
        <w:numPr>
          <w:ilvl w:val="2"/>
          <w:numId w:val="27"/>
        </w:numPr>
        <w:tabs>
          <w:tab w:val="left" w:pos="1134"/>
        </w:tabs>
        <w:suppressAutoHyphens w:val="0"/>
        <w:spacing w:after="160" w:line="276" w:lineRule="auto"/>
        <w:ind w:left="1701" w:hanging="850"/>
        <w:jc w:val="left"/>
        <w:outlineLvl w:val="3"/>
        <w:rPr>
          <w:rFonts w:eastAsia="SimSun"/>
          <w:b/>
          <w:bCs/>
          <w:lang w:val="el-GR"/>
        </w:rPr>
      </w:pPr>
      <w:bookmarkStart w:id="440" w:name="_Hlk163123160"/>
      <w:bookmarkStart w:id="441" w:name="_Toc169192263"/>
      <w:r w:rsidRPr="001D160F">
        <w:rPr>
          <w:rFonts w:eastAsia="SimSun"/>
          <w:b/>
          <w:bCs/>
          <w:lang w:val="el-GR"/>
        </w:rPr>
        <w:t>Πληροφοριακό Σύστημα «</w:t>
      </w:r>
      <w:r w:rsidRPr="001D160F">
        <w:rPr>
          <w:rFonts w:eastAsia="SimSun"/>
          <w:b/>
          <w:bCs/>
          <w:lang w:val="en-US"/>
        </w:rPr>
        <w:t>documents</w:t>
      </w:r>
      <w:r w:rsidRPr="001D160F">
        <w:rPr>
          <w:rFonts w:eastAsia="SimSun"/>
          <w:b/>
          <w:bCs/>
          <w:lang w:val="el-GR"/>
        </w:rPr>
        <w:t>.ktpae.gr» -</w:t>
      </w:r>
      <w:r w:rsidRPr="001D160F">
        <w:rPr>
          <w:b/>
          <w:bCs/>
          <w:lang w:val="el-GR"/>
        </w:rPr>
        <w:t xml:space="preserve"> </w:t>
      </w:r>
      <w:r w:rsidRPr="001D160F">
        <w:rPr>
          <w:rFonts w:eastAsia="SimSun"/>
          <w:b/>
          <w:bCs/>
          <w:lang w:val="el-GR"/>
        </w:rPr>
        <w:t>Ψηφιακός Φάκελος Νομιμοποίησης Οικονομικών Φορέων.</w:t>
      </w:r>
      <w:bookmarkEnd w:id="441"/>
    </w:p>
    <w:bookmarkEnd w:id="440"/>
    <w:p w14:paraId="1FB2983E" w14:textId="77777777" w:rsidR="00683D71" w:rsidRPr="001D160F" w:rsidRDefault="00683D71" w:rsidP="001D160F">
      <w:pPr>
        <w:suppressAutoHyphens w:val="0"/>
        <w:spacing w:after="160" w:line="276" w:lineRule="auto"/>
        <w:rPr>
          <w:rFonts w:eastAsia="Calibri"/>
          <w:color w:val="000000"/>
          <w:kern w:val="2"/>
          <w:lang w:val="el-GR" w:eastAsia="en-US"/>
          <w14:ligatures w14:val="standardContextual"/>
        </w:rPr>
      </w:pPr>
      <w:r w:rsidRPr="001D160F">
        <w:rPr>
          <w:rFonts w:eastAsia="Calibri"/>
          <w:color w:val="000000"/>
          <w:kern w:val="2"/>
          <w:lang w:val="el-GR" w:eastAsia="en-US"/>
          <w14:ligatures w14:val="standardContextual"/>
        </w:rPr>
        <w:t xml:space="preserve">Το εν λόγω πληροφοριακό σύστημα αποτελεί το αποθετήριο εγγράφων νομιμοποίησης των Οικονομικών Φορέων που συνεργάζονται με την “Κοινωνία της Πληροφορίας Μ.Α.Ε. (ΚτΠ Μ.Α.Ε.)” κατά τη σύναψη συμβάσεων. </w:t>
      </w:r>
    </w:p>
    <w:p w14:paraId="5FFDB852" w14:textId="77777777" w:rsidR="00683D71" w:rsidRPr="001D160F" w:rsidRDefault="00683D71" w:rsidP="001D160F">
      <w:pPr>
        <w:suppressAutoHyphens w:val="0"/>
        <w:spacing w:after="160" w:line="276" w:lineRule="auto"/>
        <w:rPr>
          <w:lang w:val="el-GR" w:eastAsia="el-GR"/>
        </w:rPr>
      </w:pPr>
      <w:r w:rsidRPr="001D160F">
        <w:rPr>
          <w:color w:val="000000"/>
          <w:shd w:val="clear" w:color="auto" w:fill="FFFFFF"/>
          <w:lang w:val="el-GR" w:eastAsia="el-GR"/>
        </w:rPr>
        <w:t>Τα λειτουργικά χαρακτηριστικά που υποστηρίζονται αυτή τη στιγμή είναι τα εξής:</w:t>
      </w:r>
    </w:p>
    <w:p w14:paraId="2394FC14" w14:textId="77777777" w:rsidR="00683D71" w:rsidRPr="001D160F" w:rsidRDefault="00683D71" w:rsidP="006D5402">
      <w:pPr>
        <w:numPr>
          <w:ilvl w:val="0"/>
          <w:numId w:val="43"/>
        </w:numPr>
        <w:suppressAutoHyphens w:val="0"/>
        <w:spacing w:before="240" w:after="0" w:line="276" w:lineRule="auto"/>
        <w:ind w:left="1080"/>
        <w:textAlignment w:val="baseline"/>
        <w:rPr>
          <w:color w:val="000000"/>
          <w:lang w:val="el-GR" w:eastAsia="el-GR"/>
        </w:rPr>
      </w:pPr>
      <w:r w:rsidRPr="001D160F">
        <w:rPr>
          <w:color w:val="000000"/>
          <w:shd w:val="clear" w:color="auto" w:fill="FFFFFF"/>
          <w:lang w:val="el-GR" w:eastAsia="el-GR"/>
        </w:rPr>
        <w:t>Οι οικονομικοί φορείς μπορούν να υποβάλλουν τα νομιμοποιητικά στοιχεία τους online και θα τα επικυρώνουν σε πραγματικό χρόνο.</w:t>
      </w:r>
    </w:p>
    <w:p w14:paraId="25976063"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Δυνατότητα ελέγχου ορθότητας των υποβαλλόμενων από τους οικονομικούς φορείς νομιμοποιητικών εγγράφων, από το αρμόδιο τμήμα της Διεύθυνσης Οικονομικής Διαχείρισης και τα εξουσιοδοτημένα στελέχη της ΚτΠ ΜΑΕ.</w:t>
      </w:r>
    </w:p>
    <w:p w14:paraId="3B5976A1"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Οι οικονομικοί φορείς έχουν την δυνατότητα διαρκούς επικαιροποίησης των νομιμοποιητικών τους στοιχείων.</w:t>
      </w:r>
    </w:p>
    <w:p w14:paraId="7228CEF5"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παρέχονται προδιατυπωμένες λίστες με όλα τα διαφορετικά δικαιολογητικά συμμετοχής, οι οποίες ορίζονται δυναμικά από τους διαχειριστές του συστήματος (εξουσιοδοτημένοι χρήστες της ΚτΠ ΜΑΕ).</w:t>
      </w:r>
    </w:p>
    <w:p w14:paraId="2298905B"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Οι ως άνω αναφερόμενες λίστες μπορούν να κατηγοριοποιούνται</w:t>
      </w:r>
    </w:p>
    <w:p w14:paraId="51E6B691"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Για τα εισερχόμενα νομιμοποιητικά έγγραφα στο σύστημα μπορούν να οριστούν μια σειρά από παράμετροι (π.χ. ημερομηνία έκδοσης, ημερομηνία λήξης κλπ)</w:t>
      </w:r>
    </w:p>
    <w:p w14:paraId="1AF6CBC5"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Πεδία των εγγράφων, όπως η ημερομηνία λήξης ισχύος τους, μπορούν να συμπληρώνονται αυτόματα από το σύστημα, βασιζόμενο σε κάποιους σχετικούς κανόνες που έχουν καταχωρηθεί.</w:t>
      </w:r>
    </w:p>
    <w:p w14:paraId="08F3F80C"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υπάρχει ειδική σήμανση μέσα στο πληροφοριακό σύστημα (π.χ. κόκκινο σημαιάκι) για έγγραφα που έχουν λήξει και για έγγραφα που πλησιάζουν στη λήξη τους.</w:t>
      </w:r>
    </w:p>
    <w:p w14:paraId="127F8FAC"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Δυνατότητα upload/download εγγράφων από τους Οικονομικούς Φορείς</w:t>
      </w:r>
    </w:p>
    <w:p w14:paraId="42B76C83"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Ορισμός statuses των διαφόρων εγγράφων (υποβληθέν, υπό επεξεργασία/εγκεκριμένο/απορριφθέν κλπ)</w:t>
      </w:r>
    </w:p>
    <w:p w14:paraId="11CAABD1"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Μετά την έγκριση δεν υπάρχει η δυνατότητα διαγραφής εγγράφου από τους φορείς.</w:t>
      </w:r>
    </w:p>
    <w:p w14:paraId="272E3CAE"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Ιστορικό εγγράφων και αντιστοίχιση με την/τις συμβάσεις στις οποίες χρησιμοποιήθηκαν</w:t>
      </w:r>
    </w:p>
    <w:p w14:paraId="33DAAB30"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η κάθε εταιρεία ορίζει τα στοιχεία επικοινωνίας (υπεύθυνο επικοινωνίας κλπ)</w:t>
      </w:r>
    </w:p>
    <w:p w14:paraId="66E63151"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τα στελέχη της ΚτΠ μπορούν να προσθέτουν έγγραφα στο σύστημα και να τα αντιστοιχούν με τους Οικονομικούς Φορείς στους οποίους ανήκουν</w:t>
      </w:r>
    </w:p>
    <w:p w14:paraId="27FEEB4F"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δυνατότητα αποστολής αυτόματων emails από την πλατφόρμα προς τους Οικονομικούς φορείς ανάλογα με τους κανόνες που θα οριστούν (π.χ. επικείμενη λήξη εγγράφου)</w:t>
      </w:r>
    </w:p>
    <w:p w14:paraId="79960B57"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lastRenderedPageBreak/>
        <w:t>Σύγχρονο και εύχρηστο UI/UX design.</w:t>
      </w:r>
    </w:p>
    <w:p w14:paraId="0C3DFA0D"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διαδικασία εγγραφής Οικονομικού Φορέα στην πλατφόρμα με εκκίνηση από link που θα αποστέλλεται από την ΚτΠ ΜΑΕ</w:t>
      </w:r>
    </w:p>
    <w:p w14:paraId="40AE7880"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Διαδικασία αποδοχής GDPR από τους Οικονομικούς Φορείς</w:t>
      </w:r>
    </w:p>
    <w:p w14:paraId="00518DB0"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Η υλοποίηση έχει γίνει με τέτοιο τρόπο ώστε να υποστηρίζει δυνατότητα επέκτασης / ανάπτυξης νέων λειτουργικοτήτων στο μέλλον.</w:t>
      </w:r>
    </w:p>
    <w:p w14:paraId="53B53B7B" w14:textId="77777777" w:rsidR="00683D71" w:rsidRPr="001D160F" w:rsidRDefault="00683D71" w:rsidP="006D5402">
      <w:pPr>
        <w:numPr>
          <w:ilvl w:val="0"/>
          <w:numId w:val="43"/>
        </w:numPr>
        <w:suppressAutoHyphens w:val="0"/>
        <w:spacing w:after="160" w:line="276" w:lineRule="auto"/>
        <w:ind w:left="1080"/>
        <w:textAlignment w:val="baseline"/>
        <w:rPr>
          <w:color w:val="000000"/>
          <w:lang w:val="el-GR" w:eastAsia="el-GR"/>
        </w:rPr>
      </w:pPr>
      <w:r w:rsidRPr="001D160F">
        <w:rPr>
          <w:color w:val="000000"/>
          <w:shd w:val="clear" w:color="auto" w:fill="FFFFFF"/>
          <w:lang w:val="el-GR" w:eastAsia="el-GR"/>
        </w:rPr>
        <w:t>Εργαλείο διαχείρισης (ορισμός χρηστών, δικαιωμάτων κλπ.) καθώς και οποιονδήποτε άλλων παραμέτρων του συστήματος.</w:t>
      </w:r>
    </w:p>
    <w:p w14:paraId="6AB7AD68"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Επίσης, Υποστηρίζει τις κάτωθι λειτουργικότητες:</w:t>
      </w:r>
    </w:p>
    <w:p w14:paraId="23846133"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import-export ΕΤΑΙΡΕΙΩΝ</w:t>
      </w:r>
    </w:p>
    <w:p w14:paraId="2891A304"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προσθήκες προγραμμάτων(SMEs κλπ)</w:t>
      </w:r>
    </w:p>
    <w:p w14:paraId="7627A0D9"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πολλαπλές πληρωμές προγραμμάτων</w:t>
      </w:r>
    </w:p>
    <w:p w14:paraId="6952A136"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πολλαπλά δικαιολογητικά</w:t>
      </w:r>
    </w:p>
    <w:p w14:paraId="21FF828A"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πολλαπλοί χρήστες σε εταιρική οντότητα</w:t>
      </w:r>
    </w:p>
    <w:p w14:paraId="623FAD84"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αυτόματος υπολογισμός προθεσμιών</w:t>
      </w:r>
    </w:p>
    <w:p w14:paraId="3FF0826F"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προσαρμογή προσκλήσεων σε εταιρείες</w:t>
      </w:r>
    </w:p>
    <w:p w14:paraId="08C8C23B"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φίλτρα συμβάσεων</w:t>
      </w:r>
    </w:p>
    <w:p w14:paraId="18D0061C"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drop downs σε interface Αναδόχων (για υποστήριξη πολλαπλότητας)</w:t>
      </w:r>
    </w:p>
    <w:p w14:paraId="00060B12"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p>
    <w:p w14:paraId="02E35F79" w14:textId="77777777" w:rsidR="00683D71" w:rsidRPr="001D160F" w:rsidRDefault="00683D71" w:rsidP="006D5402">
      <w:pPr>
        <w:keepNext/>
        <w:numPr>
          <w:ilvl w:val="2"/>
          <w:numId w:val="27"/>
        </w:numPr>
        <w:tabs>
          <w:tab w:val="left" w:pos="1134"/>
        </w:tabs>
        <w:suppressAutoHyphens w:val="0"/>
        <w:spacing w:after="160" w:line="276" w:lineRule="auto"/>
        <w:ind w:left="1701" w:hanging="1134"/>
        <w:jc w:val="left"/>
        <w:outlineLvl w:val="3"/>
        <w:rPr>
          <w:rFonts w:eastAsia="SimSun"/>
          <w:b/>
          <w:bCs/>
          <w:lang w:val="el-GR"/>
        </w:rPr>
      </w:pPr>
      <w:bookmarkStart w:id="442" w:name="_Hlk163123821"/>
      <w:bookmarkStart w:id="443" w:name="_Toc169192264"/>
      <w:r w:rsidRPr="001D160F">
        <w:rPr>
          <w:rFonts w:eastAsia="SimSun"/>
          <w:b/>
          <w:bCs/>
          <w:lang w:val="el-GR"/>
        </w:rPr>
        <w:t>Πληροφοριακό Σύστημα «</w:t>
      </w:r>
      <w:r w:rsidRPr="001D160F">
        <w:rPr>
          <w:rFonts w:eastAsia="SimSun"/>
          <w:b/>
          <w:bCs/>
          <w:lang w:val="en-US"/>
        </w:rPr>
        <w:t>performance</w:t>
      </w:r>
      <w:r w:rsidRPr="001D160F">
        <w:rPr>
          <w:rFonts w:eastAsia="SimSun"/>
          <w:b/>
          <w:bCs/>
          <w:lang w:val="el-GR"/>
        </w:rPr>
        <w:t>.ktpae.gr» Πληροφοριακό σύστημα αξιολόγησης των εργαζομένων της ΚτΠ Μ.Α.Ε.</w:t>
      </w:r>
      <w:bookmarkEnd w:id="443"/>
    </w:p>
    <w:bookmarkEnd w:id="442"/>
    <w:p w14:paraId="67D265B2"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color w:val="000000"/>
          <w:kern w:val="2"/>
          <w:lang w:val="el-GR" w:eastAsia="en-US"/>
          <w14:ligatures w14:val="standardContextual"/>
        </w:rPr>
        <w:t>Το εν λόγω πληροφοριακό σύστημα αποτελεί την πλατφόρμα/εργαλείο αξιολόγησης των εργαζομένων της ΚτΠ Μ.Α.Ε. Σύμφωνα με το οργανόγραμμα της εταιρείας και τον ρόλο κάθε χρήστη παρέχεται η δυνατότητα έναρξης αξιολόγησης από τον αξιολογητή και παρέχει ψηφιοποιημένα το σύνολο των βημάτων της ροής αξιολόγησης για κάθε ρόλο και κάθε επίπεδο με καθορισμό στόχων ανά διεύθυνση, βαθμολόγηση κριτηρίων, συνέντευξη με αξιολογούμενο κλπ. Η πλατφόρμα διαλειτουργεί πλήρες με τα υπόλοιπα πληροφοριακά συστήματα της ΚτΠ Μ.Α.Ε. και έχει τη δυνατότητα εξαγωγής αναφορών προς μελλοντική χρήση και οργάνωση των εκπαιδεύσεων από το Τμήμα Ανθρωπίνου Δυναμικού της εταιρείας.</w:t>
      </w:r>
    </w:p>
    <w:p w14:paraId="0D9442C4" w14:textId="77777777" w:rsidR="00683D71" w:rsidRPr="001D160F" w:rsidRDefault="00683D71" w:rsidP="001D160F">
      <w:pPr>
        <w:suppressAutoHyphens w:val="0"/>
        <w:spacing w:after="160" w:line="276" w:lineRule="auto"/>
        <w:jc w:val="left"/>
        <w:rPr>
          <w:rFonts w:eastAsia="Calibri"/>
          <w:kern w:val="2"/>
          <w:lang w:val="el-GR" w:eastAsia="en-US"/>
          <w14:ligatures w14:val="standardContextual"/>
        </w:rPr>
      </w:pPr>
    </w:p>
    <w:p w14:paraId="13404C44" w14:textId="77777777" w:rsidR="00683D71" w:rsidRPr="001D160F" w:rsidRDefault="00683D71" w:rsidP="006D5402">
      <w:pPr>
        <w:keepNext/>
        <w:numPr>
          <w:ilvl w:val="2"/>
          <w:numId w:val="27"/>
        </w:numPr>
        <w:tabs>
          <w:tab w:val="left" w:pos="1134"/>
        </w:tabs>
        <w:suppressAutoHyphens w:val="0"/>
        <w:spacing w:after="160" w:line="276" w:lineRule="auto"/>
        <w:ind w:left="1560" w:hanging="851"/>
        <w:jc w:val="left"/>
        <w:outlineLvl w:val="3"/>
        <w:rPr>
          <w:rFonts w:eastAsia="SimSun"/>
          <w:b/>
          <w:bCs/>
          <w:lang w:val="el-GR"/>
        </w:rPr>
      </w:pPr>
      <w:bookmarkStart w:id="444" w:name="_Hlk163123880"/>
      <w:bookmarkStart w:id="445" w:name="_Toc169192265"/>
      <w:r w:rsidRPr="001D160F">
        <w:rPr>
          <w:rFonts w:eastAsia="SimSun"/>
          <w:b/>
          <w:bCs/>
          <w:lang w:val="el-GR"/>
        </w:rPr>
        <w:t>Πληροφοριακό Σύστημα («erga.ktpae.gr»: Πλατφόρμα υποστήριξης εργασιών παρακολούθησης έργων από τα στελέχη της  Γενικής Διεύθυνσης Έργων της ΚτΠ Μ.Α.Ε.</w:t>
      </w:r>
      <w:bookmarkEnd w:id="445"/>
    </w:p>
    <w:bookmarkEnd w:id="444"/>
    <w:p w14:paraId="24BA911D"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Αποτελεί το  πληροφοριακό σύστημα Υποστήριξης εργασιών παρακολούθησης έργων από τα στελέχη της “Κοινωνίας της Πληροφορίας Μ.Α.Ε. (ΚτΠ Μ.Α.Ε.)”.</w:t>
      </w:r>
    </w:p>
    <w:p w14:paraId="3F60A248" w14:textId="77777777" w:rsidR="00683D71" w:rsidRPr="001D160F" w:rsidRDefault="00683D71" w:rsidP="001D160F">
      <w:pPr>
        <w:spacing w:line="276" w:lineRule="auto"/>
        <w:rPr>
          <w:b/>
          <w:bCs/>
          <w:u w:val="single"/>
          <w:lang w:val="en-US"/>
        </w:rPr>
      </w:pPr>
      <w:r w:rsidRPr="001D160F">
        <w:rPr>
          <w:b/>
          <w:bCs/>
          <w:u w:val="single"/>
          <w:lang w:val="en-US"/>
        </w:rPr>
        <w:t>Λειτουργικά χαρακτηριστικά</w:t>
      </w:r>
    </w:p>
    <w:p w14:paraId="793E7A52"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Τα στελέχη της ΚτΠ Μ.Α.Ε., συνδεόμενα στο πληροφοριακό σύστημα, βλέπουν λίστα με τις συμβάσεις τους και τους διαγωνισμούς που τα αφορούν.</w:t>
      </w:r>
    </w:p>
    <w:p w14:paraId="6CE797A5"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Όλα τα σχετικά γεγονότα που συνοδεύουν τα έργα τους (π.χ. ημερομηνίες παραδοτέων, ημερομηνίες πρακτικών ΕΔΔΑΠ κλπ) απεικονίζονται σε δυναμικό </w:t>
      </w:r>
      <w:r w:rsidRPr="001D160F">
        <w:rPr>
          <w:b/>
          <w:bCs/>
          <w:color w:val="000000"/>
          <w:shd w:val="clear" w:color="auto" w:fill="FFFFFF"/>
          <w:lang w:val="el-GR" w:eastAsia="el-GR"/>
        </w:rPr>
        <w:t>ημερολόγιο</w:t>
      </w:r>
      <w:r w:rsidRPr="001D160F">
        <w:rPr>
          <w:color w:val="000000"/>
          <w:shd w:val="clear" w:color="auto" w:fill="FFFFFF"/>
          <w:lang w:val="el-GR" w:eastAsia="el-GR"/>
        </w:rPr>
        <w:t>.</w:t>
      </w:r>
    </w:p>
    <w:p w14:paraId="0BB17886"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lastRenderedPageBreak/>
        <w:t>Στο ημερολόγιο έχουν πρόσβαση ιεραρχικά ο προϊστάμενος και ο διευθυντής κάθε στελέχους, οι οποίοι θα μπορούν να αναθέτουν tasks στο στέλεχος.</w:t>
      </w:r>
    </w:p>
    <w:p w14:paraId="32696F98"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Κάθε προϊστάμενος/διευθυντής μπορεί να βλέπει χωριστά ή συγκεντρωμένα τα ημερολόγια όλων των στελεχών του.</w:t>
      </w:r>
    </w:p>
    <w:p w14:paraId="11EAD591"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Στο ημερολόγιο μπορούν να εφαρμόζονται φίλτρα προβολής (ανά στέλεχος, ανά είδος γεγονότος κλπ)</w:t>
      </w:r>
    </w:p>
    <w:p w14:paraId="790FC9C1"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Στο ημερολόγιο υπάρχει χρωματική διαφοροποίηση ανά γεγονός για εύκολη παρακολούθηση.</w:t>
      </w:r>
    </w:p>
    <w:p w14:paraId="6DBBE626"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Παραμετροποίηση προβολής ημερολογίου (ημέρα, εβδομάδα, μήνας).</w:t>
      </w:r>
    </w:p>
    <w:p w14:paraId="5C793584"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Υλοποίηση καρτέλας </w:t>
      </w:r>
      <w:r w:rsidRPr="001D160F">
        <w:rPr>
          <w:b/>
          <w:bCs/>
          <w:color w:val="000000"/>
          <w:shd w:val="clear" w:color="auto" w:fill="FFFFFF"/>
          <w:lang w:val="el-GR" w:eastAsia="el-GR"/>
        </w:rPr>
        <w:t>Πρόγραμμα</w:t>
      </w:r>
      <w:r w:rsidRPr="001D160F">
        <w:rPr>
          <w:color w:val="000000"/>
          <w:shd w:val="clear" w:color="auto" w:fill="FFFFFF"/>
          <w:lang w:val="el-GR" w:eastAsia="el-GR"/>
        </w:rPr>
        <w:t xml:space="preserve"> διάφορα φίλτρα.</w:t>
      </w:r>
    </w:p>
    <w:p w14:paraId="3106F095"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Δυνατότητα </w:t>
      </w:r>
      <w:r w:rsidRPr="001D160F">
        <w:rPr>
          <w:b/>
          <w:bCs/>
          <w:color w:val="000000"/>
          <w:shd w:val="clear" w:color="auto" w:fill="FFFFFF"/>
          <w:lang w:val="el-GR" w:eastAsia="el-GR"/>
        </w:rPr>
        <w:t>αποστολής ειδοποιήσεων</w:t>
      </w:r>
      <w:r w:rsidRPr="001D160F">
        <w:rPr>
          <w:color w:val="000000"/>
          <w:shd w:val="clear" w:color="auto" w:fill="FFFFFF"/>
          <w:lang w:val="el-GR" w:eastAsia="el-GR"/>
        </w:rPr>
        <w:t xml:space="preserve"> με SMS  και με email σε ορισμένη από τον χρήστη χρονική στιγμή προς αποφυγή αγνόησης κάποιου γεγονότος.</w:t>
      </w:r>
    </w:p>
    <w:p w14:paraId="72483F9F"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Δυνατότητα </w:t>
      </w:r>
      <w:r w:rsidRPr="001D160F">
        <w:rPr>
          <w:b/>
          <w:bCs/>
          <w:color w:val="000000"/>
          <w:shd w:val="clear" w:color="auto" w:fill="FFFFFF"/>
          <w:lang w:val="el-GR" w:eastAsia="el-GR"/>
        </w:rPr>
        <w:t>επικοινωνίας μέσω κειμένου</w:t>
      </w:r>
      <w:r w:rsidRPr="001D160F">
        <w:rPr>
          <w:color w:val="000000"/>
          <w:shd w:val="clear" w:color="auto" w:fill="FFFFFF"/>
          <w:lang w:val="el-GR" w:eastAsia="el-GR"/>
        </w:rPr>
        <w:t xml:space="preserve"> μέσα από την πλατφόρμα για συγκεκριμένη σύμβαση και αποθήκευση των εσωτερικών μηνυμάτων με τα στοιχεία τους (χρήστης, κείμενο, ημερομηνία και ώρα).</w:t>
      </w:r>
    </w:p>
    <w:p w14:paraId="58BD9924"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b/>
          <w:bCs/>
          <w:color w:val="000000"/>
          <w:shd w:val="clear" w:color="auto" w:fill="FFFFFF"/>
          <w:lang w:val="el-GR" w:eastAsia="el-GR"/>
        </w:rPr>
        <w:t>Ειδοποιήσεις</w:t>
      </w:r>
      <w:r w:rsidRPr="001D160F">
        <w:rPr>
          <w:color w:val="000000"/>
          <w:shd w:val="clear" w:color="auto" w:fill="FFFFFF"/>
          <w:lang w:val="el-GR" w:eastAsia="el-GR"/>
        </w:rPr>
        <w:t xml:space="preserve"> για μηνύματα που έχουν λάβει οι χρήστες από άλλους χρήστες</w:t>
      </w:r>
    </w:p>
    <w:p w14:paraId="7CA8E6F2"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Δυνατότητα </w:t>
      </w:r>
      <w:r w:rsidRPr="001D160F">
        <w:rPr>
          <w:b/>
          <w:bCs/>
          <w:color w:val="000000"/>
          <w:shd w:val="clear" w:color="auto" w:fill="FFFFFF"/>
          <w:lang w:val="el-GR" w:eastAsia="el-GR"/>
        </w:rPr>
        <w:t>εκτυπώσεων</w:t>
      </w:r>
      <w:r w:rsidRPr="001D160F">
        <w:rPr>
          <w:color w:val="000000"/>
          <w:shd w:val="clear" w:color="auto" w:fill="FFFFFF"/>
          <w:lang w:val="el-GR" w:eastAsia="el-GR"/>
        </w:rPr>
        <w:t xml:space="preserve"> όλων των δεδομένων σε διάφορες μορφές</w:t>
      </w:r>
    </w:p>
    <w:p w14:paraId="76B0CF31"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Δυνατότητα </w:t>
      </w:r>
      <w:r w:rsidRPr="001D160F">
        <w:rPr>
          <w:b/>
          <w:bCs/>
          <w:color w:val="000000"/>
          <w:shd w:val="clear" w:color="auto" w:fill="FFFFFF"/>
          <w:lang w:val="el-GR" w:eastAsia="el-GR"/>
        </w:rPr>
        <w:t>εξαγωγής σε excel</w:t>
      </w:r>
      <w:r w:rsidRPr="001D160F">
        <w:rPr>
          <w:color w:val="000000"/>
          <w:shd w:val="clear" w:color="auto" w:fill="FFFFFF"/>
          <w:lang w:val="el-GR" w:eastAsia="el-GR"/>
        </w:rPr>
        <w:t xml:space="preserve"> όλων των στοιχείων της πλατφόρμας.</w:t>
      </w:r>
    </w:p>
    <w:p w14:paraId="78097F9C"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Η υλοποίηση έγινε με τέτοιο τρόπο ώστε να υποστηρίζει δυνατότητα επέκτασης / ανάπτυξης νέων λειτουργικοτήτων στο μέλλον.</w:t>
      </w:r>
    </w:p>
    <w:p w14:paraId="1F718AC5"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Εργαλείο διαχείρισης (ορισμός χρηστών, δικαιωμάτων κλπ.) καθώς και οποιονδήποτε άλλων παραμέτρων προέκυψαν κατά την υλοποίηση του συστήματος.</w:t>
      </w:r>
    </w:p>
    <w:p w14:paraId="61E56E39" w14:textId="77777777" w:rsidR="00683D71" w:rsidRPr="001D160F" w:rsidRDefault="00683D71" w:rsidP="006D5402">
      <w:pPr>
        <w:numPr>
          <w:ilvl w:val="0"/>
          <w:numId w:val="40"/>
        </w:numPr>
        <w:suppressAutoHyphens w:val="0"/>
        <w:spacing w:after="160" w:line="276" w:lineRule="auto"/>
        <w:textAlignment w:val="baseline"/>
        <w:rPr>
          <w:color w:val="000000"/>
          <w:lang w:val="el-GR" w:eastAsia="el-GR"/>
        </w:rPr>
      </w:pPr>
      <w:r w:rsidRPr="001D160F">
        <w:rPr>
          <w:color w:val="000000"/>
          <w:shd w:val="clear" w:color="auto" w:fill="FFFFFF"/>
          <w:lang w:val="el-GR" w:eastAsia="el-GR"/>
        </w:rPr>
        <w:t xml:space="preserve">Παρακολούθηση και </w:t>
      </w:r>
      <w:r w:rsidRPr="001D160F">
        <w:rPr>
          <w:b/>
          <w:bCs/>
          <w:color w:val="000000"/>
          <w:shd w:val="clear" w:color="auto" w:fill="FFFFFF"/>
          <w:lang w:val="el-GR" w:eastAsia="el-GR"/>
        </w:rPr>
        <w:t>συμπλήρωση οικονομικών στοιχείων έργων</w:t>
      </w:r>
      <w:r w:rsidRPr="001D160F">
        <w:rPr>
          <w:color w:val="000000"/>
          <w:shd w:val="clear" w:color="auto" w:fill="FFFFFF"/>
          <w:lang w:val="el-GR" w:eastAsia="el-GR"/>
        </w:rPr>
        <w:t xml:space="preserve"> (π.χ. excel Π1α προϋπολογισμού) με χρονολογικό versioning τροποποιήσεων και υποβολών.</w:t>
      </w:r>
    </w:p>
    <w:p w14:paraId="71BF0B85" w14:textId="77777777" w:rsidR="00683D71" w:rsidRPr="001D160F" w:rsidRDefault="00683D71" w:rsidP="001D160F">
      <w:pPr>
        <w:spacing w:line="276" w:lineRule="auto"/>
        <w:rPr>
          <w:b/>
          <w:bCs/>
          <w:u w:val="single"/>
          <w:lang w:val="en-US"/>
        </w:rPr>
      </w:pPr>
      <w:r w:rsidRPr="001D160F">
        <w:rPr>
          <w:b/>
          <w:bCs/>
          <w:u w:val="single"/>
          <w:lang w:val="en-US"/>
        </w:rPr>
        <w:t>Τεχνικές απαιτήσεις:</w:t>
      </w:r>
    </w:p>
    <w:p w14:paraId="4929CEB9" w14:textId="77777777" w:rsidR="00683D71" w:rsidRPr="001D160F" w:rsidRDefault="00683D71" w:rsidP="006D5402">
      <w:pPr>
        <w:numPr>
          <w:ilvl w:val="0"/>
          <w:numId w:val="41"/>
        </w:numPr>
        <w:suppressAutoHyphens w:val="0"/>
        <w:spacing w:after="0" w:line="276" w:lineRule="auto"/>
        <w:ind w:left="709"/>
        <w:textAlignment w:val="baseline"/>
        <w:rPr>
          <w:color w:val="000000"/>
          <w:lang w:val="el-GR" w:eastAsia="el-GR"/>
        </w:rPr>
      </w:pPr>
      <w:r w:rsidRPr="001D160F">
        <w:rPr>
          <w:color w:val="000000"/>
          <w:lang w:val="el-GR" w:eastAsia="el-GR"/>
        </w:rPr>
        <w:t>Single Sign Οn (SSO) πρόσβαση από τα στελέχη της ΚτΠ Μ.Α.Ε. με χρήση του λογαριασμού που διαθέτουν ήδη στην εταιρεία.</w:t>
      </w:r>
    </w:p>
    <w:p w14:paraId="63EC6E24" w14:textId="77777777" w:rsidR="00683D71" w:rsidRPr="001D160F" w:rsidRDefault="00683D71" w:rsidP="006D5402">
      <w:pPr>
        <w:numPr>
          <w:ilvl w:val="0"/>
          <w:numId w:val="41"/>
        </w:numPr>
        <w:suppressAutoHyphens w:val="0"/>
        <w:spacing w:after="0" w:line="276" w:lineRule="auto"/>
        <w:ind w:left="709"/>
        <w:textAlignment w:val="baseline"/>
        <w:rPr>
          <w:color w:val="000000"/>
          <w:lang w:val="el-GR" w:eastAsia="el-GR"/>
        </w:rPr>
      </w:pPr>
      <w:r w:rsidRPr="001D160F">
        <w:rPr>
          <w:color w:val="000000"/>
          <w:lang w:val="el-GR" w:eastAsia="el-GR"/>
        </w:rPr>
        <w:t>Πλήρη συμβατότητα των τεχνολογιών που χρησιμοποιηήθηκαν με τις τεχνολογίες στις οποίες έχουν αναπτυχθεί οι υπάρχουσες πλατφόρμες με της Διεύθυνσης Οικονομικής Διαχείρισης (PHP με laravel framework, MySQL)</w:t>
      </w:r>
    </w:p>
    <w:p w14:paraId="004A3A3E" w14:textId="77777777" w:rsidR="00683D71" w:rsidRPr="001D160F" w:rsidRDefault="00683D71" w:rsidP="006D5402">
      <w:pPr>
        <w:numPr>
          <w:ilvl w:val="0"/>
          <w:numId w:val="41"/>
        </w:numPr>
        <w:suppressAutoHyphens w:val="0"/>
        <w:spacing w:after="0" w:line="276" w:lineRule="auto"/>
        <w:ind w:left="709"/>
        <w:textAlignment w:val="baseline"/>
        <w:rPr>
          <w:color w:val="000000"/>
          <w:lang w:val="el-GR" w:eastAsia="el-GR"/>
        </w:rPr>
      </w:pPr>
      <w:r w:rsidRPr="001D160F">
        <w:rPr>
          <w:color w:val="000000"/>
          <w:lang w:val="el-GR" w:eastAsia="el-GR"/>
        </w:rPr>
        <w:t>Ανάπτυξη με open source τεχνολογίες, έτσι ώστε να μην υπάρχει κανένας περιορισμός σε υλοποίηση επεκτάσεων και αναβαθμίσεων που θα χρειαστούν στο μέλλον.</w:t>
      </w:r>
    </w:p>
    <w:p w14:paraId="3AA903DD" w14:textId="77777777" w:rsidR="00683D71" w:rsidRPr="001D160F" w:rsidRDefault="00683D71" w:rsidP="006D5402">
      <w:pPr>
        <w:numPr>
          <w:ilvl w:val="0"/>
          <w:numId w:val="41"/>
        </w:numPr>
        <w:suppressAutoHyphens w:val="0"/>
        <w:spacing w:after="160" w:line="276" w:lineRule="auto"/>
        <w:ind w:left="709"/>
        <w:textAlignment w:val="baseline"/>
        <w:rPr>
          <w:color w:val="000000"/>
          <w:lang w:val="el-GR" w:eastAsia="el-GR"/>
        </w:rPr>
      </w:pPr>
      <w:r w:rsidRPr="001D160F">
        <w:rPr>
          <w:color w:val="000000"/>
          <w:lang w:val="el-GR" w:eastAsia="el-GR"/>
        </w:rPr>
        <w:t>Cloud υπηρεσία με online πρόσβαση από οποιοδήποτε browser και οποιαδήποτε συσκευή.</w:t>
      </w:r>
    </w:p>
    <w:p w14:paraId="0CD18B65" w14:textId="77777777" w:rsidR="00683D71" w:rsidRPr="001D160F" w:rsidRDefault="00683D71" w:rsidP="001D160F">
      <w:pPr>
        <w:spacing w:line="276" w:lineRule="auto"/>
        <w:rPr>
          <w:b/>
          <w:bCs/>
          <w:u w:val="single"/>
          <w:lang w:val="el-GR"/>
        </w:rPr>
      </w:pPr>
      <w:r w:rsidRPr="001D160F">
        <w:rPr>
          <w:b/>
          <w:bCs/>
          <w:u w:val="single"/>
          <w:lang w:val="el-GR"/>
        </w:rPr>
        <w:t>Τεχνικές προδιαγραφές διαλειτουργικοτήτων</w:t>
      </w:r>
    </w:p>
    <w:p w14:paraId="5DDD614E" w14:textId="77777777" w:rsidR="00683D71" w:rsidRPr="001D160F" w:rsidRDefault="00683D71" w:rsidP="001D160F">
      <w:pPr>
        <w:shd w:val="clear" w:color="auto" w:fill="FFFFFF"/>
        <w:suppressAutoHyphens w:val="0"/>
        <w:spacing w:after="0" w:line="276" w:lineRule="auto"/>
        <w:rPr>
          <w:lang w:val="el-GR" w:eastAsia="el-GR"/>
        </w:rPr>
      </w:pPr>
      <w:r w:rsidRPr="001D160F">
        <w:rPr>
          <w:color w:val="000000"/>
          <w:lang w:val="el-GR" w:eastAsia="el-GR"/>
        </w:rPr>
        <w:t>Το σύνολο των διαλειτουργικοτήτων υλοποιήθηκαν με τις τεχνολογίες στις οποίες έχουν αναπτυχθεί οι υπάρχουσες πλατφόρμες με της Διεύθυνσης Οικονομικής Διαχείρισης (PHP με laravel framework, MySQL) και είναι πλήρως συμβατές με τις υπάρχουσες εγκατεστημένες εφαρμογές.</w:t>
      </w:r>
    </w:p>
    <w:p w14:paraId="10EACF58" w14:textId="77777777" w:rsidR="00683D71" w:rsidRPr="001D160F" w:rsidRDefault="00683D71" w:rsidP="001D160F">
      <w:pPr>
        <w:shd w:val="clear" w:color="auto" w:fill="FFFFFF"/>
        <w:suppressAutoHyphens w:val="0"/>
        <w:spacing w:after="0" w:line="276" w:lineRule="auto"/>
        <w:rPr>
          <w:lang w:val="el-GR" w:eastAsia="el-GR"/>
        </w:rPr>
      </w:pPr>
    </w:p>
    <w:p w14:paraId="1B212CED" w14:textId="77777777" w:rsidR="00683D71" w:rsidRPr="001D160F" w:rsidRDefault="00683D71" w:rsidP="001D160F">
      <w:pPr>
        <w:shd w:val="clear" w:color="auto" w:fill="FFFFFF"/>
        <w:suppressAutoHyphens w:val="0"/>
        <w:spacing w:after="0" w:line="276" w:lineRule="auto"/>
        <w:rPr>
          <w:lang w:val="el-GR" w:eastAsia="el-GR"/>
        </w:rPr>
      </w:pPr>
      <w:r w:rsidRPr="001D160F">
        <w:rPr>
          <w:color w:val="000000"/>
          <w:lang w:val="el-GR" w:eastAsia="el-GR"/>
        </w:rPr>
        <w:t>Η ανάπτυξη (web development) πραγματοποιήθηκε με χρήση open source τεχνολογιών, έτσι ώστε να μην υπάρχει κανένας περιορισμός σε υλοποίηση επεκτάσεων και αναβαθμίσεων που θα χρειαστούν στο μέλλον.</w:t>
      </w:r>
    </w:p>
    <w:p w14:paraId="62C53E49" w14:textId="77777777" w:rsidR="00683D71" w:rsidRPr="001D160F" w:rsidRDefault="00683D71" w:rsidP="001D160F">
      <w:pPr>
        <w:shd w:val="clear" w:color="auto" w:fill="FFFFFF"/>
        <w:suppressAutoHyphens w:val="0"/>
        <w:spacing w:after="0" w:line="276" w:lineRule="auto"/>
        <w:rPr>
          <w:lang w:val="el-GR" w:eastAsia="el-GR"/>
        </w:rPr>
      </w:pPr>
    </w:p>
    <w:p w14:paraId="2DE2D250" w14:textId="77777777" w:rsidR="00450E10" w:rsidRDefault="00450E10" w:rsidP="001D160F">
      <w:pPr>
        <w:shd w:val="clear" w:color="auto" w:fill="FFFFFF"/>
        <w:suppressAutoHyphens w:val="0"/>
        <w:spacing w:after="0" w:line="276" w:lineRule="auto"/>
        <w:rPr>
          <w:color w:val="000000"/>
          <w:lang w:val="el-GR" w:eastAsia="el-GR"/>
        </w:rPr>
      </w:pPr>
    </w:p>
    <w:p w14:paraId="48A20310" w14:textId="77777777" w:rsidR="00450E10" w:rsidRDefault="00450E10" w:rsidP="001D160F">
      <w:pPr>
        <w:shd w:val="clear" w:color="auto" w:fill="FFFFFF"/>
        <w:suppressAutoHyphens w:val="0"/>
        <w:spacing w:after="0" w:line="276" w:lineRule="auto"/>
        <w:rPr>
          <w:color w:val="000000"/>
          <w:lang w:val="el-GR" w:eastAsia="el-GR"/>
        </w:rPr>
      </w:pPr>
    </w:p>
    <w:p w14:paraId="43F36D95" w14:textId="71AB0314" w:rsidR="00683D71" w:rsidRDefault="00683D71" w:rsidP="001D160F">
      <w:pPr>
        <w:shd w:val="clear" w:color="auto" w:fill="FFFFFF"/>
        <w:suppressAutoHyphens w:val="0"/>
        <w:spacing w:after="0" w:line="276" w:lineRule="auto"/>
        <w:rPr>
          <w:color w:val="000000"/>
          <w:lang w:val="el-GR" w:eastAsia="el-GR"/>
        </w:rPr>
      </w:pPr>
      <w:r w:rsidRPr="001D160F">
        <w:rPr>
          <w:color w:val="000000"/>
          <w:lang w:val="el-GR" w:eastAsia="el-GR"/>
        </w:rPr>
        <w:lastRenderedPageBreak/>
        <w:t>Πιο συγκεκριμένα καλύπτει πλήρως τις παρακάτω απαιτήσεις:</w:t>
      </w:r>
    </w:p>
    <w:p w14:paraId="11F9A76A" w14:textId="77777777" w:rsidR="00450E10" w:rsidRPr="001D160F" w:rsidRDefault="00450E10" w:rsidP="001D160F">
      <w:pPr>
        <w:shd w:val="clear" w:color="auto" w:fill="FFFFFF"/>
        <w:suppressAutoHyphens w:val="0"/>
        <w:spacing w:after="0" w:line="276" w:lineRule="auto"/>
        <w:rPr>
          <w:lang w:val="el-GR" w:eastAsia="el-GR"/>
        </w:rPr>
      </w:pPr>
    </w:p>
    <w:p w14:paraId="6CBFB8A7" w14:textId="77777777" w:rsidR="00683D71" w:rsidRPr="001D160F" w:rsidRDefault="00683D71" w:rsidP="001D160F">
      <w:pPr>
        <w:suppressAutoHyphens w:val="0"/>
        <w:spacing w:after="160" w:line="276" w:lineRule="auto"/>
        <w:rPr>
          <w:lang w:val="el-GR" w:eastAsia="el-GR"/>
        </w:rPr>
      </w:pPr>
      <w:r w:rsidRPr="001D160F">
        <w:rPr>
          <w:b/>
          <w:bCs/>
          <w:color w:val="000000"/>
          <w:u w:val="single"/>
          <w:lang w:val="el-GR" w:eastAsia="el-GR"/>
        </w:rPr>
        <w:t xml:space="preserve">Διαλειτουργικότητα </w:t>
      </w:r>
      <w:r w:rsidRPr="001D160F">
        <w:rPr>
          <w:b/>
          <w:bCs/>
          <w:color w:val="000000"/>
          <w:lang w:val="el-GR" w:eastAsia="el-GR"/>
        </w:rPr>
        <w:t>Με e-Contracts</w:t>
      </w:r>
    </w:p>
    <w:p w14:paraId="121BE278" w14:textId="77777777" w:rsidR="00683D71" w:rsidRPr="001D160F" w:rsidRDefault="00683D71" w:rsidP="001D160F">
      <w:pPr>
        <w:suppressAutoHyphens w:val="0"/>
        <w:spacing w:after="160" w:line="276" w:lineRule="auto"/>
        <w:rPr>
          <w:lang w:val="el-GR" w:eastAsia="el-GR"/>
        </w:rPr>
      </w:pPr>
      <w:r w:rsidRPr="001D160F">
        <w:rPr>
          <w:color w:val="000000"/>
          <w:lang w:val="el-GR" w:eastAsia="el-GR"/>
        </w:rPr>
        <w:t xml:space="preserve">Βασικό χαρακτηριστικό του Πληροφοριακού Συστήματος που θα αναπτυχθεί είναι η δυνατότητα του να διαλειτουργεί με το υπάρχον πληροφοριακό σύστημα </w:t>
      </w:r>
      <w:r w:rsidRPr="001D160F">
        <w:rPr>
          <w:b/>
          <w:bCs/>
          <w:color w:val="000000"/>
          <w:lang w:val="el-GR" w:eastAsia="el-GR"/>
        </w:rPr>
        <w:t>e-Contracts</w:t>
      </w:r>
      <w:r w:rsidRPr="001D160F">
        <w:rPr>
          <w:color w:val="000000"/>
          <w:lang w:val="el-GR" w:eastAsia="el-GR"/>
        </w:rPr>
        <w:t xml:space="preserve"> όπου καταχωρούνται οι Προγραμματικές Συμφωνίες, τα Τεχνικά Δελτία, οι Διαγωνισμοί, οι Συμβάσεις, οι Ανάδοχοι, οι Συνεργάτες, οι Επιτροπές και ο Εξοπλισμός της ΚτΠ Μ.Α.Ε. Στο νέο Πληροφοριακό Σύστημα δεν απαιτείται να καταχωρηθεί ξανά καμία από τις ήδη υπάρχουσες πληροφορίες στο πληροφοριακό σύστημα e-Contracts της ΚτΠ Μ.Α.Ε.</w:t>
      </w:r>
    </w:p>
    <w:p w14:paraId="52CBDC8D" w14:textId="77777777" w:rsidR="00683D71" w:rsidRPr="001D160F" w:rsidRDefault="00683D71" w:rsidP="001D160F">
      <w:pPr>
        <w:suppressAutoHyphens w:val="0"/>
        <w:spacing w:after="160" w:line="276" w:lineRule="auto"/>
        <w:jc w:val="left"/>
        <w:rPr>
          <w:rFonts w:eastAsia="Calibri"/>
          <w:kern w:val="2"/>
          <w:lang w:val="el-GR" w:eastAsia="en-US"/>
          <w14:ligatures w14:val="standardContextual"/>
        </w:rPr>
      </w:pPr>
    </w:p>
    <w:p w14:paraId="71D8E795" w14:textId="77777777" w:rsidR="00683D71" w:rsidRPr="001D160F" w:rsidRDefault="00683D71" w:rsidP="001D160F">
      <w:pPr>
        <w:suppressAutoHyphens w:val="0"/>
        <w:spacing w:after="160" w:line="276" w:lineRule="auto"/>
        <w:rPr>
          <w:lang w:val="el-GR" w:eastAsia="el-GR"/>
        </w:rPr>
      </w:pPr>
      <w:r w:rsidRPr="001D160F">
        <w:rPr>
          <w:b/>
          <w:bCs/>
          <w:color w:val="000000"/>
          <w:u w:val="single"/>
          <w:lang w:val="el-GR" w:eastAsia="el-GR"/>
        </w:rPr>
        <w:t xml:space="preserve">Διαλειτουργικότητα  </w:t>
      </w:r>
      <w:r w:rsidRPr="001D160F">
        <w:rPr>
          <w:b/>
          <w:bCs/>
          <w:color w:val="000000"/>
          <w:lang w:val="el-GR" w:eastAsia="el-GR"/>
        </w:rPr>
        <w:t>Με BYBLOS</w:t>
      </w:r>
    </w:p>
    <w:p w14:paraId="29394195" w14:textId="77777777" w:rsidR="00683D71" w:rsidRPr="001D160F" w:rsidRDefault="00683D71" w:rsidP="001D160F">
      <w:pPr>
        <w:suppressAutoHyphens w:val="0"/>
        <w:spacing w:after="160" w:line="276" w:lineRule="auto"/>
        <w:rPr>
          <w:lang w:val="el-GR" w:eastAsia="el-GR"/>
        </w:rPr>
      </w:pPr>
      <w:r w:rsidRPr="001D160F">
        <w:rPr>
          <w:color w:val="000000"/>
          <w:lang w:val="el-GR" w:eastAsia="el-GR"/>
        </w:rPr>
        <w:t>Το BYBLOS αποτελεί ένα Πληροφοριακό σύστημα αυτόματης δημιουργίας σχεδίων εγγράφων μέσω της συμπλήρωσης προτύπων εγγράφων (templates). Στο πληροφοριακό σύστημα BYBLOS θα πρέπει να γίνουν οι απαραίτητες προσαρμογές ώστε να υποστηρίζει πλέον την δυνατότητα «</w:t>
      </w:r>
      <w:r w:rsidRPr="001D160F">
        <w:rPr>
          <w:b/>
          <w:bCs/>
          <w:color w:val="000000"/>
          <w:lang w:val="el-GR" w:eastAsia="el-GR"/>
        </w:rPr>
        <w:t>παραδειγμάτων</w:t>
      </w:r>
      <w:r w:rsidRPr="001D160F">
        <w:rPr>
          <w:color w:val="000000"/>
          <w:lang w:val="el-GR" w:eastAsia="el-GR"/>
        </w:rPr>
        <w:t>». Δηλαδή, θα μπορούν οι προϊστάμενοι και οι διευθυντές της ΚτΠ Μ.Α.Ε. να συνδέουν παραδείγματα προσυμπληρωμένων εγγράφων με κάθε ένα template έτσι ώστε να διευκολυνθεί η δουλειά του στελέχους της ΚτΠ.</w:t>
      </w:r>
    </w:p>
    <w:p w14:paraId="1495ADC0" w14:textId="77777777" w:rsidR="00683D71" w:rsidRPr="001D160F" w:rsidRDefault="00683D71" w:rsidP="001D160F">
      <w:pPr>
        <w:suppressAutoHyphens w:val="0"/>
        <w:spacing w:after="160" w:line="276" w:lineRule="auto"/>
        <w:rPr>
          <w:lang w:val="el-GR" w:eastAsia="el-GR"/>
        </w:rPr>
      </w:pPr>
      <w:r w:rsidRPr="001D160F">
        <w:rPr>
          <w:color w:val="000000"/>
          <w:lang w:val="el-GR" w:eastAsia="el-GR"/>
        </w:rPr>
        <w:t>Όλα τα παραγόμενο έγγραφα του ΒΥΒΛΟΣ συνδέονται άμεσα με το συγκεκριμένο έργο που αφορούν και διαχειρίζεται ο PM.</w:t>
      </w:r>
    </w:p>
    <w:p w14:paraId="311B6F24" w14:textId="41D9359E" w:rsidR="001C0788" w:rsidRPr="001D160F" w:rsidRDefault="001C0788"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 xml:space="preserve">Ο Ανάδοχος, πέραν της υποστήριξης των υφιστάμενων πληροφοριακών συστημάτων, αναλαμβάνει τη σύνταξη ή/και την επικαιροποίηση αναλυτικών εγχειριδίων χρήσης, τα οποία υποχρεούται να επικαιροποιεί κατά τη διάρκεια του έργου.   </w:t>
      </w:r>
    </w:p>
    <w:p w14:paraId="5E0CB03C"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p>
    <w:p w14:paraId="27D1C35E" w14:textId="546F42A4" w:rsidR="00683D71" w:rsidRPr="001D160F" w:rsidRDefault="00683D71" w:rsidP="006D5402">
      <w:pPr>
        <w:keepNext/>
        <w:numPr>
          <w:ilvl w:val="1"/>
          <w:numId w:val="27"/>
        </w:numPr>
        <w:tabs>
          <w:tab w:val="left" w:pos="1134"/>
        </w:tabs>
        <w:suppressAutoHyphens w:val="0"/>
        <w:spacing w:after="160" w:line="276" w:lineRule="auto"/>
        <w:ind w:hanging="1843"/>
        <w:jc w:val="left"/>
        <w:outlineLvl w:val="2"/>
        <w:rPr>
          <w:rFonts w:eastAsia="SimSun"/>
          <w:b/>
          <w:bCs/>
          <w:lang w:val="el-GR"/>
        </w:rPr>
      </w:pPr>
      <w:bookmarkStart w:id="446" w:name="_Ref163649446"/>
      <w:bookmarkStart w:id="447" w:name="_Toc169192266"/>
      <w:r w:rsidRPr="001D160F">
        <w:rPr>
          <w:rFonts w:eastAsia="SimSun"/>
          <w:b/>
          <w:bCs/>
          <w:lang w:val="el-GR"/>
        </w:rPr>
        <w:t>ΕΝΟΤΗΤΑ ΙI.</w:t>
      </w:r>
      <w:r w:rsidR="001C0788" w:rsidRPr="001D160F">
        <w:rPr>
          <w:rFonts w:eastAsia="SimSun"/>
          <w:b/>
          <w:bCs/>
          <w:lang w:val="el-GR"/>
        </w:rPr>
        <w:t xml:space="preserve">  </w:t>
      </w:r>
      <w:r w:rsidRPr="001D160F">
        <w:rPr>
          <w:rFonts w:eastAsia="SimSun"/>
          <w:b/>
          <w:bCs/>
          <w:lang w:val="el-GR"/>
        </w:rPr>
        <w:t>Παροχή υπηρεσιών ανάπτυξης νέων εφαρμογών</w:t>
      </w:r>
      <w:bookmarkEnd w:id="446"/>
      <w:bookmarkEnd w:id="447"/>
    </w:p>
    <w:p w14:paraId="0DDD0F17" w14:textId="466C2D58"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 xml:space="preserve">Ο </w:t>
      </w:r>
      <w:r w:rsidR="006E11AD" w:rsidRPr="001D160F">
        <w:rPr>
          <w:rFonts w:eastAsia="Calibri"/>
          <w:kern w:val="2"/>
          <w:lang w:val="el-GR" w:eastAsia="en-US"/>
          <w14:ligatures w14:val="standardContextual"/>
        </w:rPr>
        <w:t>Α</w:t>
      </w:r>
      <w:r w:rsidRPr="001D160F">
        <w:rPr>
          <w:rFonts w:eastAsia="Calibri"/>
          <w:kern w:val="2"/>
          <w:lang w:val="el-GR" w:eastAsia="en-US"/>
          <w14:ligatures w14:val="standardContextual"/>
        </w:rPr>
        <w:t>νάδοχος θα πρέπει να αναπτύξει νέες εφαρμογές, με πλήρη διασύνδεση με τα υφιστάμενα πληροφοριακά συστήματα και με χρήση των ίδιων τεχνολογιών πάνω στις οποίες έχουν αναπτυχθεί τα υφιστάμενα πληροφοριακά συστήματα ως εξής:</w:t>
      </w:r>
    </w:p>
    <w:p w14:paraId="4D6F2D49" w14:textId="77777777" w:rsidR="009E4ABA" w:rsidRPr="001D160F" w:rsidRDefault="009E4ABA" w:rsidP="001D160F">
      <w:pPr>
        <w:suppressAutoHyphens w:val="0"/>
        <w:spacing w:after="160" w:line="276" w:lineRule="auto"/>
        <w:rPr>
          <w:rFonts w:eastAsia="Calibri"/>
          <w:kern w:val="2"/>
          <w:lang w:val="el-GR" w:eastAsia="en-US"/>
          <w14:ligatures w14:val="standardContextual"/>
        </w:rPr>
      </w:pPr>
    </w:p>
    <w:p w14:paraId="39C84AEC" w14:textId="6295A37C" w:rsidR="009E4ABA" w:rsidRPr="001D160F" w:rsidRDefault="000C4C31" w:rsidP="006D5402">
      <w:pPr>
        <w:keepNext/>
        <w:numPr>
          <w:ilvl w:val="2"/>
          <w:numId w:val="27"/>
        </w:numPr>
        <w:tabs>
          <w:tab w:val="left" w:pos="1134"/>
        </w:tabs>
        <w:suppressAutoHyphens w:val="0"/>
        <w:spacing w:after="160" w:line="276" w:lineRule="auto"/>
        <w:ind w:left="1560" w:hanging="851"/>
        <w:jc w:val="left"/>
        <w:outlineLvl w:val="3"/>
        <w:rPr>
          <w:rFonts w:eastAsia="SimSun"/>
          <w:b/>
          <w:bCs/>
          <w:lang w:val="el-GR"/>
        </w:rPr>
      </w:pPr>
      <w:bookmarkStart w:id="448" w:name="_Toc169192267"/>
      <w:r w:rsidRPr="001D160F">
        <w:rPr>
          <w:rFonts w:eastAsia="SimSun"/>
          <w:b/>
          <w:bCs/>
          <w:lang w:val="el-GR"/>
        </w:rPr>
        <w:t>Εφαρμογή «Μ</w:t>
      </w:r>
      <w:r w:rsidR="009E4ABA" w:rsidRPr="001D160F">
        <w:rPr>
          <w:rFonts w:eastAsia="SimSun"/>
          <w:b/>
          <w:bCs/>
          <w:lang w:val="el-GR"/>
        </w:rPr>
        <w:t xml:space="preserve">ητρώου Πραγματικών </w:t>
      </w:r>
      <w:r w:rsidRPr="001D160F">
        <w:rPr>
          <w:rFonts w:eastAsia="SimSun"/>
          <w:b/>
          <w:bCs/>
          <w:lang w:val="el-GR"/>
        </w:rPr>
        <w:t>Δ</w:t>
      </w:r>
      <w:r w:rsidR="009E4ABA" w:rsidRPr="001D160F">
        <w:rPr>
          <w:rFonts w:eastAsia="SimSun"/>
          <w:b/>
          <w:bCs/>
          <w:lang w:val="el-GR"/>
        </w:rPr>
        <w:t>ικαιούχων</w:t>
      </w:r>
      <w:r w:rsidRPr="001D160F">
        <w:rPr>
          <w:rFonts w:eastAsia="SimSun"/>
          <w:b/>
          <w:bCs/>
          <w:lang w:val="el-GR"/>
        </w:rPr>
        <w:t>»</w:t>
      </w:r>
      <w:bookmarkEnd w:id="448"/>
    </w:p>
    <w:p w14:paraId="42C26D53" w14:textId="3394EC2D" w:rsidR="00634630" w:rsidRPr="001D160F" w:rsidRDefault="0043760F" w:rsidP="001D160F">
      <w:pPr>
        <w:spacing w:line="276" w:lineRule="auto"/>
        <w:rPr>
          <w:lang w:val="el-GR"/>
        </w:rPr>
      </w:pPr>
      <w:r w:rsidRPr="001D160F">
        <w:rPr>
          <w:lang w:val="el-GR"/>
        </w:rPr>
        <w:t>Η</w:t>
      </w:r>
      <w:r w:rsidR="00634630" w:rsidRPr="001D160F">
        <w:rPr>
          <w:lang w:val="el-GR"/>
        </w:rPr>
        <w:t xml:space="preserve"> ΚτΠ Μ.Α.Ε οφείλει να λαμβάνει τα κατάλληλα μέτρα δέουσας επιμέλειας για τον εντοπισμό του / των φυσικού /-ών προσώπου /- ων με το / τα οποίο/-α συναλλάσσεται καθώς και του εκάστοτε πραγματικού δικαιούχου, ιδίως στις περιπτώσεις χορήγησης ή λήψης κεφαλαίων από τρίτο συναλλασσόμενο με αυτήν, αλλά και στις εν γένει συνεργασίες της με τους τρίτους.</w:t>
      </w:r>
    </w:p>
    <w:p w14:paraId="37E8D282" w14:textId="77777777" w:rsidR="00634630" w:rsidRPr="001D160F" w:rsidRDefault="00634630" w:rsidP="001D160F">
      <w:pPr>
        <w:spacing w:line="276" w:lineRule="auto"/>
        <w:rPr>
          <w:lang w:val="el-GR"/>
        </w:rPr>
      </w:pPr>
      <w:r w:rsidRPr="001D160F">
        <w:rPr>
          <w:lang w:val="el-GR"/>
        </w:rPr>
        <w:t xml:space="preserve">Η υποχρέωση αυτή προκύπτει ευθέως από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από το Ν. 3310/2005, σύμφωνα με το άρ. 4 του οποίου απαγορεύεται η σύναψη δημοσίων συμβάσεων με επιχειρήσεις μέσων ενημέρωσης καθώς και η σύναψη δημοσίων συμβάσεων με εξωχώριες εταιρείες </w:t>
      </w:r>
      <w:r w:rsidRPr="001D160F">
        <w:rPr>
          <w:lang w:val="el-GR"/>
        </w:rPr>
        <w:lastRenderedPageBreak/>
        <w:t xml:space="preserve">από «μη συνεργάσιμα κράτη στον φορολογικό τομέα» κατά την έννοια των παρ. 3 και 4 του άρθρου 65 του ν. 4172/2013 (Κώδικας Φορολογίας Εισοδήματος, Α΄ 167), καθώς και από κάθε εθνικό, ενωσιακό ή διεθνές νομοθέτημα δυνάμει του οποίου επιβάλλονται κυρώσεις σε βάρος προσώπων ή οντοτήτων αλλά και εμμέσως από το νομοθετικό και κανονιστικό πλαίσιο για την πρόληψη και την καταπολέμηση της νομιμοποίησης εσόδων από παράνομες δραστηριότητες και της χρηματοδότησης της τρομοκρατίας. </w:t>
      </w:r>
    </w:p>
    <w:p w14:paraId="79E09865" w14:textId="77777777" w:rsidR="00634630" w:rsidRPr="001D160F" w:rsidRDefault="00634630" w:rsidP="001D160F">
      <w:pPr>
        <w:spacing w:line="276" w:lineRule="auto"/>
        <w:rPr>
          <w:lang w:val="el-GR"/>
        </w:rPr>
      </w:pPr>
      <w:r w:rsidRPr="001D160F">
        <w:rPr>
          <w:lang w:val="el-GR"/>
        </w:rPr>
        <w:t xml:space="preserve">Τα μέτρα δέουσας επιμέλειας στοχεύουν στην γνωριμία με τον πελάτη, της ταυτότητάς του και κυρίως στη γνωστοποίηση της πηγής των εισοδημάτων του. </w:t>
      </w:r>
    </w:p>
    <w:p w14:paraId="38434C5C" w14:textId="77777777" w:rsidR="00634630" w:rsidRPr="001D160F" w:rsidRDefault="00634630" w:rsidP="001D160F">
      <w:pPr>
        <w:spacing w:line="276" w:lineRule="auto"/>
        <w:rPr>
          <w:lang w:val="el-GR"/>
        </w:rPr>
      </w:pPr>
      <w:r w:rsidRPr="001D160F">
        <w:rPr>
          <w:lang w:val="el-GR"/>
        </w:rPr>
        <w:t xml:space="preserve">Για την υλοποίηση του καταστατικού σκοπού της αλλά και σύμφωνα με όσα εκτέθηκαν παραπάνω, η ΚτΠ Μ.Α.Ε ελέγχει τον τελικό αποδέκτη της χρηματοδότησης που εκταμιεύεται είτε από την ίδια την εταιρεία είτε από οποιαδήποτε άλλη πηγή χρηματοδότησης. </w:t>
      </w:r>
    </w:p>
    <w:p w14:paraId="08D52E08" w14:textId="77777777" w:rsidR="00634630" w:rsidRPr="001D160F" w:rsidRDefault="00634630" w:rsidP="001D160F">
      <w:pPr>
        <w:spacing w:line="276" w:lineRule="auto"/>
        <w:rPr>
          <w:lang w:val="el-GR"/>
        </w:rPr>
      </w:pPr>
      <w:r w:rsidRPr="001D160F">
        <w:rPr>
          <w:lang w:val="el-GR"/>
        </w:rPr>
        <w:t>Προς τούτο, είναι απαραίτητη η ανάπτυξη νέας εφαρμογής όπου θα καταχωρούνται τα δεδομένα των εταίρων/μετόχων νομικών προσώπων που συμβάλλονται με την ΚτΠ Μ.Α.Ε (στοιχεία που θα προκύπτουν από τα έγγραφα που οι οικονομικοί φορείς υποβάλλουν στο «</w:t>
      </w:r>
      <w:r w:rsidRPr="001D160F">
        <w:rPr>
          <w:lang w:val="en-US"/>
        </w:rPr>
        <w:t>e</w:t>
      </w:r>
      <w:r w:rsidRPr="001D160F">
        <w:rPr>
          <w:lang w:val="el-GR"/>
        </w:rPr>
        <w:t>-</w:t>
      </w:r>
      <w:r w:rsidRPr="001D160F">
        <w:rPr>
          <w:lang w:val="en-US"/>
        </w:rPr>
        <w:t>Documents</w:t>
      </w:r>
      <w:r w:rsidRPr="001D160F">
        <w:rPr>
          <w:lang w:val="el-GR"/>
        </w:rPr>
        <w:t xml:space="preserve">»), θα αναζητείται ο τελικός πραγματικός δικαιούχος του αντισυμβαλλόμενου νομικού προσώπου και θα υπολογίζεται αυτοματοποιημένα το ποσοστό συμμετοχής του σε αυτό. </w:t>
      </w:r>
    </w:p>
    <w:p w14:paraId="75539CC1" w14:textId="77777777" w:rsidR="00634630" w:rsidRPr="001D160F" w:rsidRDefault="00634630" w:rsidP="001D160F">
      <w:pPr>
        <w:spacing w:line="276" w:lineRule="auto"/>
        <w:rPr>
          <w:lang w:val="el-GR"/>
        </w:rPr>
      </w:pPr>
      <w:r w:rsidRPr="001D160F">
        <w:rPr>
          <w:lang w:val="el-GR"/>
        </w:rPr>
        <w:t xml:space="preserve">Ακολούθως, βάσει του παραπάνω υπολογισμού θα δημιουργηθεί Μητρώο Πραγματικών Δικαιούχων, όπου θα τηρούνται τα ατομικά στοιχεία του φυσικού προσώπου – Πραγματικού Δικαιούχου, τα οποία θα συνδέονται με την ελεγχόμενη νομική οντότητα, την ανατεθείσα σύμβαση και το προς υλοποίηση έργο.  </w:t>
      </w:r>
    </w:p>
    <w:p w14:paraId="23B18CA1" w14:textId="77777777" w:rsidR="00634630" w:rsidRPr="001D160F" w:rsidRDefault="00634630" w:rsidP="001D160F">
      <w:pPr>
        <w:spacing w:line="276" w:lineRule="auto"/>
        <w:rPr>
          <w:lang w:val="el-GR"/>
        </w:rPr>
      </w:pPr>
      <w:r w:rsidRPr="001D160F">
        <w:rPr>
          <w:lang w:val="el-GR"/>
        </w:rPr>
        <w:t xml:space="preserve">Με αυτόν τον τρόπο η ΚτΠ Μ.Α.Ε θα απλοποιήσει και αυτοματοποιήσει τη διαδικασία εύρεσης και υπολογισμού του πραγματικού δικαιούχου και κυρίως η νέα εφαρμογή προοδευτικά θα συμβάλλει σημαντικά στην υλοποίηση μέτρων δέουσας επιμέλειας για τον εντοπισμό του / των φυσικού /-ών προσώπου /- ων με το / τα οποίο/-α συναλλάσσεται. </w:t>
      </w:r>
    </w:p>
    <w:p w14:paraId="0E2D7935" w14:textId="77777777" w:rsidR="006E11AD" w:rsidRPr="001D160F" w:rsidRDefault="006E11AD" w:rsidP="001D160F">
      <w:pPr>
        <w:spacing w:line="276" w:lineRule="auto"/>
        <w:rPr>
          <w:rFonts w:eastAsia="SimSun"/>
          <w:lang w:val="el-GR"/>
        </w:rPr>
      </w:pPr>
    </w:p>
    <w:p w14:paraId="774D3161" w14:textId="3F147085" w:rsidR="0043760F" w:rsidRPr="001D160F" w:rsidRDefault="0043760F" w:rsidP="006D5402">
      <w:pPr>
        <w:keepNext/>
        <w:numPr>
          <w:ilvl w:val="2"/>
          <w:numId w:val="27"/>
        </w:numPr>
        <w:tabs>
          <w:tab w:val="left" w:pos="1701"/>
        </w:tabs>
        <w:suppressAutoHyphens w:val="0"/>
        <w:spacing w:after="160" w:line="276" w:lineRule="auto"/>
        <w:ind w:left="851"/>
        <w:jc w:val="left"/>
        <w:outlineLvl w:val="3"/>
        <w:rPr>
          <w:rFonts w:eastAsia="SimSun"/>
          <w:b/>
          <w:bCs/>
          <w:lang w:val="el-GR"/>
        </w:rPr>
      </w:pPr>
      <w:bookmarkStart w:id="449" w:name="_Toc169192268"/>
      <w:r w:rsidRPr="001D160F">
        <w:rPr>
          <w:rFonts w:eastAsia="SimSun"/>
          <w:b/>
          <w:bCs/>
          <w:lang w:val="el-GR"/>
        </w:rPr>
        <w:t xml:space="preserve">Ενότητα για την πορεία συμβασιοποίησης ενός έργου στο </w:t>
      </w:r>
      <w:r w:rsidRPr="001D160F">
        <w:rPr>
          <w:rFonts w:eastAsia="SimSun"/>
          <w:b/>
          <w:bCs/>
          <w:lang w:val="en-US"/>
        </w:rPr>
        <w:t>eContracts</w:t>
      </w:r>
      <w:bookmarkEnd w:id="449"/>
    </w:p>
    <w:p w14:paraId="6D6CC158" w14:textId="68DBF191" w:rsidR="00634630" w:rsidRPr="001D160F" w:rsidRDefault="00C73184" w:rsidP="001D160F">
      <w:pPr>
        <w:tabs>
          <w:tab w:val="left" w:pos="360"/>
        </w:tabs>
        <w:spacing w:line="276" w:lineRule="auto"/>
        <w:rPr>
          <w:b/>
          <w:bCs/>
          <w:lang w:val="el-GR"/>
        </w:rPr>
      </w:pPr>
      <w:r w:rsidRPr="001D160F">
        <w:rPr>
          <w:lang w:val="el-GR"/>
        </w:rPr>
        <w:t>Στη νέα Ενότητα</w:t>
      </w:r>
      <w:r w:rsidRPr="001D160F">
        <w:rPr>
          <w:b/>
          <w:bCs/>
          <w:lang w:val="el-GR"/>
        </w:rPr>
        <w:t xml:space="preserve"> </w:t>
      </w:r>
      <w:r w:rsidR="00634630" w:rsidRPr="001D160F">
        <w:rPr>
          <w:b/>
          <w:bCs/>
          <w:lang w:val="el-GR"/>
        </w:rPr>
        <w:t xml:space="preserve">«Στάδια Υπογραφής Σύμβασης» </w:t>
      </w:r>
      <w:r w:rsidR="00634630" w:rsidRPr="001D160F">
        <w:rPr>
          <w:lang w:val="el-GR"/>
        </w:rPr>
        <w:t>θα καταχωρούνται οι ενέργειες που ακολουθούν μετά την απόφαση ανάθεσης μίας σύμβασης μέχρι την υπογραφή και δημοσίευσή της στο ΚΗΜΔΗΣ. Η καταχώρηση των δεδομένων ανά ενέργεια θα γίνεται από εξουσιοδοτημένα στελέχη του Τμήματος Συμβάσεων της Διεύθυνσης Οικονομικής Διαχείρισης, ενώ θα υπάρχει  διαβάθμιση ρόλων και δικαιωμάτων ανά χρήστη. Στη νέα ενότητα θα παρέχεται ενδεικτικά η δυνατότητα κατηγοριοποίησης των συμβάσεων ανά χρηματοδότηση, θα είναι δυνατή η προσθήκη νέων ή η επεξεργασία υφιστάμενων ενεργειών από τους χρήστες, ενώ θα προβλέπεται η δυνατότητα χρήσης ειδοποιήσεων (</w:t>
      </w:r>
      <w:r w:rsidR="00634630" w:rsidRPr="001D160F">
        <w:rPr>
          <w:lang w:val="en-US"/>
        </w:rPr>
        <w:t>alerts</w:t>
      </w:r>
      <w:r w:rsidR="00634630" w:rsidRPr="001D160F">
        <w:rPr>
          <w:lang w:val="el-GR"/>
        </w:rPr>
        <w:t xml:space="preserve">) ανά ενέργεια, καθώς και εξαγωγής δεδομένων. </w:t>
      </w:r>
    </w:p>
    <w:p w14:paraId="00424A67" w14:textId="77777777" w:rsidR="00634630" w:rsidRPr="001D160F" w:rsidRDefault="00634630" w:rsidP="001D160F">
      <w:pPr>
        <w:spacing w:line="276" w:lineRule="auto"/>
        <w:rPr>
          <w:lang w:val="el-GR"/>
        </w:rPr>
      </w:pPr>
      <w:r w:rsidRPr="001D160F">
        <w:rPr>
          <w:lang w:val="el-GR"/>
        </w:rPr>
        <w:t xml:space="preserve">Σκοπός υλοποίησης της νέας εφαρμογής είναι ο αυτοματισμός των ενεργειών κατά τη σύναψη των συμβάσεων και κυρίως συντονισμός των εργασιών του Τμήματος Συμβάσεων και της Διεύθυνσης Οικονομικής Διαχείρισης εν γένει. </w:t>
      </w:r>
    </w:p>
    <w:p w14:paraId="149B0A34" w14:textId="77777777" w:rsidR="00C63957" w:rsidRPr="001D160F" w:rsidRDefault="00C63957" w:rsidP="001D160F">
      <w:pPr>
        <w:spacing w:line="276" w:lineRule="auto"/>
        <w:rPr>
          <w:rFonts w:eastAsia="SimSun"/>
          <w:lang w:val="el-GR"/>
        </w:rPr>
      </w:pPr>
    </w:p>
    <w:p w14:paraId="77C15378" w14:textId="7DDB2BBD" w:rsidR="00C63957" w:rsidRPr="001D160F" w:rsidRDefault="00C63957" w:rsidP="006D5402">
      <w:pPr>
        <w:pStyle w:val="aff"/>
        <w:keepNext/>
        <w:numPr>
          <w:ilvl w:val="2"/>
          <w:numId w:val="27"/>
        </w:numPr>
        <w:tabs>
          <w:tab w:val="left" w:pos="1701"/>
        </w:tabs>
        <w:suppressAutoHyphens w:val="0"/>
        <w:spacing w:after="160" w:line="276" w:lineRule="auto"/>
        <w:jc w:val="left"/>
        <w:outlineLvl w:val="3"/>
        <w:rPr>
          <w:rFonts w:eastAsia="SimSun"/>
          <w:b/>
          <w:bCs/>
          <w:lang w:val="el-GR"/>
        </w:rPr>
      </w:pPr>
      <w:bookmarkStart w:id="450" w:name="_Toc169192269"/>
      <w:r w:rsidRPr="001D160F">
        <w:rPr>
          <w:rFonts w:eastAsia="SimSun"/>
          <w:b/>
          <w:bCs/>
          <w:lang w:val="el-GR"/>
        </w:rPr>
        <w:lastRenderedPageBreak/>
        <w:t>Υλοποίηση νέων δράσεων «Μητρώου Νομιμοποιητικών Εγγράφων»</w:t>
      </w:r>
      <w:bookmarkEnd w:id="450"/>
    </w:p>
    <w:p w14:paraId="47A03E6E" w14:textId="21A95227" w:rsidR="00C63957" w:rsidRPr="001D160F" w:rsidRDefault="00C63957" w:rsidP="001D160F">
      <w:pPr>
        <w:spacing w:line="276" w:lineRule="auto"/>
        <w:rPr>
          <w:lang w:val="el-GR"/>
        </w:rPr>
      </w:pPr>
      <w:r w:rsidRPr="001D160F">
        <w:rPr>
          <w:lang w:val="el-GR"/>
        </w:rPr>
        <w:t xml:space="preserve">Στο  «Μητρώο Νομιμοποιητικών Εγγράφων της ΚτΠ Μ.Α.Ε» τηρούνται και επικαιροποιούνται τα Νομιμοποιητικά Έγγραφα για την πληρωμή Προμηθευτών/Συνεργατών και λοιπών συναλλασσόμενων με την ΚτΠ Μ.Α.Ε από διάφορες δράσεις που υλοποιούνται από την Εταιρεία (π.χ «Ψηφιακές Συναλλαγές», «Ψηφιακά Εργαλεία» για τον Ψηφιακό Μετασχηματισμό Μικρομεσαίων Επιχειρήσεων κ.λπ». Δεδομένης της αυξανόμενης ροής εργασιών της ΚτΠ Μ.Α.Ε ως προς την ανάληψη νέων δράσεων με δικαιούχους που πληρώνονται μέσω του «Μητρώου Νομιμοποιητικών Εγγράφων», ο Ανάδοχος αναλαμβάνει την υλοποίηση των απαραίτητων λειτουργιών για την προσθήκη και πληρωμή των νέων δράσεων μέσω της συγκεκριμένης πλατφόρμας. </w:t>
      </w:r>
    </w:p>
    <w:p w14:paraId="45894352" w14:textId="5E5C6288" w:rsidR="006E11AD" w:rsidRPr="001D160F" w:rsidRDefault="00C63957" w:rsidP="001D160F">
      <w:pPr>
        <w:spacing w:line="276" w:lineRule="auto"/>
        <w:rPr>
          <w:lang w:val="el-GR"/>
        </w:rPr>
      </w:pPr>
      <w:r w:rsidRPr="001D160F">
        <w:rPr>
          <w:lang w:val="el-GR"/>
        </w:rPr>
        <w:t xml:space="preserve">Επισημαίνεται πως και για τις νέες ενότητες, ο Ανάδοχος θα παραδώσει αναλυτικό εγχειρίδιο χρήσης, το οποίο υποχρεούται να επικαιροποιεί κατά τη διάρκεια του έργου.   </w:t>
      </w:r>
    </w:p>
    <w:p w14:paraId="160A3DE3" w14:textId="77777777" w:rsidR="00C73184" w:rsidRPr="001D160F" w:rsidRDefault="00C73184" w:rsidP="001D160F">
      <w:pPr>
        <w:spacing w:line="276" w:lineRule="auto"/>
        <w:rPr>
          <w:lang w:val="el-GR"/>
        </w:rPr>
      </w:pPr>
    </w:p>
    <w:p w14:paraId="15827D26" w14:textId="33753204" w:rsidR="00C73184" w:rsidRPr="001D160F" w:rsidRDefault="00C73184" w:rsidP="006D5402">
      <w:pPr>
        <w:keepNext/>
        <w:numPr>
          <w:ilvl w:val="1"/>
          <w:numId w:val="27"/>
        </w:numPr>
        <w:tabs>
          <w:tab w:val="left" w:pos="1134"/>
        </w:tabs>
        <w:suppressAutoHyphens w:val="0"/>
        <w:spacing w:after="160" w:line="276" w:lineRule="auto"/>
        <w:ind w:hanging="1843"/>
        <w:jc w:val="left"/>
        <w:outlineLvl w:val="2"/>
        <w:rPr>
          <w:rFonts w:eastAsia="SimSun"/>
          <w:b/>
          <w:bCs/>
          <w:lang w:val="el-GR"/>
        </w:rPr>
      </w:pPr>
      <w:bookmarkStart w:id="451" w:name="_Ref163649461"/>
      <w:bookmarkStart w:id="452" w:name="_Toc169192270"/>
      <w:r w:rsidRPr="001D160F">
        <w:rPr>
          <w:rFonts w:eastAsia="SimSun"/>
          <w:b/>
          <w:bCs/>
          <w:lang w:val="el-GR"/>
        </w:rPr>
        <w:t>ΕΝΟΤΗΤΑ ΙIΙ.</w:t>
      </w:r>
      <w:r w:rsidR="008A7B79" w:rsidRPr="001D160F">
        <w:rPr>
          <w:rFonts w:eastAsia="SimSun"/>
          <w:b/>
          <w:bCs/>
          <w:lang w:val="el-GR"/>
        </w:rPr>
        <w:t xml:space="preserve">  </w:t>
      </w:r>
      <w:r w:rsidRPr="001D160F">
        <w:rPr>
          <w:rFonts w:eastAsia="SimSun"/>
          <w:b/>
          <w:bCs/>
          <w:lang w:val="el-GR"/>
        </w:rPr>
        <w:t>Παροχή υπηρεσιών ανάπτυξης διαλειτουργικοτήτων</w:t>
      </w:r>
      <w:bookmarkEnd w:id="451"/>
      <w:bookmarkEnd w:id="452"/>
    </w:p>
    <w:p w14:paraId="16C93D24" w14:textId="77777777" w:rsidR="00C73184" w:rsidRPr="001D160F" w:rsidRDefault="00C73184"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Για το σύνολο των υπαρχόντων καθώς και των νέων πληροφοριακών συστημάτων που θα υλοποιηθούν στο έργο θα πρέπει να αναπτυχθούν οι διαλειτουργικότητες που θα απαιτήσει ο Φορέας.</w:t>
      </w:r>
    </w:p>
    <w:p w14:paraId="413B3CD5" w14:textId="60E05204" w:rsidR="00C73184" w:rsidRPr="001D160F" w:rsidRDefault="00C73184"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 xml:space="preserve">Επισημαίνεται ότι εκτός από τις διαλειτουργικότητες μεταξύ των παραπάνω πληροφοριακών συστημάτων ο Ανάδοχος θα πρέπει να αναπτύξει και τα όποια </w:t>
      </w:r>
      <w:r w:rsidRPr="001D160F">
        <w:rPr>
          <w:rFonts w:eastAsia="Calibri"/>
          <w:kern w:val="2"/>
          <w:lang w:val="en-US" w:eastAsia="en-US"/>
          <w14:ligatures w14:val="standardContextual"/>
        </w:rPr>
        <w:t>services</w:t>
      </w:r>
      <w:r w:rsidRPr="001D160F">
        <w:rPr>
          <w:rFonts w:eastAsia="Calibri"/>
          <w:kern w:val="2"/>
          <w:lang w:val="el-GR" w:eastAsia="en-US"/>
          <w14:ligatures w14:val="standardContextual"/>
        </w:rPr>
        <w:t xml:space="preserve"> απαιτηθούν προκειμένου τα ως άνω αναφερόμενα πληροφοριακά συστήματα να διαλειτουργούν και με λοιπά πληροφοριακά συστήματα που διαθέτει η ΚτΠ Μ.Α.Ε. και συγκεκριμένα με τα εξής:</w:t>
      </w:r>
    </w:p>
    <w:p w14:paraId="18999E68" w14:textId="77777777" w:rsidR="00C73184" w:rsidRPr="001D160F" w:rsidRDefault="00C73184" w:rsidP="006D5402">
      <w:pPr>
        <w:numPr>
          <w:ilvl w:val="0"/>
          <w:numId w:val="35"/>
        </w:numPr>
        <w:suppressAutoHyphens w:val="0"/>
        <w:spacing w:after="160" w:line="276" w:lineRule="auto"/>
        <w:contextualSpacing/>
        <w:rPr>
          <w:rFonts w:eastAsia="Calibri"/>
          <w:kern w:val="2"/>
          <w:lang w:val="el-GR" w:eastAsia="en-US"/>
          <w14:ligatures w14:val="standardContextual"/>
        </w:rPr>
      </w:pPr>
      <w:r w:rsidRPr="001D160F">
        <w:rPr>
          <w:rFonts w:eastAsia="Calibri"/>
          <w:b/>
          <w:bCs/>
          <w:kern w:val="2"/>
          <w:lang w:val="el-GR" w:eastAsia="en-US"/>
          <w14:ligatures w14:val="standardContextual"/>
        </w:rPr>
        <w:t>ΝΕΦΕΛΗ</w:t>
      </w:r>
      <w:r w:rsidRPr="001D160F">
        <w:rPr>
          <w:rFonts w:eastAsia="Calibri"/>
          <w:kern w:val="2"/>
          <w:lang w:val="el-GR" w:eastAsia="en-US"/>
          <w14:ligatures w14:val="standardContextual"/>
        </w:rPr>
        <w:t xml:space="preserve"> (ψηφιακός φάκελος έργου): Ο Ψηφιακός φάκελος έργου περιέχει το σύνολο των αρχείων που παράγονται από τα διάφορα τμήματα της ΚτΠ Μ.Α.Ε. και αφορούν ένα συγκεκριμένο έργο.</w:t>
      </w:r>
    </w:p>
    <w:p w14:paraId="585ECC41" w14:textId="77777777" w:rsidR="00C73184" w:rsidRPr="001D160F" w:rsidRDefault="00C73184" w:rsidP="006D5402">
      <w:pPr>
        <w:numPr>
          <w:ilvl w:val="0"/>
          <w:numId w:val="35"/>
        </w:numPr>
        <w:suppressAutoHyphens w:val="0"/>
        <w:spacing w:after="160" w:line="276" w:lineRule="auto"/>
        <w:contextualSpacing/>
        <w:rPr>
          <w:rFonts w:eastAsia="Calibri"/>
          <w:kern w:val="2"/>
          <w:lang w:val="el-GR" w:eastAsia="en-US"/>
          <w14:ligatures w14:val="standardContextual"/>
        </w:rPr>
      </w:pPr>
      <w:r w:rsidRPr="001D160F">
        <w:rPr>
          <w:rFonts w:eastAsia="Calibri"/>
          <w:b/>
          <w:bCs/>
          <w:kern w:val="2"/>
          <w:lang w:val="en-US" w:eastAsia="en-US"/>
          <w14:ligatures w14:val="standardContextual"/>
        </w:rPr>
        <w:t>Docutracks</w:t>
      </w:r>
      <w:r w:rsidRPr="001D160F">
        <w:rPr>
          <w:rFonts w:eastAsia="Calibri"/>
          <w:kern w:val="2"/>
          <w:lang w:val="el-GR" w:eastAsia="en-US"/>
          <w14:ligatures w14:val="standardContextual"/>
        </w:rPr>
        <w:t xml:space="preserve"> (πρωτόκολλο): Το πληροφοριακό σύστημα Docutracks διαχειρίζεται τις ροές ψηφιακών υπογραφών και πρωτοκόλλησης εγγράφων της ΚτΠ Μ.Α.Ε. και αποτελεί το αποθετήριο των πρωτοκολλημένων εγγράφων της εταιρείας.</w:t>
      </w:r>
    </w:p>
    <w:p w14:paraId="47CEB699" w14:textId="77777777" w:rsidR="00C73184" w:rsidRPr="001D160F" w:rsidRDefault="00C73184" w:rsidP="006D5402">
      <w:pPr>
        <w:numPr>
          <w:ilvl w:val="0"/>
          <w:numId w:val="35"/>
        </w:numPr>
        <w:suppressAutoHyphens w:val="0"/>
        <w:spacing w:after="160" w:line="276" w:lineRule="auto"/>
        <w:contextualSpacing/>
        <w:rPr>
          <w:rFonts w:eastAsia="Calibri"/>
          <w:b/>
          <w:bCs/>
          <w:kern w:val="2"/>
          <w:lang w:val="el-GR" w:eastAsia="en-US"/>
          <w14:ligatures w14:val="standardContextual"/>
        </w:rPr>
      </w:pPr>
      <w:r w:rsidRPr="001D160F">
        <w:rPr>
          <w:rFonts w:eastAsia="Calibri"/>
          <w:b/>
          <w:bCs/>
          <w:color w:val="000000"/>
          <w:kern w:val="2"/>
          <w:lang w:val="el-GR" w:eastAsia="en-US"/>
          <w14:ligatures w14:val="standardContextual"/>
        </w:rPr>
        <w:t>Microsoft BI</w:t>
      </w:r>
    </w:p>
    <w:p w14:paraId="603FF561" w14:textId="77777777" w:rsidR="00C73184" w:rsidRPr="001D160F" w:rsidRDefault="00C73184" w:rsidP="006D5402">
      <w:pPr>
        <w:numPr>
          <w:ilvl w:val="0"/>
          <w:numId w:val="35"/>
        </w:numPr>
        <w:suppressAutoHyphens w:val="0"/>
        <w:spacing w:after="160" w:line="276" w:lineRule="auto"/>
        <w:contextualSpacing/>
        <w:rPr>
          <w:rFonts w:eastAsia="Calibri"/>
          <w:b/>
          <w:bCs/>
          <w:kern w:val="2"/>
          <w:lang w:val="el-GR" w:eastAsia="en-US"/>
          <w14:ligatures w14:val="standardContextual"/>
        </w:rPr>
      </w:pPr>
      <w:r w:rsidRPr="001D160F">
        <w:rPr>
          <w:rFonts w:eastAsia="Calibri"/>
          <w:b/>
          <w:bCs/>
          <w:color w:val="000000"/>
          <w:kern w:val="2"/>
          <w:lang w:val="en-US" w:eastAsia="en-US"/>
          <w14:ligatures w14:val="standardContextual"/>
        </w:rPr>
        <w:t>PMIS</w:t>
      </w:r>
    </w:p>
    <w:p w14:paraId="10B5765D" w14:textId="77777777" w:rsidR="00C73184" w:rsidRPr="001D160F" w:rsidRDefault="00C73184" w:rsidP="001D160F">
      <w:pPr>
        <w:suppressAutoHyphens w:val="0"/>
        <w:spacing w:after="160" w:line="276" w:lineRule="auto"/>
        <w:rPr>
          <w:rFonts w:eastAsia="Calibri"/>
          <w:kern w:val="2"/>
          <w:lang w:val="el-GR" w:eastAsia="en-US"/>
          <w14:ligatures w14:val="standardContextual"/>
        </w:rPr>
      </w:pPr>
    </w:p>
    <w:p w14:paraId="1C8A8562" w14:textId="77777777" w:rsidR="00C73184" w:rsidRPr="001D160F" w:rsidRDefault="00C73184" w:rsidP="006D5402">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53" w:name="_Toc169192271"/>
      <w:r w:rsidRPr="001D160F">
        <w:rPr>
          <w:rFonts w:eastAsia="SimSun"/>
          <w:b/>
          <w:bCs/>
          <w:lang w:val="el-GR"/>
        </w:rPr>
        <w:t>Τεχνικές απαιτήσεις</w:t>
      </w:r>
      <w:bookmarkEnd w:id="453"/>
    </w:p>
    <w:p w14:paraId="4BDF70C2" w14:textId="55F59BF1" w:rsidR="00491F78" w:rsidRPr="001D160F" w:rsidRDefault="00C73184" w:rsidP="006D5402">
      <w:pPr>
        <w:numPr>
          <w:ilvl w:val="0"/>
          <w:numId w:val="54"/>
        </w:numPr>
        <w:tabs>
          <w:tab w:val="clear" w:pos="720"/>
          <w:tab w:val="num" w:pos="426"/>
        </w:tabs>
        <w:suppressAutoHyphens w:val="0"/>
        <w:spacing w:after="0" w:line="276" w:lineRule="auto"/>
        <w:ind w:left="1134" w:hanging="283"/>
        <w:textAlignment w:val="baseline"/>
        <w:rPr>
          <w:color w:val="000000"/>
          <w:lang w:val="el-GR" w:eastAsia="el-GR"/>
        </w:rPr>
      </w:pPr>
      <w:r w:rsidRPr="001D160F">
        <w:rPr>
          <w:color w:val="000000"/>
          <w:lang w:val="el-GR" w:eastAsia="el-GR"/>
        </w:rPr>
        <w:t>Πλήρη συμβατότητα των τεχνολογιών που θα χρησιμοποιηθούν με τις τεχνολογίες στις οποίες έχουν αναπτυχθεί οι υπάρχουσες πλατφόρμες με της Διεύθυνσης Οικονομικής Διαχείρισης (PHP με laravel framework)</w:t>
      </w:r>
      <w:r w:rsidR="00491F78" w:rsidRPr="001D160F">
        <w:rPr>
          <w:color w:val="000000"/>
          <w:lang w:val="el-GR" w:eastAsia="el-GR"/>
        </w:rPr>
        <w:t>.</w:t>
      </w:r>
    </w:p>
    <w:p w14:paraId="0398E508" w14:textId="77777777" w:rsidR="00491F78" w:rsidRPr="001D160F" w:rsidRDefault="00C73184" w:rsidP="006D5402">
      <w:pPr>
        <w:numPr>
          <w:ilvl w:val="0"/>
          <w:numId w:val="54"/>
        </w:numPr>
        <w:tabs>
          <w:tab w:val="clear" w:pos="720"/>
          <w:tab w:val="num" w:pos="426"/>
        </w:tabs>
        <w:suppressAutoHyphens w:val="0"/>
        <w:spacing w:after="0" w:line="276" w:lineRule="auto"/>
        <w:ind w:left="1134" w:hanging="283"/>
        <w:textAlignment w:val="baseline"/>
        <w:rPr>
          <w:color w:val="000000"/>
          <w:lang w:val="el-GR" w:eastAsia="el-GR"/>
        </w:rPr>
      </w:pPr>
      <w:r w:rsidRPr="001D160F">
        <w:rPr>
          <w:color w:val="000000"/>
          <w:lang w:val="el-GR" w:eastAsia="el-GR"/>
        </w:rPr>
        <w:t>Ανάπτυξη με open source τεχνολογίες, έτσι ώστε να μην υπάρχει κανένας περιορισμός σε υλοποίηση επεκτάσεων και αναβαθμίσεων που θα χρειαστούν στο μέλλον.</w:t>
      </w:r>
    </w:p>
    <w:p w14:paraId="7D7C550F" w14:textId="31A4352E" w:rsidR="00C73184" w:rsidRPr="001D160F" w:rsidRDefault="00C73184" w:rsidP="006D5402">
      <w:pPr>
        <w:numPr>
          <w:ilvl w:val="0"/>
          <w:numId w:val="54"/>
        </w:numPr>
        <w:tabs>
          <w:tab w:val="clear" w:pos="720"/>
          <w:tab w:val="num" w:pos="426"/>
        </w:tabs>
        <w:suppressAutoHyphens w:val="0"/>
        <w:spacing w:after="0" w:line="276" w:lineRule="auto"/>
        <w:ind w:left="1134" w:hanging="283"/>
        <w:textAlignment w:val="baseline"/>
        <w:rPr>
          <w:color w:val="000000"/>
          <w:lang w:val="el-GR" w:eastAsia="el-GR"/>
        </w:rPr>
      </w:pPr>
      <w:r w:rsidRPr="001D160F">
        <w:rPr>
          <w:color w:val="000000"/>
          <w:lang w:val="el-GR" w:eastAsia="el-GR"/>
        </w:rPr>
        <w:t>Cloud υπηρεσία με online πρόσβαση από οποιοδήποτε browser και οποιαδήποτε συσκευή.</w:t>
      </w:r>
    </w:p>
    <w:p w14:paraId="6FAD1042" w14:textId="77777777" w:rsidR="00A71522" w:rsidRPr="001D160F" w:rsidRDefault="00A71522" w:rsidP="001D160F">
      <w:pPr>
        <w:spacing w:after="47" w:line="276" w:lineRule="auto"/>
        <w:ind w:right="99"/>
        <w:rPr>
          <w:b/>
          <w:lang w:val="el-GR"/>
        </w:rPr>
      </w:pPr>
    </w:p>
    <w:p w14:paraId="0B423460" w14:textId="189E9BF1" w:rsidR="00812BBA" w:rsidRPr="001D160F" w:rsidRDefault="00812BBA" w:rsidP="006D5402">
      <w:pPr>
        <w:keepNext/>
        <w:numPr>
          <w:ilvl w:val="1"/>
          <w:numId w:val="27"/>
        </w:numPr>
        <w:tabs>
          <w:tab w:val="num" w:pos="1134"/>
        </w:tabs>
        <w:suppressAutoHyphens w:val="0"/>
        <w:spacing w:before="240" w:after="60" w:line="276" w:lineRule="auto"/>
        <w:ind w:left="709" w:hanging="283"/>
        <w:jc w:val="left"/>
        <w:outlineLvl w:val="2"/>
        <w:rPr>
          <w:rFonts w:eastAsia="SimSun"/>
          <w:b/>
          <w:bCs/>
          <w:lang w:val="el-GR"/>
        </w:rPr>
      </w:pPr>
      <w:bookmarkStart w:id="454" w:name="_Toc169192272"/>
      <w:r w:rsidRPr="001D160F">
        <w:rPr>
          <w:rFonts w:eastAsia="SimSun"/>
          <w:b/>
          <w:bCs/>
          <w:lang w:val="el-GR"/>
        </w:rPr>
        <w:t>Διάρκεια σύμβασης-Χρόνοι παράδοσης</w:t>
      </w:r>
      <w:bookmarkEnd w:id="454"/>
      <w:r w:rsidRPr="001D160F">
        <w:rPr>
          <w:rFonts w:eastAsia="SimSun"/>
          <w:b/>
          <w:bCs/>
          <w:lang w:val="el-GR"/>
        </w:rPr>
        <w:t xml:space="preserve">  </w:t>
      </w:r>
    </w:p>
    <w:p w14:paraId="05DFF256" w14:textId="77777777" w:rsidR="00812BBA" w:rsidRPr="001D160F" w:rsidRDefault="00812BBA" w:rsidP="001D160F">
      <w:pPr>
        <w:spacing w:after="26" w:line="276" w:lineRule="auto"/>
        <w:ind w:right="102"/>
        <w:rPr>
          <w:lang w:val="el-GR"/>
        </w:rPr>
      </w:pPr>
      <w:r w:rsidRPr="001D160F">
        <w:rPr>
          <w:lang w:val="el-GR"/>
        </w:rPr>
        <w:t xml:space="preserve">Η συνολική διάρκεια της σύμβασης ορίζεται σε δώδεκα (12) μήνες. </w:t>
      </w:r>
    </w:p>
    <w:p w14:paraId="2C1F85B6" w14:textId="7B59D5CD" w:rsidR="00A42F1E" w:rsidRPr="00330BA0" w:rsidRDefault="00A42F1E" w:rsidP="006D5402">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55" w:name="_Toc97194370"/>
      <w:bookmarkStart w:id="456" w:name="_Ref100131879"/>
      <w:bookmarkStart w:id="457" w:name="_Toc100137512"/>
      <w:bookmarkStart w:id="458" w:name="_Toc121316606"/>
      <w:bookmarkStart w:id="459" w:name="_Ref163649879"/>
      <w:bookmarkStart w:id="460" w:name="_Toc169192273"/>
      <w:r w:rsidRPr="00330BA0">
        <w:rPr>
          <w:rFonts w:eastAsia="SimSun"/>
          <w:b/>
          <w:bCs/>
          <w:lang w:val="el-GR"/>
        </w:rPr>
        <w:lastRenderedPageBreak/>
        <w:t>Ομάδα Έργου/Σχήμα Διοίκησης Έργου</w:t>
      </w:r>
      <w:bookmarkEnd w:id="455"/>
      <w:bookmarkEnd w:id="456"/>
      <w:bookmarkEnd w:id="457"/>
      <w:bookmarkEnd w:id="458"/>
      <w:bookmarkEnd w:id="459"/>
      <w:bookmarkEnd w:id="460"/>
    </w:p>
    <w:p w14:paraId="505962A5" w14:textId="5CF53323" w:rsidR="00A42F1E" w:rsidRPr="00330BA0" w:rsidRDefault="00A42F1E" w:rsidP="001D160F">
      <w:pPr>
        <w:spacing w:line="276" w:lineRule="auto"/>
        <w:rPr>
          <w:lang w:val="el-GR"/>
        </w:rPr>
      </w:pPr>
      <w:r w:rsidRPr="001D160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w:t>
      </w:r>
      <w:r w:rsidRPr="00330BA0">
        <w:rPr>
          <w:lang w:val="el-GR"/>
        </w:rPr>
        <w:t>διοίκηση και υλοποίηση του Έργου, το γνωστικό αντικείμενο που θα καλύψουν ο Υπεύθυνος και η Ομάδα Έργου, καθώς και το χρόνο απασχόλησής τους στο Έργο.</w:t>
      </w:r>
    </w:p>
    <w:p w14:paraId="1885DBAA" w14:textId="54C9E213" w:rsidR="00B36624" w:rsidRPr="00330BA0" w:rsidRDefault="00B36624" w:rsidP="00C30581">
      <w:pPr>
        <w:spacing w:line="252" w:lineRule="auto"/>
        <w:rPr>
          <w:bCs/>
          <w:lang w:val="el-GR"/>
        </w:rPr>
      </w:pPr>
      <w:r w:rsidRPr="00330BA0">
        <w:rPr>
          <w:lang w:val="el-GR"/>
        </w:rPr>
        <w:t>Σημειώνεται ότι κάθε υποψήφιος ανάδοχος θα πρέπει να προβλέψει κατάλληλη ομάδα έργου</w:t>
      </w:r>
      <w:r w:rsidRPr="00330BA0">
        <w:rPr>
          <w:bCs/>
          <w:lang w:val="el-GR"/>
        </w:rPr>
        <w:t xml:space="preserve">, σύμφωνα με τις απαιτήσεις </w:t>
      </w:r>
      <w:r w:rsidRPr="00330BA0">
        <w:rPr>
          <w:lang w:val="el-GR"/>
        </w:rPr>
        <w:t>της παρ.</w:t>
      </w:r>
      <w:r w:rsidR="00AC472A" w:rsidRPr="00AC472A">
        <w:rPr>
          <w:lang w:val="el-GR"/>
        </w:rPr>
        <w:t xml:space="preserve"> </w:t>
      </w:r>
      <w:r w:rsidR="00AC472A" w:rsidRPr="00490506">
        <w:rPr>
          <w:lang w:val="el-GR"/>
        </w:rPr>
        <w:t xml:space="preserve">2.2.6.2 </w:t>
      </w:r>
      <w:r w:rsidRPr="00330BA0">
        <w:rPr>
          <w:bCs/>
          <w:lang w:val="el-GR"/>
        </w:rPr>
        <w:t xml:space="preserve">του παρόντος τεύχους, για τη συνεχή </w:t>
      </w:r>
      <w:r w:rsidRPr="00330BA0">
        <w:rPr>
          <w:lang w:val="el-GR"/>
        </w:rPr>
        <w:t>υποστήριξή</w:t>
      </w:r>
      <w:r w:rsidRPr="00330BA0">
        <w:rPr>
          <w:bCs/>
          <w:lang w:val="el-GR"/>
        </w:rPr>
        <w:t xml:space="preserve"> της.</w:t>
      </w:r>
    </w:p>
    <w:p w14:paraId="102A3161" w14:textId="25C9CED3" w:rsidR="00A42F1E" w:rsidRPr="00330BA0" w:rsidRDefault="00A42F1E" w:rsidP="001D160F">
      <w:pPr>
        <w:spacing w:line="276" w:lineRule="auto"/>
        <w:rPr>
          <w:lang w:val="el-GR"/>
        </w:rPr>
      </w:pPr>
      <w:r w:rsidRPr="00330BA0">
        <w:rPr>
          <w:lang w:val="el-GR"/>
        </w:rPr>
        <w:t xml:space="preserve">Τυχόν αλλαγή του προσωπικού θα τελεί υπό την έγκριση της Αναθέτουσας Αρχής μετά από σχετική εισήγηση της </w:t>
      </w:r>
      <w:r w:rsidR="006918EF" w:rsidRPr="00330BA0">
        <w:rPr>
          <w:lang w:val="el-GR"/>
        </w:rPr>
        <w:t>αρμόδιας Επιτροπής για την παρακολούθηση</w:t>
      </w:r>
      <w:r w:rsidR="00047FB9" w:rsidRPr="00330BA0">
        <w:rPr>
          <w:lang w:val="el-GR"/>
        </w:rPr>
        <w:t xml:space="preserve"> της σύμβασης </w:t>
      </w:r>
      <w:r w:rsidRPr="00330BA0">
        <w:rPr>
          <w:lang w:val="el-GR"/>
        </w:rPr>
        <w:t>και οι σχετικές αποφάσεις θα αποτελούν αναπόσπαστο μέρος της συναφθείσας σύμβασης.</w:t>
      </w:r>
    </w:p>
    <w:p w14:paraId="197730E7" w14:textId="1466DBDC" w:rsidR="000935CD" w:rsidRPr="00330BA0" w:rsidRDefault="000935CD" w:rsidP="00F34D5C">
      <w:pPr>
        <w:spacing w:line="252" w:lineRule="auto"/>
        <w:rPr>
          <w:lang w:val="el-GR"/>
        </w:rPr>
      </w:pPr>
      <w:r w:rsidRPr="00330BA0">
        <w:rPr>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7EF8BA97" w14:textId="49D3A188" w:rsidR="00E514BE" w:rsidRPr="004F59F3" w:rsidRDefault="00A42F1E" w:rsidP="004F59F3">
      <w:pPr>
        <w:spacing w:line="276" w:lineRule="auto"/>
        <w:rPr>
          <w:lang w:val="el-GR"/>
        </w:rPr>
      </w:pPr>
      <w:r w:rsidRPr="00330BA0">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682B01A8" w14:textId="77777777" w:rsidR="00A42F1E" w:rsidRPr="001D160F" w:rsidRDefault="00A42F1E" w:rsidP="001D160F">
      <w:pPr>
        <w:spacing w:line="276" w:lineRule="auto"/>
        <w:rPr>
          <w:lang w:val="el-GR"/>
        </w:rPr>
      </w:pPr>
    </w:p>
    <w:p w14:paraId="54EB6A3D" w14:textId="77777777" w:rsidR="00A42F1E" w:rsidRPr="001D160F" w:rsidRDefault="00A42F1E" w:rsidP="006D5402">
      <w:pPr>
        <w:keepNext/>
        <w:numPr>
          <w:ilvl w:val="1"/>
          <w:numId w:val="27"/>
        </w:numPr>
        <w:suppressAutoHyphens w:val="0"/>
        <w:spacing w:before="240" w:after="60" w:line="276" w:lineRule="auto"/>
        <w:ind w:left="1134" w:hanging="708"/>
        <w:jc w:val="left"/>
        <w:outlineLvl w:val="2"/>
        <w:rPr>
          <w:rFonts w:eastAsia="SimSun"/>
          <w:b/>
          <w:bCs/>
          <w:lang w:val="el-GR"/>
        </w:rPr>
      </w:pPr>
      <w:bookmarkStart w:id="461" w:name="_Toc97194371"/>
      <w:bookmarkStart w:id="462" w:name="_Ref100131834"/>
      <w:bookmarkStart w:id="463" w:name="_Ref100131850"/>
      <w:bookmarkStart w:id="464" w:name="_Toc100137513"/>
      <w:bookmarkStart w:id="465" w:name="_Toc121316607"/>
      <w:bookmarkStart w:id="466" w:name="_Ref163649888"/>
      <w:bookmarkStart w:id="467" w:name="_Toc169192274"/>
      <w:r w:rsidRPr="001D160F">
        <w:rPr>
          <w:rFonts w:eastAsia="SimSun"/>
          <w:b/>
          <w:bCs/>
          <w:lang w:val="el-GR"/>
        </w:rPr>
        <w:t>Μεθοδολογία διοίκησης και διασφάλισης ποιότητας</w:t>
      </w:r>
      <w:bookmarkEnd w:id="461"/>
      <w:bookmarkEnd w:id="462"/>
      <w:bookmarkEnd w:id="463"/>
      <w:bookmarkEnd w:id="464"/>
      <w:bookmarkEnd w:id="465"/>
      <w:bookmarkEnd w:id="466"/>
      <w:bookmarkEnd w:id="467"/>
      <w:r w:rsidRPr="001D160F">
        <w:rPr>
          <w:rFonts w:eastAsia="SimSun"/>
          <w:b/>
          <w:bCs/>
          <w:lang w:val="el-GR"/>
        </w:rPr>
        <w:tab/>
      </w:r>
    </w:p>
    <w:p w14:paraId="4723C2AC" w14:textId="58AEA3A7" w:rsidR="00A42F1E" w:rsidRPr="001D160F" w:rsidRDefault="00A42F1E" w:rsidP="001D160F">
      <w:pPr>
        <w:spacing w:before="120" w:line="276" w:lineRule="auto"/>
        <w:rPr>
          <w:lang w:val="el-GR"/>
        </w:rPr>
      </w:pPr>
      <w:r w:rsidRPr="001D160F">
        <w:rPr>
          <w:lang w:val="el-GR"/>
        </w:rPr>
        <w:t>Κατά τη διάρκεια υλοποίησης του Έργου, ο Ανάδοχος θα υποβάλλει Διμηνιαίες Αναφορές Προόδου (</w:t>
      </w:r>
      <w:r w:rsidRPr="001D160F">
        <w:t>progress</w:t>
      </w:r>
      <w:r w:rsidRPr="001D160F">
        <w:rPr>
          <w:lang w:val="el-GR"/>
        </w:rPr>
        <w:t xml:space="preserve"> </w:t>
      </w:r>
      <w:r w:rsidRPr="001D160F">
        <w:t>reports</w:t>
      </w:r>
      <w:r w:rsidRPr="001D160F">
        <w:rPr>
          <w:lang w:val="el-GR"/>
        </w:rPr>
        <w:t>) σχετικά με τις δράσεις του και τις διαδικασίες εκτέλεσης του Έργου, έτσι ώστε να διασφαλίζεται:</w:t>
      </w:r>
    </w:p>
    <w:p w14:paraId="41F00831" w14:textId="77777777" w:rsidR="00A42F1E" w:rsidRPr="001D160F" w:rsidRDefault="00A42F1E" w:rsidP="006D5402">
      <w:pPr>
        <w:numPr>
          <w:ilvl w:val="0"/>
          <w:numId w:val="55"/>
        </w:numPr>
        <w:suppressAutoHyphens w:val="0"/>
        <w:spacing w:before="120" w:line="276" w:lineRule="auto"/>
        <w:ind w:left="714" w:hanging="357"/>
        <w:rPr>
          <w:lang w:val="el-GR"/>
        </w:rPr>
      </w:pPr>
      <w:r w:rsidRPr="001D160F">
        <w:rPr>
          <w:lang w:val="el-GR"/>
        </w:rPr>
        <w:t>η τήρηση του χρονοδιαγράμματος του Έργου</w:t>
      </w:r>
    </w:p>
    <w:p w14:paraId="3077131F" w14:textId="77777777" w:rsidR="00A42F1E" w:rsidRPr="001D160F" w:rsidRDefault="00A42F1E" w:rsidP="006D5402">
      <w:pPr>
        <w:numPr>
          <w:ilvl w:val="0"/>
          <w:numId w:val="55"/>
        </w:numPr>
        <w:suppressAutoHyphens w:val="0"/>
        <w:spacing w:before="120" w:line="276" w:lineRule="auto"/>
        <w:ind w:left="714" w:hanging="357"/>
        <w:rPr>
          <w:lang w:val="el-GR"/>
        </w:rPr>
      </w:pPr>
      <w:r w:rsidRPr="001D160F">
        <w:rPr>
          <w:lang w:val="el-GR"/>
        </w:rPr>
        <w:t>η ορθή, και συμβατή με τις προδιαγραφές, εκτέλεση των υποχρεώσεων του Αναδόχου.</w:t>
      </w:r>
    </w:p>
    <w:p w14:paraId="07C59A2B" w14:textId="77777777" w:rsidR="00A42F1E" w:rsidRPr="001D160F" w:rsidRDefault="00A42F1E" w:rsidP="001D160F">
      <w:pPr>
        <w:spacing w:before="120" w:line="276" w:lineRule="auto"/>
        <w:rPr>
          <w:lang w:val="el-GR"/>
        </w:rPr>
      </w:pPr>
      <w:r w:rsidRPr="001D160F">
        <w:rPr>
          <w:lang w:val="el-GR"/>
        </w:rPr>
        <w:t>Εκτός από τις τακτικές συναντήσεις, ο Πρόεδρος της ΕΠΕ μπορεί να συγκαλέσει έκτακτες συναντήσεις εάν κριθεί απαραίτητο.</w:t>
      </w:r>
    </w:p>
    <w:p w14:paraId="6C1106E2" w14:textId="77777777" w:rsidR="00A71522" w:rsidRPr="001D160F" w:rsidRDefault="00A71522" w:rsidP="001D160F">
      <w:pPr>
        <w:spacing w:after="47" w:line="276" w:lineRule="auto"/>
        <w:ind w:right="99"/>
        <w:rPr>
          <w:b/>
          <w:lang w:val="el-GR"/>
        </w:rPr>
      </w:pPr>
    </w:p>
    <w:p w14:paraId="423C4D3D" w14:textId="46EF7966" w:rsidR="00812BBA" w:rsidRPr="00081124" w:rsidRDefault="00812BBA" w:rsidP="006D5402">
      <w:pPr>
        <w:keepNext/>
        <w:numPr>
          <w:ilvl w:val="1"/>
          <w:numId w:val="27"/>
        </w:numPr>
        <w:tabs>
          <w:tab w:val="num" w:pos="1134"/>
        </w:tabs>
        <w:suppressAutoHyphens w:val="0"/>
        <w:spacing w:before="240" w:after="60" w:line="276" w:lineRule="auto"/>
        <w:ind w:left="709" w:hanging="283"/>
        <w:jc w:val="left"/>
        <w:outlineLvl w:val="2"/>
        <w:rPr>
          <w:rFonts w:eastAsia="SimSun"/>
          <w:b/>
          <w:bCs/>
          <w:lang w:val="el-GR"/>
        </w:rPr>
      </w:pPr>
      <w:bookmarkStart w:id="468" w:name="_Toc169192275"/>
      <w:r w:rsidRPr="00081124">
        <w:rPr>
          <w:rFonts w:eastAsia="SimSun"/>
          <w:b/>
          <w:bCs/>
          <w:lang w:val="el-GR"/>
        </w:rPr>
        <w:t>Τόπος υλοποίησης/ παροχής των υπηρεσιών</w:t>
      </w:r>
      <w:bookmarkEnd w:id="468"/>
      <w:r w:rsidRPr="00081124">
        <w:rPr>
          <w:rFonts w:eastAsia="SimSun"/>
          <w:b/>
          <w:bCs/>
          <w:lang w:val="el-GR"/>
        </w:rPr>
        <w:t xml:space="preserve">   </w:t>
      </w:r>
    </w:p>
    <w:p w14:paraId="7AE4B6B0" w14:textId="0D8A1321" w:rsidR="00812BBA" w:rsidRPr="001D160F" w:rsidRDefault="00812BBA" w:rsidP="001D160F">
      <w:pPr>
        <w:spacing w:after="66" w:line="276" w:lineRule="auto"/>
        <w:ind w:right="106"/>
        <w:rPr>
          <w:lang w:val="el-GR"/>
        </w:rPr>
      </w:pPr>
      <w:r w:rsidRPr="001D160F">
        <w:rPr>
          <w:lang w:val="el-GR"/>
        </w:rPr>
        <w:t>Ο Ανάδοχος θα προσφέρει τις υπηρεσίες του κατά κύριο λόγο στις εγκαταστάσεις της Αναθέτουσας</w:t>
      </w:r>
      <w:r w:rsidR="00AA5C27" w:rsidRPr="001D160F">
        <w:rPr>
          <w:lang w:val="el-GR"/>
        </w:rPr>
        <w:t xml:space="preserve"> </w:t>
      </w:r>
      <w:r w:rsidRPr="001D160F">
        <w:rPr>
          <w:lang w:val="el-GR"/>
        </w:rPr>
        <w:t>Αρχής αλλά και σε όποια άλλα σημεία προκύψουν από τις απαιτήσεις του Έργου.</w:t>
      </w:r>
    </w:p>
    <w:p w14:paraId="1E6BE9D0" w14:textId="6CD7F3D2" w:rsidR="00812BBA" w:rsidRPr="001D160F" w:rsidRDefault="00812BBA" w:rsidP="001D160F">
      <w:pPr>
        <w:spacing w:after="66" w:line="276" w:lineRule="auto"/>
        <w:ind w:right="106"/>
        <w:rPr>
          <w:lang w:val="el-GR"/>
        </w:rPr>
      </w:pPr>
      <w:r w:rsidRPr="001D160F">
        <w:rPr>
          <w:lang w:val="el-GR"/>
        </w:rPr>
        <w:t xml:space="preserve">Τόπος υποβολής των παραδοτέων είναι η έδρα της ΚτΠ Μ.Α.Ε. </w:t>
      </w:r>
    </w:p>
    <w:p w14:paraId="2BAA2116" w14:textId="77777777" w:rsidR="0099700F" w:rsidRPr="001D160F" w:rsidRDefault="0099700F" w:rsidP="001D160F">
      <w:pPr>
        <w:spacing w:line="276" w:lineRule="auto"/>
        <w:rPr>
          <w:rFonts w:eastAsiaTheme="minorEastAsia"/>
          <w:color w:val="000000"/>
          <w:lang w:val="el-GR" w:eastAsia="el-GR"/>
        </w:rPr>
      </w:pPr>
    </w:p>
    <w:p w14:paraId="4DB19CF1" w14:textId="0F31D0CD" w:rsidR="007F07A4" w:rsidRPr="001D160F" w:rsidRDefault="007F07A4" w:rsidP="006D5402">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69" w:name="_Ref124343459"/>
      <w:bookmarkStart w:id="470" w:name="_Hlk124414105"/>
      <w:bookmarkStart w:id="471" w:name="_Toc169192276"/>
      <w:r w:rsidRPr="001D160F">
        <w:rPr>
          <w:rFonts w:eastAsia="SimSun"/>
          <w:b/>
          <w:bCs/>
          <w:lang w:val="el-GR"/>
        </w:rPr>
        <w:t>Παραδοτέα Έργου</w:t>
      </w:r>
      <w:bookmarkEnd w:id="469"/>
      <w:bookmarkEnd w:id="471"/>
    </w:p>
    <w:p w14:paraId="46F53091" w14:textId="3EF13C96" w:rsidR="007F07A4" w:rsidRPr="001D160F" w:rsidRDefault="007F07A4" w:rsidP="00692F94">
      <w:pPr>
        <w:spacing w:line="276" w:lineRule="auto"/>
        <w:rPr>
          <w:b/>
          <w:lang w:val="el-GR"/>
        </w:rPr>
      </w:pPr>
      <w:r w:rsidRPr="001D160F">
        <w:rPr>
          <w:lang w:val="el-GR"/>
        </w:rPr>
        <w:t xml:space="preserve">Ο Ανάδοχος θα υποβάλει </w:t>
      </w:r>
      <w:r w:rsidR="00EE22CA" w:rsidRPr="001D160F">
        <w:rPr>
          <w:lang w:val="el-GR"/>
        </w:rPr>
        <w:t xml:space="preserve">διμηνιαία </w:t>
      </w:r>
      <w:r w:rsidR="00D71106" w:rsidRPr="001D160F">
        <w:rPr>
          <w:lang w:val="el-GR"/>
        </w:rPr>
        <w:t>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w:t>
      </w:r>
      <w:bookmarkStart w:id="472" w:name="_Hlk161312060"/>
    </w:p>
    <w:bookmarkEnd w:id="470"/>
    <w:bookmarkEnd w:id="472"/>
    <w:p w14:paraId="6294A9D5" w14:textId="77777777" w:rsidR="003C2BEF" w:rsidRPr="001D160F" w:rsidRDefault="003C2BEF" w:rsidP="001D160F">
      <w:pPr>
        <w:spacing w:line="276" w:lineRule="auto"/>
        <w:rPr>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EA1C44">
          <w:pgSz w:w="11906" w:h="16838"/>
          <w:pgMar w:top="1134" w:right="1134" w:bottom="1134" w:left="1134" w:header="720" w:footer="709" w:gutter="0"/>
          <w:cols w:space="720"/>
          <w:titlePg/>
          <w:docGrid w:linePitch="360"/>
        </w:sectPr>
      </w:pPr>
    </w:p>
    <w:p w14:paraId="0FEF623A" w14:textId="42B83A38" w:rsidR="008338F0" w:rsidRPr="00603221" w:rsidRDefault="003355E7">
      <w:pPr>
        <w:pStyle w:val="2"/>
        <w:numPr>
          <w:ilvl w:val="0"/>
          <w:numId w:val="0"/>
        </w:numPr>
        <w:tabs>
          <w:tab w:val="clear" w:pos="567"/>
          <w:tab w:val="left" w:pos="0"/>
        </w:tabs>
        <w:rPr>
          <w:rFonts w:cs="Tahoma"/>
          <w:color w:val="000099"/>
          <w:lang w:val="el-GR"/>
        </w:rPr>
      </w:pPr>
      <w:bookmarkStart w:id="473" w:name="_Toc97194374"/>
      <w:bookmarkStart w:id="474" w:name="_Toc97194479"/>
      <w:bookmarkStart w:id="475" w:name="_Ref496624736"/>
      <w:bookmarkStart w:id="476" w:name="_Ref496624788"/>
      <w:bookmarkStart w:id="477" w:name="_Toc169192277"/>
      <w:r w:rsidRPr="00603221">
        <w:rPr>
          <w:rFonts w:cs="Tahoma"/>
          <w:color w:val="000099"/>
          <w:lang w:val="el-GR"/>
        </w:rPr>
        <w:lastRenderedPageBreak/>
        <w:t xml:space="preserve">ΠΑΡΑΡΤΗΜΑ ΙΙ – </w:t>
      </w:r>
      <w:r w:rsidR="004A23B9" w:rsidRPr="00603221">
        <w:rPr>
          <w:rFonts w:cs="Tahoma"/>
          <w:color w:val="000099"/>
          <w:lang w:val="el-GR"/>
        </w:rPr>
        <w:t>ΕΥΡΩΠΑΙΚΟ ΕΝΙΑΙΟ ΕΓΓΡΑΦΟ ΣΥΜΒΑΣΗΣ (ΕΕΕΣ)</w:t>
      </w:r>
      <w:bookmarkEnd w:id="473"/>
      <w:bookmarkEnd w:id="474"/>
      <w:bookmarkEnd w:id="477"/>
      <w:r w:rsidR="004A23B9" w:rsidRPr="00603221">
        <w:rPr>
          <w:rFonts w:cs="Tahoma"/>
          <w:color w:val="000099"/>
          <w:lang w:val="el-GR"/>
        </w:rPr>
        <w:t xml:space="preserve"> </w:t>
      </w:r>
      <w:bookmarkEnd w:id="475"/>
      <w:bookmarkEnd w:id="476"/>
    </w:p>
    <w:p w14:paraId="6D97FBB2" w14:textId="77777777" w:rsidR="000F62F0" w:rsidRPr="00603221" w:rsidRDefault="000F62F0" w:rsidP="003329FF">
      <w:pPr>
        <w:pStyle w:val="4"/>
        <w:numPr>
          <w:ilvl w:val="0"/>
          <w:numId w:val="0"/>
        </w:numPr>
        <w:ind w:left="864" w:hanging="864"/>
        <w:rPr>
          <w:rFonts w:cs="Tahoma"/>
          <w:szCs w:val="22"/>
          <w:lang w:val="el-GR"/>
        </w:rPr>
      </w:pPr>
      <w:bookmarkStart w:id="478" w:name="_Ref510086970"/>
      <w:bookmarkStart w:id="479" w:name="_Toc97194375"/>
      <w:bookmarkStart w:id="480" w:name="_Toc169192278"/>
      <w:r w:rsidRPr="00603221">
        <w:rPr>
          <w:rFonts w:cs="Tahoma"/>
          <w:szCs w:val="22"/>
          <w:lang w:val="el-GR"/>
        </w:rPr>
        <w:t>ΕΥΡΩΠΑΙΚΟ ΕΝΙΑΙΟ ΕΓΓΡΑΦΟ ΣΥΜΒΑΣΗΣ (ΕΕΕΣ)</w:t>
      </w:r>
      <w:bookmarkEnd w:id="478"/>
      <w:bookmarkEnd w:id="479"/>
      <w:bookmarkEnd w:id="480"/>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6D5402">
      <w:pPr>
        <w:pStyle w:val="normalwithoutspacing"/>
        <w:numPr>
          <w:ilvl w:val="0"/>
          <w:numId w:val="11"/>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6D5402">
      <w:pPr>
        <w:pStyle w:val="normalwithoutspacing"/>
        <w:numPr>
          <w:ilvl w:val="0"/>
          <w:numId w:val="11"/>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EA1C44">
          <w:pgSz w:w="11906" w:h="16838"/>
          <w:pgMar w:top="1134" w:right="1134" w:bottom="1134" w:left="1134" w:header="720" w:footer="709" w:gutter="0"/>
          <w:cols w:space="720"/>
          <w:titlePg/>
          <w:docGrid w:linePitch="360"/>
        </w:sectPr>
      </w:pPr>
    </w:p>
    <w:p w14:paraId="4DCAE451" w14:textId="172C10B1" w:rsidR="006E4901" w:rsidRPr="00603221" w:rsidRDefault="003355E7" w:rsidP="003329FF">
      <w:pPr>
        <w:pStyle w:val="2"/>
        <w:numPr>
          <w:ilvl w:val="0"/>
          <w:numId w:val="0"/>
        </w:numPr>
        <w:ind w:left="576" w:hanging="576"/>
        <w:rPr>
          <w:rFonts w:cs="Tahoma"/>
          <w:lang w:val="el-GR"/>
        </w:rPr>
      </w:pPr>
      <w:bookmarkStart w:id="481" w:name="_Ref496624509"/>
      <w:bookmarkStart w:id="482" w:name="_Toc97194376"/>
      <w:bookmarkStart w:id="483" w:name="_Toc97194480"/>
      <w:bookmarkStart w:id="484" w:name="_Toc169192279"/>
      <w:r w:rsidRPr="00603221">
        <w:rPr>
          <w:rFonts w:cs="Tahoma"/>
          <w:lang w:val="el-GR"/>
        </w:rPr>
        <w:lastRenderedPageBreak/>
        <w:t>ΠΑΡΑΡΤΗΜΑ Ι</w:t>
      </w:r>
      <w:r w:rsidR="006F0078">
        <w:rPr>
          <w:rFonts w:cs="Tahoma"/>
          <w:lang w:val="en-US"/>
        </w:rPr>
        <w:t>II</w:t>
      </w:r>
      <w:r w:rsidRPr="00603221">
        <w:rPr>
          <w:rFonts w:cs="Tahoma"/>
          <w:lang w:val="el-GR"/>
        </w:rPr>
        <w:t xml:space="preserve"> – </w:t>
      </w:r>
      <w:r w:rsidR="006E4901" w:rsidRPr="00603221">
        <w:rPr>
          <w:rFonts w:cs="Tahoma"/>
          <w:lang w:val="el-GR"/>
        </w:rPr>
        <w:t>Υπόδειγμα Βιογραφικού Σημειώματος</w:t>
      </w:r>
      <w:bookmarkEnd w:id="481"/>
      <w:bookmarkEnd w:id="482"/>
      <w:bookmarkEnd w:id="483"/>
      <w:bookmarkEnd w:id="484"/>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061FDB"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EA1C44">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EA1C44">
          <w:headerReference w:type="default" r:id="rId37"/>
          <w:footerReference w:type="default" r:id="rId38"/>
          <w:headerReference w:type="first" r:id="rId39"/>
          <w:pgSz w:w="16838" w:h="11906" w:orient="landscape"/>
          <w:pgMar w:top="1134" w:right="1134" w:bottom="1134" w:left="1134" w:header="720" w:footer="709" w:gutter="0"/>
          <w:cols w:space="720"/>
          <w:titlePg/>
          <w:docGrid w:linePitch="360"/>
        </w:sectPr>
      </w:pPr>
    </w:p>
    <w:p w14:paraId="04248794" w14:textId="10890A4E" w:rsidR="008338F0" w:rsidRPr="00A71522" w:rsidRDefault="003355E7" w:rsidP="003329FF">
      <w:pPr>
        <w:pStyle w:val="2"/>
        <w:numPr>
          <w:ilvl w:val="0"/>
          <w:numId w:val="0"/>
        </w:numPr>
        <w:ind w:left="576" w:hanging="576"/>
        <w:rPr>
          <w:rFonts w:cs="Tahoma"/>
          <w:lang w:val="el-GR"/>
        </w:rPr>
      </w:pPr>
      <w:bookmarkStart w:id="485" w:name="_Ref510087097"/>
      <w:bookmarkStart w:id="486" w:name="_Ref40980475"/>
      <w:bookmarkStart w:id="487" w:name="_Ref55324393"/>
      <w:bookmarkStart w:id="488" w:name="_Toc97194377"/>
      <w:bookmarkStart w:id="489" w:name="_Toc97194481"/>
      <w:bookmarkStart w:id="490" w:name="_Toc169192280"/>
      <w:r w:rsidRPr="00A71522">
        <w:rPr>
          <w:rFonts w:cs="Tahoma"/>
          <w:lang w:val="el-GR"/>
        </w:rPr>
        <w:lastRenderedPageBreak/>
        <w:t xml:space="preserve">ΠΑΡΑΡΤΗΜΑ </w:t>
      </w:r>
      <w:r w:rsidR="006F0078">
        <w:rPr>
          <w:rFonts w:cs="Tahoma"/>
          <w:lang w:val="en-US"/>
        </w:rPr>
        <w:t>I</w:t>
      </w:r>
      <w:r w:rsidRPr="00603221">
        <w:rPr>
          <w:rFonts w:cs="Tahoma"/>
        </w:rPr>
        <w:t>V</w:t>
      </w:r>
      <w:r w:rsidRPr="00A71522">
        <w:rPr>
          <w:rFonts w:cs="Tahoma"/>
          <w:lang w:val="el-GR"/>
        </w:rPr>
        <w:t xml:space="preserve"> – Υπόδειγμα Τεχνικής Προσφοράς</w:t>
      </w:r>
      <w:bookmarkEnd w:id="485"/>
      <w:bookmarkEnd w:id="486"/>
      <w:bookmarkEnd w:id="487"/>
      <w:bookmarkEnd w:id="488"/>
      <w:bookmarkEnd w:id="489"/>
      <w:bookmarkEnd w:id="490"/>
      <w:r w:rsidRPr="00A71522">
        <w:rPr>
          <w:rFonts w:cs="Tahoma"/>
          <w:lang w:val="el-GR"/>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AA5C27" w14:paraId="3A4891C5" w14:textId="77777777" w:rsidTr="00C4217E">
        <w:trPr>
          <w:trHeight w:val="513"/>
        </w:trPr>
        <w:tc>
          <w:tcPr>
            <w:tcW w:w="5000" w:type="pct"/>
            <w:gridSpan w:val="3"/>
            <w:shd w:val="clear" w:color="000000" w:fill="B3B3B3"/>
            <w:vAlign w:val="center"/>
            <w:hideMark/>
          </w:tcPr>
          <w:p w14:paraId="0E825D79" w14:textId="77777777" w:rsidR="00E36548" w:rsidRPr="00CC2E56" w:rsidRDefault="00E36548" w:rsidP="00C4217E">
            <w:pPr>
              <w:spacing w:before="60" w:after="60"/>
              <w:jc w:val="center"/>
              <w:rPr>
                <w:b/>
                <w:lang w:val="el-GR" w:eastAsia="el-GR"/>
              </w:rPr>
            </w:pPr>
            <w:r w:rsidRPr="00CC2E56">
              <w:rPr>
                <w:b/>
                <w:lang w:val="el-GR"/>
              </w:rPr>
              <w:t>Περιεχόμενα Τεχνικής Προσφοράς</w:t>
            </w:r>
          </w:p>
        </w:tc>
      </w:tr>
      <w:tr w:rsidR="00E36548" w:rsidRPr="00AA5C27" w14:paraId="39DFFA94" w14:textId="77777777" w:rsidTr="00F82A8D">
        <w:trPr>
          <w:trHeight w:val="513"/>
        </w:trPr>
        <w:tc>
          <w:tcPr>
            <w:tcW w:w="431" w:type="pct"/>
            <w:shd w:val="clear" w:color="000000" w:fill="B3B3B3"/>
            <w:vAlign w:val="center"/>
          </w:tcPr>
          <w:p w14:paraId="0D0D0FDB" w14:textId="77777777" w:rsidR="00E36548" w:rsidRPr="00CC2E56" w:rsidRDefault="00E36548" w:rsidP="00C4217E">
            <w:pPr>
              <w:spacing w:before="60" w:after="60"/>
              <w:jc w:val="center"/>
              <w:rPr>
                <w:b/>
                <w:lang w:val="el-GR" w:eastAsia="el-GR"/>
              </w:rPr>
            </w:pPr>
            <w:r w:rsidRPr="00CC2E56">
              <w:rPr>
                <w:b/>
                <w:lang w:val="el-GR" w:eastAsia="el-GR"/>
              </w:rPr>
              <w:t>Α/Α</w:t>
            </w:r>
          </w:p>
        </w:tc>
        <w:tc>
          <w:tcPr>
            <w:tcW w:w="3513" w:type="pct"/>
            <w:shd w:val="clear" w:color="000000" w:fill="B3B3B3"/>
            <w:vAlign w:val="center"/>
          </w:tcPr>
          <w:p w14:paraId="4925FD81" w14:textId="77777777" w:rsidR="00E36548" w:rsidRPr="00CC2E56" w:rsidRDefault="00E36548" w:rsidP="00C4217E">
            <w:pPr>
              <w:spacing w:before="60" w:after="60"/>
              <w:jc w:val="center"/>
              <w:rPr>
                <w:b/>
              </w:rPr>
            </w:pPr>
            <w:r w:rsidRPr="00CC2E56">
              <w:rPr>
                <w:b/>
              </w:rPr>
              <w:t>Τίτλος Ενότητας</w:t>
            </w:r>
          </w:p>
        </w:tc>
        <w:tc>
          <w:tcPr>
            <w:tcW w:w="1056" w:type="pct"/>
            <w:shd w:val="clear" w:color="000000" w:fill="B3B3B3"/>
          </w:tcPr>
          <w:p w14:paraId="517B1980" w14:textId="77777777" w:rsidR="00E36548" w:rsidRPr="00CC2E56" w:rsidRDefault="00E36548" w:rsidP="00C4217E">
            <w:pPr>
              <w:spacing w:before="60" w:after="60"/>
              <w:jc w:val="center"/>
              <w:rPr>
                <w:b/>
                <w:lang w:val="el-GR"/>
              </w:rPr>
            </w:pPr>
            <w:r w:rsidRPr="00CC2E56">
              <w:rPr>
                <w:b/>
                <w:lang w:val="el-GR"/>
              </w:rPr>
              <w:t>Σύμφωνα με παραγράφους:</w:t>
            </w:r>
          </w:p>
          <w:p w14:paraId="7A8E22F5" w14:textId="69C805F2" w:rsidR="00E36548" w:rsidRPr="00CC2E56" w:rsidRDefault="00E36548" w:rsidP="00C4217E">
            <w:pPr>
              <w:spacing w:before="60" w:after="60"/>
              <w:jc w:val="center"/>
              <w:rPr>
                <w:b/>
                <w:lang w:val="el-GR"/>
              </w:rPr>
            </w:pPr>
          </w:p>
        </w:tc>
      </w:tr>
      <w:tr w:rsidR="00E36548" w:rsidRPr="00AA5C27" w14:paraId="71DCECCE" w14:textId="77777777" w:rsidTr="00F82A8D">
        <w:trPr>
          <w:trHeight w:val="315"/>
        </w:trPr>
        <w:tc>
          <w:tcPr>
            <w:tcW w:w="431" w:type="pct"/>
            <w:shd w:val="clear" w:color="auto" w:fill="FBE4D5" w:themeFill="accent2" w:themeFillTint="33"/>
            <w:vAlign w:val="center"/>
          </w:tcPr>
          <w:p w14:paraId="609CD70E" w14:textId="77777777" w:rsidR="00E36548" w:rsidRPr="00CC2E56" w:rsidRDefault="00E36548" w:rsidP="006D5402">
            <w:pPr>
              <w:pStyle w:val="aff"/>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CC2E56" w:rsidRDefault="00E36548" w:rsidP="00C4217E">
            <w:pPr>
              <w:spacing w:before="60" w:after="60"/>
              <w:rPr>
                <w:b/>
                <w:lang w:val="el-GR" w:eastAsia="el-GR"/>
              </w:rPr>
            </w:pPr>
            <w:r w:rsidRPr="00CC2E56">
              <w:rPr>
                <w:b/>
                <w:lang w:val="el-GR" w:eastAsia="el-GR"/>
              </w:rPr>
              <w:tab/>
              <w:t xml:space="preserve">Περιγραφή  Έργου </w:t>
            </w:r>
          </w:p>
        </w:tc>
        <w:tc>
          <w:tcPr>
            <w:tcW w:w="1056" w:type="pct"/>
            <w:shd w:val="clear" w:color="auto" w:fill="FBE4D5" w:themeFill="accent2" w:themeFillTint="33"/>
          </w:tcPr>
          <w:p w14:paraId="39EDC64B" w14:textId="3EA1B7FF" w:rsidR="00E36548" w:rsidRPr="00CC2E56" w:rsidRDefault="00E36548" w:rsidP="00C4217E">
            <w:pPr>
              <w:spacing w:before="60" w:after="60"/>
              <w:rPr>
                <w:bCs/>
                <w:lang w:val="el-GR" w:eastAsia="el-GR"/>
              </w:rPr>
            </w:pPr>
          </w:p>
        </w:tc>
      </w:tr>
      <w:tr w:rsidR="00E36548" w:rsidRPr="00AA5C27" w14:paraId="398D8FE3" w14:textId="77777777" w:rsidTr="00F82A8D">
        <w:trPr>
          <w:trHeight w:val="315"/>
        </w:trPr>
        <w:tc>
          <w:tcPr>
            <w:tcW w:w="431" w:type="pct"/>
            <w:shd w:val="clear" w:color="auto" w:fill="auto"/>
            <w:vAlign w:val="center"/>
          </w:tcPr>
          <w:p w14:paraId="43759891" w14:textId="77777777" w:rsidR="00E36548" w:rsidRPr="00CC2E56" w:rsidRDefault="00E36548" w:rsidP="006D5402">
            <w:pPr>
              <w:pStyle w:val="aff"/>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116AC4BA" w14:textId="6966134B" w:rsidR="00E36548" w:rsidRPr="00CC2E56" w:rsidRDefault="00FB2470" w:rsidP="00C4217E">
            <w:pPr>
              <w:spacing w:before="60" w:after="60"/>
              <w:rPr>
                <w:lang w:val="el-GR" w:eastAsia="el-GR"/>
              </w:rPr>
            </w:pPr>
            <w:r w:rsidRPr="00CC2E56">
              <w:rPr>
                <w:lang w:val="el-GR" w:eastAsia="el-GR"/>
              </w:rPr>
              <w:t>Περιβάλλον της Σύμβασης</w:t>
            </w:r>
          </w:p>
        </w:tc>
        <w:tc>
          <w:tcPr>
            <w:tcW w:w="1056" w:type="pct"/>
            <w:shd w:val="clear" w:color="auto" w:fill="auto"/>
          </w:tcPr>
          <w:p w14:paraId="4809C313" w14:textId="4E00B711" w:rsidR="00E36548" w:rsidRPr="00CC2E56" w:rsidRDefault="00CC2E56" w:rsidP="00D76302">
            <w:pPr>
              <w:spacing w:before="60" w:after="60"/>
              <w:jc w:val="left"/>
              <w:rPr>
                <w:lang w:val="el-GR" w:eastAsia="el-GR"/>
              </w:rPr>
            </w:pPr>
            <w:r w:rsidRPr="00CC2E56">
              <w:rPr>
                <w:lang w:val="el-GR" w:eastAsia="el-GR"/>
              </w:rPr>
              <w:fldChar w:fldCharType="begin"/>
            </w:r>
            <w:r w:rsidRPr="00CC2E56">
              <w:rPr>
                <w:lang w:val="el-GR" w:eastAsia="el-GR"/>
              </w:rPr>
              <w:instrText xml:space="preserve"> REF _Ref163649258 \r \h </w:instrText>
            </w:r>
            <w:r w:rsidRPr="00CC2E56">
              <w:rPr>
                <w:lang w:val="el-GR" w:eastAsia="el-GR"/>
              </w:rPr>
            </w:r>
            <w:r w:rsidRPr="00CC2E56">
              <w:rPr>
                <w:lang w:val="el-GR" w:eastAsia="el-GR"/>
              </w:rPr>
              <w:fldChar w:fldCharType="separate"/>
            </w:r>
            <w:r w:rsidR="003C08EA">
              <w:rPr>
                <w:lang w:val="el-GR" w:eastAsia="el-GR"/>
              </w:rPr>
              <w:t>1.1</w:t>
            </w:r>
            <w:r w:rsidRPr="00CC2E56">
              <w:rPr>
                <w:lang w:val="el-GR" w:eastAsia="el-GR"/>
              </w:rPr>
              <w:fldChar w:fldCharType="end"/>
            </w:r>
            <w:r w:rsidRPr="00CC2E56">
              <w:rPr>
                <w:lang w:val="el-GR" w:eastAsia="el-GR"/>
              </w:rPr>
              <w:t xml:space="preserve"> </w:t>
            </w:r>
            <w:r w:rsidR="00DC528E" w:rsidRPr="00CC2E56">
              <w:rPr>
                <w:lang w:val="el-GR" w:eastAsia="el-GR"/>
              </w:rPr>
              <w:t>του Παραρτήματος Ι</w:t>
            </w:r>
          </w:p>
        </w:tc>
      </w:tr>
      <w:tr w:rsidR="00E36548" w:rsidRPr="00AA5C27" w14:paraId="3F165057" w14:textId="77777777" w:rsidTr="00F82A8D">
        <w:trPr>
          <w:trHeight w:val="315"/>
        </w:trPr>
        <w:tc>
          <w:tcPr>
            <w:tcW w:w="431" w:type="pct"/>
            <w:shd w:val="clear" w:color="auto" w:fill="FBE4D5" w:themeFill="accent2" w:themeFillTint="33"/>
            <w:vAlign w:val="center"/>
          </w:tcPr>
          <w:p w14:paraId="2471703C" w14:textId="77777777" w:rsidR="00E36548" w:rsidRPr="00CC2E56" w:rsidRDefault="00E36548" w:rsidP="006D5402">
            <w:pPr>
              <w:pStyle w:val="aff"/>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CC2E56" w:rsidRDefault="00E36548" w:rsidP="00C4217E">
            <w:pPr>
              <w:spacing w:before="60" w:after="60"/>
              <w:rPr>
                <w:b/>
                <w:lang w:val="el-GR" w:eastAsia="el-GR"/>
              </w:rPr>
            </w:pPr>
            <w:r w:rsidRPr="00CC2E56">
              <w:rPr>
                <w:b/>
                <w:lang w:val="el-GR" w:eastAsia="el-GR"/>
              </w:rPr>
              <w:tab/>
            </w:r>
            <w:r w:rsidR="00843444" w:rsidRPr="00CC2E56">
              <w:rPr>
                <w:b/>
                <w:lang w:val="el-GR" w:eastAsia="el-GR"/>
              </w:rPr>
              <w:t>Παρεχόμενες Υπηρεσίες</w:t>
            </w:r>
          </w:p>
        </w:tc>
        <w:tc>
          <w:tcPr>
            <w:tcW w:w="1056" w:type="pct"/>
            <w:shd w:val="clear" w:color="auto" w:fill="FBE4D5" w:themeFill="accent2" w:themeFillTint="33"/>
          </w:tcPr>
          <w:p w14:paraId="18137FB0" w14:textId="77777777" w:rsidR="00E36548" w:rsidRPr="00CC2E56" w:rsidRDefault="00E36548" w:rsidP="00C4217E">
            <w:pPr>
              <w:spacing w:before="60" w:after="60"/>
              <w:rPr>
                <w:b/>
                <w:lang w:val="el-GR" w:eastAsia="el-GR"/>
              </w:rPr>
            </w:pPr>
          </w:p>
        </w:tc>
      </w:tr>
      <w:tr w:rsidR="00E36548" w:rsidRPr="00AA5C27" w14:paraId="78FE770E" w14:textId="77777777" w:rsidTr="00F82A8D">
        <w:trPr>
          <w:trHeight w:val="315"/>
        </w:trPr>
        <w:tc>
          <w:tcPr>
            <w:tcW w:w="431" w:type="pct"/>
            <w:shd w:val="clear" w:color="auto" w:fill="auto"/>
            <w:vAlign w:val="center"/>
          </w:tcPr>
          <w:p w14:paraId="5614E56F" w14:textId="77777777" w:rsidR="00E36548" w:rsidRPr="00CC2E56" w:rsidRDefault="00E36548" w:rsidP="006D5402">
            <w:pPr>
              <w:pStyle w:val="aff"/>
              <w:numPr>
                <w:ilvl w:val="1"/>
                <w:numId w:val="16"/>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A83E4F9" w:rsidR="00E36548" w:rsidRPr="00CC2E56" w:rsidRDefault="00843444" w:rsidP="00C4217E">
            <w:pPr>
              <w:spacing w:before="60" w:after="60"/>
              <w:rPr>
                <w:lang w:val="el-GR"/>
              </w:rPr>
            </w:pPr>
            <w:r w:rsidRPr="00CC2E56">
              <w:rPr>
                <w:lang w:val="el-GR"/>
              </w:rPr>
              <w:t>Παρεχόμενες Υπηρεσίες</w:t>
            </w:r>
            <w:r w:rsidR="00C742B5" w:rsidRPr="00CC2E56">
              <w:rPr>
                <w:lang w:val="el-GR"/>
              </w:rPr>
              <w:t xml:space="preserve"> φιλοξενίας και υποστήριξης</w:t>
            </w:r>
          </w:p>
        </w:tc>
        <w:tc>
          <w:tcPr>
            <w:tcW w:w="1056" w:type="pct"/>
          </w:tcPr>
          <w:p w14:paraId="32A181D4" w14:textId="0A5F8681" w:rsidR="00E36548" w:rsidRPr="00CC2E56" w:rsidRDefault="00F25641" w:rsidP="00D76302">
            <w:pPr>
              <w:spacing w:before="60" w:after="60"/>
              <w:jc w:val="left"/>
              <w:rPr>
                <w:lang w:val="el-GR" w:eastAsia="el-GR"/>
              </w:rPr>
            </w:pPr>
            <w:r>
              <w:rPr>
                <w:lang w:val="el-GR" w:eastAsia="el-GR"/>
              </w:rPr>
              <w:fldChar w:fldCharType="begin"/>
            </w:r>
            <w:r>
              <w:rPr>
                <w:lang w:val="el-GR" w:eastAsia="el-GR"/>
              </w:rPr>
              <w:instrText xml:space="preserve"> REF _Ref163649419 \r \h </w:instrText>
            </w:r>
            <w:r>
              <w:rPr>
                <w:lang w:val="el-GR" w:eastAsia="el-GR"/>
              </w:rPr>
            </w:r>
            <w:r>
              <w:rPr>
                <w:lang w:val="el-GR" w:eastAsia="el-GR"/>
              </w:rPr>
              <w:fldChar w:fldCharType="separate"/>
            </w:r>
            <w:r w:rsidR="003C08EA">
              <w:rPr>
                <w:lang w:val="el-GR" w:eastAsia="el-GR"/>
              </w:rPr>
              <w:t>1.3</w:t>
            </w:r>
            <w:r>
              <w:rPr>
                <w:lang w:val="el-GR" w:eastAsia="el-GR"/>
              </w:rPr>
              <w:fldChar w:fldCharType="end"/>
            </w:r>
            <w:r w:rsidR="00CC2E56" w:rsidRPr="00CC2E56">
              <w:rPr>
                <w:lang w:val="el-GR" w:eastAsia="el-GR"/>
              </w:rPr>
              <w:t xml:space="preserve"> του Παραρτήματος Ι</w:t>
            </w:r>
          </w:p>
        </w:tc>
      </w:tr>
      <w:tr w:rsidR="00C742B5" w:rsidRPr="00C742B5" w14:paraId="13CF7334" w14:textId="77777777" w:rsidTr="00F82A8D">
        <w:trPr>
          <w:trHeight w:val="315"/>
        </w:trPr>
        <w:tc>
          <w:tcPr>
            <w:tcW w:w="431" w:type="pct"/>
            <w:shd w:val="clear" w:color="auto" w:fill="auto"/>
            <w:vAlign w:val="center"/>
          </w:tcPr>
          <w:p w14:paraId="2B8E0FDB" w14:textId="77777777" w:rsidR="00C742B5" w:rsidRPr="00CC2E56" w:rsidRDefault="00C742B5" w:rsidP="006D5402">
            <w:pPr>
              <w:pStyle w:val="aff"/>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04030C6B" w14:textId="30533D14" w:rsidR="00C742B5" w:rsidRPr="00CC2E56" w:rsidRDefault="00C742B5" w:rsidP="00C742B5">
            <w:pPr>
              <w:spacing w:before="60" w:after="60"/>
              <w:rPr>
                <w:lang w:val="el-GR"/>
              </w:rPr>
            </w:pPr>
            <w:r w:rsidRPr="00CC2E56">
              <w:rPr>
                <w:lang w:val="el-GR"/>
              </w:rPr>
              <w:t xml:space="preserve">Παρεχόμενες Υπηρεσίες </w:t>
            </w:r>
            <w:r w:rsidR="00EA5F3B" w:rsidRPr="00CC2E56">
              <w:rPr>
                <w:lang w:val="el-GR"/>
              </w:rPr>
              <w:t>ανάπτυξης νέων εφαρμογών</w:t>
            </w:r>
          </w:p>
        </w:tc>
        <w:tc>
          <w:tcPr>
            <w:tcW w:w="1056" w:type="pct"/>
          </w:tcPr>
          <w:p w14:paraId="04001FC5" w14:textId="5C313565" w:rsidR="00C742B5" w:rsidRPr="00CC2E56" w:rsidRDefault="000348CB" w:rsidP="00C742B5">
            <w:pPr>
              <w:spacing w:before="60" w:after="60"/>
              <w:jc w:val="left"/>
              <w:rPr>
                <w:lang w:val="el-GR" w:eastAsia="el-GR"/>
              </w:rPr>
            </w:pPr>
            <w:r>
              <w:rPr>
                <w:lang w:val="el-GR" w:eastAsia="el-GR"/>
              </w:rPr>
              <w:fldChar w:fldCharType="begin"/>
            </w:r>
            <w:r>
              <w:rPr>
                <w:lang w:val="el-GR" w:eastAsia="el-GR"/>
              </w:rPr>
              <w:instrText xml:space="preserve"> REF _Ref163649446 \r \h </w:instrText>
            </w:r>
            <w:r>
              <w:rPr>
                <w:lang w:val="el-GR" w:eastAsia="el-GR"/>
              </w:rPr>
            </w:r>
            <w:r>
              <w:rPr>
                <w:lang w:val="el-GR" w:eastAsia="el-GR"/>
              </w:rPr>
              <w:fldChar w:fldCharType="separate"/>
            </w:r>
            <w:r w:rsidR="003C08EA">
              <w:rPr>
                <w:lang w:val="el-GR" w:eastAsia="el-GR"/>
              </w:rPr>
              <w:t>1.4</w:t>
            </w:r>
            <w:r>
              <w:rPr>
                <w:lang w:val="el-GR" w:eastAsia="el-GR"/>
              </w:rPr>
              <w:fldChar w:fldCharType="end"/>
            </w:r>
            <w:r w:rsidR="00CC2E56" w:rsidRPr="00CC2E56">
              <w:rPr>
                <w:lang w:val="el-GR" w:eastAsia="el-GR"/>
              </w:rPr>
              <w:t xml:space="preserve"> του Παραρτήματος Ι</w:t>
            </w:r>
          </w:p>
        </w:tc>
      </w:tr>
      <w:tr w:rsidR="00EA5F3B" w:rsidRPr="00C742B5" w14:paraId="43041C10" w14:textId="77777777" w:rsidTr="00F82A8D">
        <w:trPr>
          <w:trHeight w:val="315"/>
        </w:trPr>
        <w:tc>
          <w:tcPr>
            <w:tcW w:w="431" w:type="pct"/>
            <w:shd w:val="clear" w:color="auto" w:fill="auto"/>
            <w:vAlign w:val="center"/>
          </w:tcPr>
          <w:p w14:paraId="57459CEA" w14:textId="77777777" w:rsidR="00EA5F3B" w:rsidRPr="00CC2E56" w:rsidRDefault="00EA5F3B" w:rsidP="006D5402">
            <w:pPr>
              <w:pStyle w:val="aff"/>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24A1AFA6" w14:textId="163D69E0" w:rsidR="00EA5F3B" w:rsidRPr="00CC2E56" w:rsidRDefault="00EA5F3B" w:rsidP="00EA5F3B">
            <w:pPr>
              <w:spacing w:before="60" w:after="60"/>
              <w:rPr>
                <w:lang w:val="el-GR"/>
              </w:rPr>
            </w:pPr>
            <w:r w:rsidRPr="00CC2E56">
              <w:rPr>
                <w:lang w:val="el-GR"/>
              </w:rPr>
              <w:t>Παρεχόμενες Υπηρεσίες ανάπτυξης διαλειτουργικοτήτων</w:t>
            </w:r>
          </w:p>
        </w:tc>
        <w:tc>
          <w:tcPr>
            <w:tcW w:w="1056" w:type="pct"/>
          </w:tcPr>
          <w:p w14:paraId="69DC49B2" w14:textId="61DE2961" w:rsidR="00EA5F3B" w:rsidRPr="00CC2E56" w:rsidRDefault="000348CB" w:rsidP="00EA5F3B">
            <w:pPr>
              <w:spacing w:before="60" w:after="60"/>
              <w:jc w:val="left"/>
              <w:rPr>
                <w:lang w:val="el-GR" w:eastAsia="el-GR"/>
              </w:rPr>
            </w:pPr>
            <w:r>
              <w:rPr>
                <w:lang w:val="el-GR" w:eastAsia="el-GR"/>
              </w:rPr>
              <w:fldChar w:fldCharType="begin"/>
            </w:r>
            <w:r>
              <w:rPr>
                <w:lang w:val="el-GR" w:eastAsia="el-GR"/>
              </w:rPr>
              <w:instrText xml:space="preserve"> REF _Ref163649461 \r \h </w:instrText>
            </w:r>
            <w:r>
              <w:rPr>
                <w:lang w:val="el-GR" w:eastAsia="el-GR"/>
              </w:rPr>
            </w:r>
            <w:r>
              <w:rPr>
                <w:lang w:val="el-GR" w:eastAsia="el-GR"/>
              </w:rPr>
              <w:fldChar w:fldCharType="separate"/>
            </w:r>
            <w:r w:rsidR="003C08EA">
              <w:rPr>
                <w:lang w:val="el-GR" w:eastAsia="el-GR"/>
              </w:rPr>
              <w:t>1.5</w:t>
            </w:r>
            <w:r>
              <w:rPr>
                <w:lang w:val="el-GR" w:eastAsia="el-GR"/>
              </w:rPr>
              <w:fldChar w:fldCharType="end"/>
            </w:r>
            <w:r w:rsidR="00CC2E56" w:rsidRPr="00CC2E56">
              <w:rPr>
                <w:lang w:val="el-GR" w:eastAsia="el-GR"/>
              </w:rPr>
              <w:t xml:space="preserve"> του Παραρτήματος Ι</w:t>
            </w:r>
          </w:p>
        </w:tc>
      </w:tr>
      <w:tr w:rsidR="00EA5F3B" w:rsidRPr="00AA5C27" w14:paraId="05A6F9DF" w14:textId="77777777" w:rsidTr="00F82A8D">
        <w:trPr>
          <w:trHeight w:val="315"/>
        </w:trPr>
        <w:tc>
          <w:tcPr>
            <w:tcW w:w="431" w:type="pct"/>
            <w:shd w:val="clear" w:color="auto" w:fill="FBE4D5" w:themeFill="accent2" w:themeFillTint="33"/>
            <w:vAlign w:val="center"/>
          </w:tcPr>
          <w:p w14:paraId="73AAB707" w14:textId="77777777" w:rsidR="00EA5F3B" w:rsidRPr="00CC2E56" w:rsidRDefault="00EA5F3B" w:rsidP="006D5402">
            <w:pPr>
              <w:pStyle w:val="aff"/>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A5F3B" w:rsidRPr="00CC2E56" w:rsidRDefault="00EA5F3B" w:rsidP="00EA5F3B">
            <w:pPr>
              <w:spacing w:before="60" w:after="60"/>
              <w:rPr>
                <w:b/>
                <w:lang w:val="el-GR" w:eastAsia="el-GR"/>
              </w:rPr>
            </w:pPr>
            <w:r w:rsidRPr="00CC2E56">
              <w:rPr>
                <w:b/>
                <w:bCs/>
                <w:color w:val="000000"/>
              </w:rPr>
              <w:t>Μεθοδολογία Υλοποίησης Έργου</w:t>
            </w:r>
          </w:p>
        </w:tc>
        <w:tc>
          <w:tcPr>
            <w:tcW w:w="1056" w:type="pct"/>
            <w:shd w:val="clear" w:color="auto" w:fill="FBE4D5" w:themeFill="accent2" w:themeFillTint="33"/>
          </w:tcPr>
          <w:p w14:paraId="67E2DF8C" w14:textId="77777777" w:rsidR="00EA5F3B" w:rsidRPr="00CC2E56" w:rsidRDefault="00EA5F3B" w:rsidP="00EA5F3B">
            <w:pPr>
              <w:spacing w:before="60" w:after="60"/>
              <w:rPr>
                <w:lang w:val="el-GR" w:eastAsia="el-GR"/>
              </w:rPr>
            </w:pPr>
          </w:p>
        </w:tc>
      </w:tr>
      <w:tr w:rsidR="00EA5F3B" w:rsidRPr="00AA5C27" w14:paraId="44B5ECF8" w14:textId="77777777" w:rsidTr="00F82A8D">
        <w:trPr>
          <w:trHeight w:val="315"/>
        </w:trPr>
        <w:tc>
          <w:tcPr>
            <w:tcW w:w="431" w:type="pct"/>
            <w:shd w:val="clear" w:color="auto" w:fill="auto"/>
            <w:vAlign w:val="center"/>
            <w:hideMark/>
          </w:tcPr>
          <w:p w14:paraId="71CC84B9" w14:textId="77777777" w:rsidR="00EA5F3B" w:rsidRPr="00CC2E56" w:rsidRDefault="00EA5F3B" w:rsidP="006D5402">
            <w:pPr>
              <w:pStyle w:val="aff"/>
              <w:numPr>
                <w:ilvl w:val="1"/>
                <w:numId w:val="17"/>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4E92931E" w:rsidR="00EA5F3B" w:rsidRPr="00A42F1E" w:rsidRDefault="00EA5F3B" w:rsidP="00EA5F3B">
            <w:pPr>
              <w:spacing w:before="60" w:after="60"/>
              <w:rPr>
                <w:lang w:val="el-GR" w:eastAsia="el-GR"/>
              </w:rPr>
            </w:pPr>
            <w:r w:rsidRPr="00A42F1E">
              <w:rPr>
                <w:color w:val="000000"/>
                <w:lang w:val="el-GR"/>
              </w:rPr>
              <w:t xml:space="preserve">Παραδοτέα </w:t>
            </w:r>
            <w:r w:rsidR="006F0078">
              <w:rPr>
                <w:color w:val="000000"/>
                <w:lang w:val="el-GR"/>
              </w:rPr>
              <w:t>–</w:t>
            </w:r>
            <w:r w:rsidRPr="00A42F1E">
              <w:rPr>
                <w:color w:val="000000"/>
                <w:lang w:val="el-GR"/>
              </w:rPr>
              <w:t xml:space="preserve"> Χρονοδιάγραμμα</w:t>
            </w:r>
          </w:p>
        </w:tc>
        <w:tc>
          <w:tcPr>
            <w:tcW w:w="1056" w:type="pct"/>
          </w:tcPr>
          <w:p w14:paraId="576B26A2" w14:textId="7C757EBD" w:rsidR="00EA5F3B" w:rsidRPr="00A42F1E" w:rsidRDefault="000470F6" w:rsidP="000470F6">
            <w:pPr>
              <w:spacing w:before="60" w:after="60"/>
              <w:jc w:val="left"/>
              <w:rPr>
                <w:lang w:val="el-GR" w:eastAsia="el-GR"/>
              </w:rPr>
            </w:pPr>
            <w:r w:rsidRPr="00A42F1E">
              <w:rPr>
                <w:lang w:val="el-GR" w:eastAsia="el-GR"/>
              </w:rPr>
              <w:fldChar w:fldCharType="begin"/>
            </w:r>
            <w:r w:rsidRPr="00A42F1E">
              <w:rPr>
                <w:lang w:val="el-GR" w:eastAsia="el-GR"/>
              </w:rPr>
              <w:instrText xml:space="preserve"> REF _Ref124343459 \r \h </w:instrText>
            </w:r>
            <w:r w:rsidRPr="00A42F1E">
              <w:rPr>
                <w:lang w:val="el-GR" w:eastAsia="el-GR"/>
              </w:rPr>
            </w:r>
            <w:r w:rsidRPr="00A42F1E">
              <w:rPr>
                <w:lang w:val="el-GR" w:eastAsia="el-GR"/>
              </w:rPr>
              <w:fldChar w:fldCharType="separate"/>
            </w:r>
            <w:r w:rsidR="003C08EA">
              <w:rPr>
                <w:lang w:val="el-GR" w:eastAsia="el-GR"/>
              </w:rPr>
              <w:t>1.11</w:t>
            </w:r>
            <w:r w:rsidRPr="00A42F1E">
              <w:rPr>
                <w:lang w:val="el-GR" w:eastAsia="el-GR"/>
              </w:rPr>
              <w:fldChar w:fldCharType="end"/>
            </w:r>
            <w:r w:rsidRPr="00A42F1E">
              <w:rPr>
                <w:lang w:val="el-GR" w:eastAsia="el-GR"/>
              </w:rPr>
              <w:t xml:space="preserve"> </w:t>
            </w:r>
            <w:r w:rsidR="00EA5F3B" w:rsidRPr="00A42F1E">
              <w:rPr>
                <w:lang w:val="el-GR" w:eastAsia="el-GR"/>
              </w:rPr>
              <w:t>του Παραρτήματος Ι</w:t>
            </w:r>
          </w:p>
        </w:tc>
      </w:tr>
      <w:tr w:rsidR="00EA5F3B" w:rsidRPr="00AA5C27" w14:paraId="75B725BC" w14:textId="77777777" w:rsidTr="00F82A8D">
        <w:trPr>
          <w:trHeight w:val="315"/>
        </w:trPr>
        <w:tc>
          <w:tcPr>
            <w:tcW w:w="431" w:type="pct"/>
            <w:shd w:val="clear" w:color="auto" w:fill="auto"/>
            <w:vAlign w:val="center"/>
          </w:tcPr>
          <w:p w14:paraId="67DDC67D" w14:textId="77777777" w:rsidR="00EA5F3B" w:rsidRPr="00CC2E56" w:rsidRDefault="00EA5F3B" w:rsidP="006D5402">
            <w:pPr>
              <w:pStyle w:val="aff"/>
              <w:numPr>
                <w:ilvl w:val="1"/>
                <w:numId w:val="17"/>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EA5F3B" w:rsidRPr="00A42F1E" w:rsidRDefault="00EA5F3B" w:rsidP="00EA5F3B">
            <w:pPr>
              <w:spacing w:before="60" w:after="60"/>
              <w:rPr>
                <w:color w:val="000000"/>
                <w:lang w:val="el-GR"/>
              </w:rPr>
            </w:pPr>
            <w:r w:rsidRPr="00A42F1E">
              <w:rPr>
                <w:color w:val="000000"/>
                <w:lang w:val="el-GR"/>
              </w:rPr>
              <w:t>Ομάδα Έργου – Σχήμα Διοίκησης Έργου</w:t>
            </w:r>
          </w:p>
        </w:tc>
        <w:tc>
          <w:tcPr>
            <w:tcW w:w="1056" w:type="pct"/>
          </w:tcPr>
          <w:p w14:paraId="290D13A3" w14:textId="119D3F50" w:rsidR="00EA5F3B" w:rsidRPr="00A42F1E" w:rsidRDefault="00A42F1E" w:rsidP="00EA5F3B">
            <w:pPr>
              <w:spacing w:before="60" w:after="60"/>
              <w:jc w:val="left"/>
              <w:rPr>
                <w:lang w:val="el-GR" w:eastAsia="el-GR"/>
              </w:rPr>
            </w:pPr>
            <w:r w:rsidRPr="00A42F1E">
              <w:rPr>
                <w:lang w:val="el-GR" w:eastAsia="el-GR"/>
              </w:rPr>
              <w:fldChar w:fldCharType="begin"/>
            </w:r>
            <w:r w:rsidRPr="00A42F1E">
              <w:rPr>
                <w:lang w:val="el-GR" w:eastAsia="el-GR"/>
              </w:rPr>
              <w:instrText xml:space="preserve"> REF _Ref163649879 \r \h </w:instrText>
            </w:r>
            <w:r w:rsidRPr="00A42F1E">
              <w:rPr>
                <w:lang w:val="el-GR" w:eastAsia="el-GR"/>
              </w:rPr>
            </w:r>
            <w:r w:rsidRPr="00A42F1E">
              <w:rPr>
                <w:lang w:val="el-GR" w:eastAsia="el-GR"/>
              </w:rPr>
              <w:fldChar w:fldCharType="separate"/>
            </w:r>
            <w:r w:rsidR="003C08EA">
              <w:rPr>
                <w:lang w:val="el-GR" w:eastAsia="el-GR"/>
              </w:rPr>
              <w:t>1.8</w:t>
            </w:r>
            <w:r w:rsidRPr="00A42F1E">
              <w:rPr>
                <w:lang w:val="el-GR" w:eastAsia="el-GR"/>
              </w:rPr>
              <w:fldChar w:fldCharType="end"/>
            </w:r>
            <w:r w:rsidR="00EA5F3B" w:rsidRPr="00A42F1E">
              <w:rPr>
                <w:lang w:val="el-GR" w:eastAsia="el-GR"/>
              </w:rPr>
              <w:t xml:space="preserve"> του Παραρτήματος Ι</w:t>
            </w:r>
          </w:p>
        </w:tc>
      </w:tr>
      <w:tr w:rsidR="00EA5F3B" w:rsidRPr="00AA5C27" w14:paraId="1A120AB8" w14:textId="77777777" w:rsidTr="00F82A8D">
        <w:trPr>
          <w:trHeight w:val="525"/>
        </w:trPr>
        <w:tc>
          <w:tcPr>
            <w:tcW w:w="431" w:type="pct"/>
            <w:shd w:val="clear" w:color="auto" w:fill="auto"/>
            <w:vAlign w:val="center"/>
            <w:hideMark/>
          </w:tcPr>
          <w:p w14:paraId="1250B0F3" w14:textId="77777777" w:rsidR="00EA5F3B" w:rsidRPr="00CC2E56" w:rsidRDefault="00EA5F3B" w:rsidP="006D5402">
            <w:pPr>
              <w:pStyle w:val="aff"/>
              <w:numPr>
                <w:ilvl w:val="1"/>
                <w:numId w:val="17"/>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44245081" w:rsidR="00EA5F3B" w:rsidRPr="00A42F1E" w:rsidRDefault="00EA5F3B" w:rsidP="00EA5F3B">
            <w:pPr>
              <w:spacing w:before="60" w:after="60"/>
              <w:jc w:val="left"/>
              <w:rPr>
                <w:lang w:val="el-GR" w:eastAsia="el-GR"/>
              </w:rPr>
            </w:pPr>
            <w:r w:rsidRPr="00A42F1E">
              <w:rPr>
                <w:color w:val="000000"/>
                <w:lang w:val="el-GR"/>
              </w:rPr>
              <w:t>Μεθοδολογία Διοίκησης και Διασφάλισης Ποιότητας Έργου</w:t>
            </w:r>
          </w:p>
        </w:tc>
        <w:tc>
          <w:tcPr>
            <w:tcW w:w="1056" w:type="pct"/>
          </w:tcPr>
          <w:p w14:paraId="0C3CF866" w14:textId="0D1B6550" w:rsidR="00EA5F3B" w:rsidRPr="00A42F1E" w:rsidRDefault="00A42F1E" w:rsidP="00EA5F3B">
            <w:pPr>
              <w:spacing w:before="60" w:after="60"/>
              <w:jc w:val="left"/>
              <w:rPr>
                <w:lang w:val="el-GR" w:eastAsia="el-GR"/>
              </w:rPr>
            </w:pPr>
            <w:r w:rsidRPr="00A42F1E">
              <w:rPr>
                <w:lang w:val="el-GR" w:eastAsia="el-GR"/>
              </w:rPr>
              <w:fldChar w:fldCharType="begin"/>
            </w:r>
            <w:r w:rsidRPr="00A42F1E">
              <w:rPr>
                <w:lang w:val="el-GR" w:eastAsia="el-GR"/>
              </w:rPr>
              <w:instrText xml:space="preserve"> REF _Ref163649888 \r \h </w:instrText>
            </w:r>
            <w:r>
              <w:rPr>
                <w:lang w:val="el-GR" w:eastAsia="el-GR"/>
              </w:rPr>
              <w:instrText xml:space="preserve"> \* MERGEFORMAT </w:instrText>
            </w:r>
            <w:r w:rsidRPr="00A42F1E">
              <w:rPr>
                <w:lang w:val="el-GR" w:eastAsia="el-GR"/>
              </w:rPr>
            </w:r>
            <w:r w:rsidRPr="00A42F1E">
              <w:rPr>
                <w:lang w:val="el-GR" w:eastAsia="el-GR"/>
              </w:rPr>
              <w:fldChar w:fldCharType="separate"/>
            </w:r>
            <w:r w:rsidR="003C08EA">
              <w:rPr>
                <w:lang w:val="el-GR" w:eastAsia="el-GR"/>
              </w:rPr>
              <w:t>1.9</w:t>
            </w:r>
            <w:r w:rsidRPr="00A42F1E">
              <w:rPr>
                <w:lang w:val="el-GR" w:eastAsia="el-GR"/>
              </w:rPr>
              <w:fldChar w:fldCharType="end"/>
            </w:r>
            <w:r w:rsidR="00EA5F3B" w:rsidRPr="00A42F1E">
              <w:rPr>
                <w:lang w:val="el-GR" w:eastAsia="el-GR"/>
              </w:rPr>
              <w:t xml:space="preserve"> του Παραρτήματος Ι</w:t>
            </w:r>
          </w:p>
        </w:tc>
      </w:tr>
      <w:tr w:rsidR="00EA5F3B" w:rsidRPr="00061FDB"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A5F3B" w:rsidRPr="00CC2E56" w:rsidRDefault="00EA5F3B" w:rsidP="006D5402">
            <w:pPr>
              <w:pStyle w:val="aff"/>
              <w:numPr>
                <w:ilvl w:val="0"/>
                <w:numId w:val="16"/>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A5F3B" w:rsidRPr="00C60C57" w:rsidRDefault="00EA5F3B" w:rsidP="00EA5F3B">
            <w:pPr>
              <w:spacing w:before="60" w:after="60"/>
              <w:jc w:val="left"/>
              <w:rPr>
                <w:b/>
                <w:u w:val="single"/>
                <w:lang w:val="el-GR"/>
              </w:rPr>
            </w:pPr>
            <w:r w:rsidRPr="00C60C57">
              <w:rPr>
                <w:b/>
                <w:lang w:val="el-GR"/>
              </w:rPr>
              <w:t xml:space="preserve">Πίνακες Οικονομικής Προσφοράς, </w:t>
            </w:r>
            <w:r w:rsidRPr="00C60C57">
              <w:rPr>
                <w:b/>
                <w:u w:val="single"/>
                <w:lang w:val="el-GR"/>
              </w:rPr>
              <w:t>χωρίς τιμές</w:t>
            </w:r>
          </w:p>
          <w:p w14:paraId="34BC57A3" w14:textId="77777777" w:rsidR="00EA5F3B" w:rsidRPr="00CC2E56" w:rsidRDefault="00EA5F3B" w:rsidP="00EA5F3B">
            <w:pPr>
              <w:pStyle w:val="aff"/>
              <w:spacing w:before="60" w:after="60"/>
              <w:ind w:left="0"/>
              <w:contextualSpacing w:val="0"/>
              <w:jc w:val="left"/>
              <w:rPr>
                <w:b/>
                <w:lang w:val="el-GR" w:eastAsia="el-GR"/>
              </w:rPr>
            </w:pPr>
            <w:r w:rsidRPr="00CC2E56">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44552D02" w:rsidR="00EA5F3B" w:rsidRPr="00CC2E56" w:rsidRDefault="00EA5F3B" w:rsidP="00EA5F3B">
            <w:pPr>
              <w:pStyle w:val="aff"/>
              <w:spacing w:before="60" w:after="60"/>
              <w:ind w:left="0"/>
              <w:contextualSpacing w:val="0"/>
              <w:jc w:val="left"/>
              <w:rPr>
                <w:b/>
                <w:lang w:val="el-GR" w:eastAsia="el-GR"/>
              </w:rPr>
            </w:pPr>
            <w:r w:rsidRPr="00CC2E56">
              <w:rPr>
                <w:b/>
                <w:lang w:val="el-GR" w:eastAsia="el-GR"/>
              </w:rPr>
              <w:fldChar w:fldCharType="begin"/>
            </w:r>
            <w:r w:rsidRPr="00CC2E56">
              <w:rPr>
                <w:b/>
                <w:lang w:val="el-GR" w:eastAsia="el-GR"/>
              </w:rPr>
              <w:instrText xml:space="preserve"> REF _Ref510087099 \h  \* MERGEFORMAT </w:instrText>
            </w:r>
            <w:r w:rsidRPr="00CC2E56">
              <w:rPr>
                <w:b/>
                <w:lang w:val="el-GR" w:eastAsia="el-GR"/>
              </w:rPr>
            </w:r>
            <w:r w:rsidRPr="00CC2E56">
              <w:rPr>
                <w:b/>
                <w:lang w:val="el-GR" w:eastAsia="el-GR"/>
              </w:rPr>
              <w:fldChar w:fldCharType="separate"/>
            </w:r>
            <w:r w:rsidR="003C08EA" w:rsidRPr="00603221">
              <w:rPr>
                <w:lang w:val="el-GR"/>
              </w:rPr>
              <w:t xml:space="preserve">ΠΑΡΑΡΤΗΜΑ </w:t>
            </w:r>
            <w:r w:rsidR="003C08EA" w:rsidRPr="003C08EA">
              <w:t>V</w:t>
            </w:r>
            <w:r w:rsidR="003C08EA" w:rsidRPr="00603221">
              <w:rPr>
                <w:lang w:val="el-GR"/>
              </w:rPr>
              <w:t xml:space="preserve"> – Υπόδειγμα Οικονομικής Προσφοράς</w:t>
            </w:r>
            <w:r w:rsidRPr="00CC2E56">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EA1C44">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30922960" w:rsidR="008338F0" w:rsidRPr="00603221" w:rsidRDefault="003355E7" w:rsidP="00F82A8D">
      <w:pPr>
        <w:pStyle w:val="2"/>
        <w:numPr>
          <w:ilvl w:val="0"/>
          <w:numId w:val="0"/>
        </w:numPr>
        <w:ind w:left="576" w:hanging="576"/>
        <w:rPr>
          <w:rFonts w:cs="Tahoma"/>
          <w:lang w:val="el-GR"/>
        </w:rPr>
      </w:pPr>
      <w:bookmarkStart w:id="491" w:name="_Ref510087099"/>
      <w:bookmarkStart w:id="492" w:name="_Ref40980023"/>
      <w:bookmarkStart w:id="493" w:name="_Ref40980058"/>
      <w:bookmarkStart w:id="494" w:name="_Ref40980548"/>
      <w:bookmarkStart w:id="495" w:name="_Ref55324421"/>
      <w:bookmarkStart w:id="496" w:name="_Toc97194378"/>
      <w:bookmarkStart w:id="497" w:name="_Toc97194482"/>
      <w:bookmarkStart w:id="498" w:name="_Toc169192281"/>
      <w:r w:rsidRPr="00603221">
        <w:rPr>
          <w:rFonts w:cs="Tahoma"/>
          <w:lang w:val="el-GR"/>
        </w:rPr>
        <w:t xml:space="preserve">ΠΑΡΑΡΤΗΜΑ </w:t>
      </w:r>
      <w:r w:rsidR="00AD3EC8">
        <w:rPr>
          <w:rFonts w:cs="Tahoma"/>
          <w:lang w:val="en-US"/>
        </w:rPr>
        <w:t>V</w:t>
      </w:r>
      <w:r w:rsidRPr="00603221">
        <w:rPr>
          <w:rFonts w:cs="Tahoma"/>
          <w:lang w:val="el-GR"/>
        </w:rPr>
        <w:t xml:space="preserve"> – </w:t>
      </w:r>
      <w:r w:rsidR="006E4901" w:rsidRPr="00603221">
        <w:rPr>
          <w:rFonts w:cs="Tahoma"/>
          <w:lang w:val="el-GR"/>
        </w:rPr>
        <w:t>Υπόδειγμα Οικονομικής Προσφοράς</w:t>
      </w:r>
      <w:bookmarkEnd w:id="491"/>
      <w:bookmarkEnd w:id="492"/>
      <w:bookmarkEnd w:id="493"/>
      <w:bookmarkEnd w:id="494"/>
      <w:bookmarkEnd w:id="495"/>
      <w:bookmarkEnd w:id="496"/>
      <w:bookmarkEnd w:id="497"/>
      <w:bookmarkEnd w:id="498"/>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rsidP="006D5402">
      <w:pPr>
        <w:pStyle w:val="3"/>
        <w:numPr>
          <w:ilvl w:val="2"/>
          <w:numId w:val="12"/>
        </w:numPr>
        <w:ind w:left="1134" w:hanging="414"/>
        <w:rPr>
          <w:rFonts w:cs="Tahoma"/>
          <w:lang w:val="el-GR"/>
        </w:rPr>
      </w:pPr>
      <w:bookmarkStart w:id="499" w:name="_Toc46178225"/>
      <w:bookmarkStart w:id="500" w:name="_Toc46178713"/>
      <w:bookmarkStart w:id="501" w:name="_Toc46179200"/>
      <w:bookmarkStart w:id="502" w:name="_Toc63254467"/>
      <w:bookmarkStart w:id="503" w:name="_Ref104352824"/>
      <w:bookmarkStart w:id="504" w:name="_Ref104352827"/>
      <w:bookmarkStart w:id="505" w:name="_Ref104352962"/>
      <w:bookmarkStart w:id="506" w:name="_Toc240445882"/>
      <w:bookmarkStart w:id="507" w:name="_Toc366852703"/>
      <w:bookmarkStart w:id="508" w:name="_Toc10632754"/>
      <w:bookmarkStart w:id="509" w:name="_Toc42167521"/>
      <w:bookmarkStart w:id="510" w:name="_Ref52978018"/>
      <w:bookmarkStart w:id="511" w:name="_Toc53671374"/>
      <w:bookmarkStart w:id="512" w:name="_Toc97194384"/>
      <w:bookmarkStart w:id="513" w:name="_Toc97194488"/>
      <w:bookmarkStart w:id="514" w:name="_Toc169192282"/>
      <w:bookmarkEnd w:id="499"/>
      <w:bookmarkEnd w:id="500"/>
      <w:bookmarkEnd w:id="501"/>
      <w:r w:rsidRPr="00C4217E">
        <w:rPr>
          <w:rFonts w:cs="Tahoma"/>
          <w:lang w:val="el-GR"/>
        </w:rPr>
        <w:t>Συγκεντρωτικός Πίνακας Οικονομικής Προσφοράς</w:t>
      </w:r>
      <w:bookmarkEnd w:id="502"/>
      <w:r w:rsidRPr="00C4217E">
        <w:rPr>
          <w:rFonts w:cs="Tahoma"/>
          <w:lang w:val="el-GR"/>
        </w:rPr>
        <w:t xml:space="preserve"> Έργου</w:t>
      </w:r>
      <w:bookmarkEnd w:id="503"/>
      <w:bookmarkEnd w:id="504"/>
      <w:bookmarkEnd w:id="505"/>
      <w:bookmarkEnd w:id="506"/>
      <w:bookmarkEnd w:id="507"/>
      <w:bookmarkEnd w:id="508"/>
      <w:bookmarkEnd w:id="509"/>
      <w:bookmarkEnd w:id="510"/>
      <w:bookmarkEnd w:id="511"/>
      <w:bookmarkEnd w:id="512"/>
      <w:bookmarkEnd w:id="513"/>
      <w:bookmarkEnd w:id="5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2717"/>
        <w:gridCol w:w="1133"/>
        <w:gridCol w:w="1111"/>
        <w:gridCol w:w="1030"/>
        <w:gridCol w:w="1070"/>
        <w:gridCol w:w="996"/>
        <w:gridCol w:w="1070"/>
      </w:tblGrid>
      <w:tr w:rsidR="00075EDD" w:rsidRPr="00B07C02" w14:paraId="35298E84" w14:textId="77777777" w:rsidTr="00075EDD">
        <w:trPr>
          <w:cantSplit/>
          <w:trHeight w:val="1049"/>
        </w:trPr>
        <w:tc>
          <w:tcPr>
            <w:tcW w:w="260" w:type="pct"/>
            <w:shd w:val="pct15" w:color="auto" w:fill="FFFFFF"/>
            <w:vAlign w:val="center"/>
          </w:tcPr>
          <w:p w14:paraId="5DD44DD5" w14:textId="77777777" w:rsidR="00075EDD" w:rsidRPr="00840707" w:rsidRDefault="00075EDD" w:rsidP="00C4217E">
            <w:pPr>
              <w:keepNext/>
              <w:keepLines/>
              <w:spacing w:before="60" w:after="60"/>
              <w:rPr>
                <w:sz w:val="18"/>
                <w:szCs w:val="18"/>
                <w:lang w:val="el-GR"/>
              </w:rPr>
            </w:pPr>
            <w:r w:rsidRPr="00840707">
              <w:rPr>
                <w:sz w:val="18"/>
                <w:szCs w:val="18"/>
                <w:lang w:val="el-GR"/>
              </w:rPr>
              <w:t>Α/Α</w:t>
            </w:r>
          </w:p>
        </w:tc>
        <w:tc>
          <w:tcPr>
            <w:tcW w:w="1422" w:type="pct"/>
            <w:shd w:val="pct15" w:color="auto" w:fill="FFFFFF"/>
            <w:vAlign w:val="center"/>
          </w:tcPr>
          <w:p w14:paraId="34BACF01" w14:textId="77777777" w:rsidR="00075EDD" w:rsidRPr="00840707" w:rsidRDefault="00075EDD" w:rsidP="00C4217E">
            <w:pPr>
              <w:keepNext/>
              <w:keepLines/>
              <w:spacing w:before="60" w:after="60"/>
              <w:rPr>
                <w:sz w:val="18"/>
                <w:szCs w:val="18"/>
                <w:lang w:val="el-GR"/>
              </w:rPr>
            </w:pPr>
            <w:r w:rsidRPr="00840707">
              <w:rPr>
                <w:sz w:val="18"/>
                <w:szCs w:val="18"/>
                <w:lang w:val="el-GR"/>
              </w:rPr>
              <w:t>ΠΕΡΙΓΡΑΦΗ</w:t>
            </w:r>
          </w:p>
        </w:tc>
        <w:tc>
          <w:tcPr>
            <w:tcW w:w="539" w:type="pct"/>
            <w:shd w:val="pct15" w:color="auto" w:fill="FFFFFF"/>
          </w:tcPr>
          <w:p w14:paraId="1F4AD70E" w14:textId="77777777" w:rsidR="001459BB" w:rsidRDefault="001459BB" w:rsidP="00C4217E">
            <w:pPr>
              <w:keepNext/>
              <w:keepLines/>
              <w:spacing w:before="60" w:after="60"/>
              <w:jc w:val="center"/>
              <w:rPr>
                <w:sz w:val="18"/>
                <w:szCs w:val="18"/>
                <w:lang w:val="el-GR"/>
              </w:rPr>
            </w:pPr>
          </w:p>
          <w:p w14:paraId="65018C87" w14:textId="5DC31007" w:rsidR="00075EDD" w:rsidRDefault="001459BB" w:rsidP="00C4217E">
            <w:pPr>
              <w:keepNext/>
              <w:keepLines/>
              <w:spacing w:before="60" w:after="60"/>
              <w:jc w:val="center"/>
              <w:rPr>
                <w:sz w:val="18"/>
                <w:szCs w:val="18"/>
                <w:lang w:val="el-GR"/>
              </w:rPr>
            </w:pPr>
            <w:r>
              <w:rPr>
                <w:sz w:val="18"/>
                <w:szCs w:val="18"/>
                <w:lang w:val="el-GR"/>
              </w:rPr>
              <w:t>ΠΟΣΟΤΗΤΑ</w:t>
            </w:r>
          </w:p>
        </w:tc>
        <w:tc>
          <w:tcPr>
            <w:tcW w:w="588" w:type="pct"/>
            <w:shd w:val="pct15" w:color="auto" w:fill="FFFFFF"/>
          </w:tcPr>
          <w:p w14:paraId="0A12AE82" w14:textId="13D81DF2" w:rsidR="00075EDD" w:rsidRDefault="00075EDD" w:rsidP="00C4217E">
            <w:pPr>
              <w:keepNext/>
              <w:keepLines/>
              <w:spacing w:before="60" w:after="60"/>
              <w:jc w:val="center"/>
              <w:rPr>
                <w:sz w:val="18"/>
                <w:szCs w:val="18"/>
                <w:lang w:val="el-GR"/>
              </w:rPr>
            </w:pPr>
          </w:p>
          <w:p w14:paraId="68EC0068" w14:textId="57E9B492" w:rsidR="00075EDD" w:rsidRPr="00840707" w:rsidRDefault="001459BB" w:rsidP="00C4217E">
            <w:pPr>
              <w:keepNext/>
              <w:keepLines/>
              <w:spacing w:before="60" w:after="60"/>
              <w:jc w:val="center"/>
              <w:rPr>
                <w:sz w:val="18"/>
                <w:szCs w:val="18"/>
                <w:lang w:val="el-GR"/>
              </w:rPr>
            </w:pPr>
            <w:r>
              <w:rPr>
                <w:sz w:val="18"/>
                <w:szCs w:val="18"/>
                <w:lang w:val="el-GR"/>
              </w:rPr>
              <w:t>ΜΟΝΑΔΑ ΜΕΤΡΗΣΗΣ</w:t>
            </w:r>
          </w:p>
        </w:tc>
        <w:tc>
          <w:tcPr>
            <w:tcW w:w="539" w:type="pct"/>
            <w:shd w:val="pct15" w:color="auto" w:fill="FFFFFF"/>
          </w:tcPr>
          <w:p w14:paraId="0EF616C0" w14:textId="77777777" w:rsidR="00075EDD" w:rsidRDefault="00075EDD" w:rsidP="00C4217E">
            <w:pPr>
              <w:keepNext/>
              <w:keepLines/>
              <w:spacing w:before="60" w:after="60"/>
              <w:jc w:val="center"/>
              <w:rPr>
                <w:sz w:val="18"/>
                <w:szCs w:val="18"/>
                <w:lang w:val="el-GR"/>
              </w:rPr>
            </w:pPr>
          </w:p>
          <w:p w14:paraId="256DFE60" w14:textId="30A6ED9B" w:rsidR="00075EDD" w:rsidRPr="00840707" w:rsidRDefault="00075EDD" w:rsidP="00C4217E">
            <w:pPr>
              <w:keepNext/>
              <w:keepLines/>
              <w:spacing w:before="60" w:after="60"/>
              <w:jc w:val="center"/>
              <w:rPr>
                <w:sz w:val="18"/>
                <w:szCs w:val="18"/>
                <w:lang w:val="el-GR"/>
              </w:rPr>
            </w:pPr>
            <w:r>
              <w:rPr>
                <w:sz w:val="18"/>
                <w:szCs w:val="18"/>
                <w:lang w:val="el-GR"/>
              </w:rPr>
              <w:t>ΤΙΜΗ ΜΟΝΑΔΑΣ</w:t>
            </w:r>
          </w:p>
        </w:tc>
        <w:tc>
          <w:tcPr>
            <w:tcW w:w="556" w:type="pct"/>
            <w:shd w:val="pct15" w:color="auto" w:fill="FFFFFF"/>
            <w:vAlign w:val="center"/>
          </w:tcPr>
          <w:p w14:paraId="7DA41F0B" w14:textId="5FD910FF" w:rsidR="00075EDD" w:rsidRPr="00840707" w:rsidRDefault="00075EDD"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075EDD" w:rsidRPr="00840707" w:rsidRDefault="00075EDD" w:rsidP="00C4217E">
            <w:pPr>
              <w:keepNext/>
              <w:keepLines/>
              <w:spacing w:before="60" w:after="60"/>
              <w:jc w:val="center"/>
              <w:rPr>
                <w:sz w:val="18"/>
                <w:szCs w:val="18"/>
                <w:lang w:val="el-GR"/>
              </w:rPr>
            </w:pPr>
            <w:r w:rsidRPr="00840707">
              <w:rPr>
                <w:sz w:val="18"/>
                <w:szCs w:val="18"/>
                <w:lang w:val="el-GR"/>
              </w:rPr>
              <w:t>ΧΩΡΙΣ ΦΠΑ [€]</w:t>
            </w:r>
          </w:p>
        </w:tc>
        <w:tc>
          <w:tcPr>
            <w:tcW w:w="540" w:type="pct"/>
            <w:shd w:val="pct15" w:color="auto" w:fill="FFFFFF"/>
            <w:vAlign w:val="center"/>
          </w:tcPr>
          <w:p w14:paraId="0D5CE031" w14:textId="77777777" w:rsidR="00075EDD" w:rsidRPr="00840707" w:rsidRDefault="00075EDD" w:rsidP="00C4217E">
            <w:pPr>
              <w:keepNext/>
              <w:keepLines/>
              <w:spacing w:before="60" w:after="60"/>
              <w:jc w:val="center"/>
              <w:rPr>
                <w:sz w:val="18"/>
                <w:szCs w:val="18"/>
                <w:lang w:val="el-GR"/>
              </w:rPr>
            </w:pPr>
            <w:r w:rsidRPr="00840707">
              <w:rPr>
                <w:sz w:val="18"/>
                <w:szCs w:val="18"/>
                <w:lang w:val="el-GR"/>
              </w:rPr>
              <w:t>ΦΠΑ [€]</w:t>
            </w:r>
          </w:p>
        </w:tc>
        <w:tc>
          <w:tcPr>
            <w:tcW w:w="556" w:type="pct"/>
            <w:shd w:val="pct15" w:color="auto" w:fill="FFFFFF"/>
            <w:vAlign w:val="center"/>
          </w:tcPr>
          <w:p w14:paraId="3F1174F1" w14:textId="77777777" w:rsidR="00075EDD" w:rsidRPr="00840707" w:rsidRDefault="00075EDD"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075EDD" w:rsidRPr="00840707" w:rsidRDefault="00075EDD" w:rsidP="00C4217E">
            <w:pPr>
              <w:keepNext/>
              <w:keepLines/>
              <w:spacing w:before="60" w:after="60"/>
              <w:jc w:val="center"/>
              <w:rPr>
                <w:sz w:val="18"/>
                <w:szCs w:val="18"/>
                <w:lang w:val="el-GR"/>
              </w:rPr>
            </w:pPr>
            <w:r w:rsidRPr="00840707">
              <w:rPr>
                <w:sz w:val="18"/>
                <w:szCs w:val="18"/>
                <w:lang w:val="el-GR"/>
              </w:rPr>
              <w:t>ΜΕ ΦΠΑ [€]</w:t>
            </w:r>
          </w:p>
        </w:tc>
      </w:tr>
      <w:tr w:rsidR="00075EDD" w:rsidRPr="00BB60FE" w14:paraId="6F26F8EC" w14:textId="77777777" w:rsidTr="00075EDD">
        <w:trPr>
          <w:trHeight w:val="284"/>
        </w:trPr>
        <w:tc>
          <w:tcPr>
            <w:tcW w:w="260" w:type="pct"/>
            <w:vAlign w:val="center"/>
          </w:tcPr>
          <w:p w14:paraId="1FEDBB75" w14:textId="3C6B7138" w:rsidR="00075EDD" w:rsidRPr="009166BB" w:rsidRDefault="00075EDD" w:rsidP="00842CDC">
            <w:pPr>
              <w:keepNext/>
              <w:keepLines/>
              <w:spacing w:before="60" w:after="60"/>
              <w:rPr>
                <w:sz w:val="18"/>
                <w:szCs w:val="18"/>
                <w:lang w:val="el-GR"/>
              </w:rPr>
            </w:pPr>
            <w:r w:rsidRPr="009166BB">
              <w:rPr>
                <w:sz w:val="18"/>
                <w:szCs w:val="18"/>
                <w:lang w:val="el-GR"/>
              </w:rPr>
              <w:t>1</w:t>
            </w:r>
            <w:r w:rsidR="005E0D9C">
              <w:rPr>
                <w:sz w:val="18"/>
                <w:szCs w:val="18"/>
                <w:lang w:val="el-GR"/>
              </w:rPr>
              <w:t>.</w:t>
            </w:r>
          </w:p>
        </w:tc>
        <w:tc>
          <w:tcPr>
            <w:tcW w:w="1422" w:type="pct"/>
            <w:vAlign w:val="center"/>
          </w:tcPr>
          <w:p w14:paraId="7E3D2A3A" w14:textId="6BAD7F56" w:rsidR="00075EDD" w:rsidRPr="009166BB" w:rsidRDefault="00075EDD" w:rsidP="00842CDC">
            <w:pPr>
              <w:keepNext/>
              <w:keepLines/>
              <w:spacing w:before="60" w:after="60"/>
              <w:rPr>
                <w:sz w:val="18"/>
                <w:szCs w:val="18"/>
                <w:lang w:val="el-GR"/>
              </w:rPr>
            </w:pPr>
            <w:r>
              <w:rPr>
                <w:sz w:val="18"/>
                <w:szCs w:val="18"/>
                <w:lang w:val="el-GR"/>
              </w:rPr>
              <w:t xml:space="preserve">Υπηρεσίες Φιλοξενίας Υφιστάμενων Πληροφοριακών Συστημάτων </w:t>
            </w:r>
          </w:p>
        </w:tc>
        <w:tc>
          <w:tcPr>
            <w:tcW w:w="539" w:type="pct"/>
          </w:tcPr>
          <w:p w14:paraId="017EA61F" w14:textId="77777777" w:rsidR="00075EDD" w:rsidRPr="00840707" w:rsidRDefault="00075EDD" w:rsidP="00842CDC">
            <w:pPr>
              <w:keepNext/>
              <w:keepLines/>
              <w:spacing w:before="60" w:after="60"/>
              <w:rPr>
                <w:sz w:val="18"/>
                <w:szCs w:val="18"/>
                <w:lang w:val="el-GR"/>
              </w:rPr>
            </w:pPr>
          </w:p>
        </w:tc>
        <w:tc>
          <w:tcPr>
            <w:tcW w:w="588" w:type="pct"/>
          </w:tcPr>
          <w:p w14:paraId="765A5CF7" w14:textId="45641DDE" w:rsidR="00075EDD" w:rsidRPr="00840707" w:rsidRDefault="001459BB" w:rsidP="00842CDC">
            <w:pPr>
              <w:keepNext/>
              <w:keepLines/>
              <w:spacing w:before="60" w:after="60"/>
              <w:rPr>
                <w:sz w:val="18"/>
                <w:szCs w:val="18"/>
                <w:lang w:val="el-GR"/>
              </w:rPr>
            </w:pPr>
            <w:r>
              <w:rPr>
                <w:sz w:val="18"/>
                <w:szCs w:val="18"/>
                <w:lang w:val="el-GR"/>
              </w:rPr>
              <w:t>ΕΤΟΣ</w:t>
            </w:r>
          </w:p>
        </w:tc>
        <w:tc>
          <w:tcPr>
            <w:tcW w:w="539" w:type="pct"/>
          </w:tcPr>
          <w:p w14:paraId="1498E90A" w14:textId="77777777" w:rsidR="00075EDD" w:rsidRPr="00840707" w:rsidRDefault="00075EDD" w:rsidP="00842CDC">
            <w:pPr>
              <w:keepNext/>
              <w:keepLines/>
              <w:spacing w:before="60" w:after="60"/>
              <w:rPr>
                <w:sz w:val="18"/>
                <w:szCs w:val="18"/>
                <w:lang w:val="el-GR"/>
              </w:rPr>
            </w:pPr>
          </w:p>
        </w:tc>
        <w:tc>
          <w:tcPr>
            <w:tcW w:w="556" w:type="pct"/>
            <w:vAlign w:val="center"/>
          </w:tcPr>
          <w:p w14:paraId="0B89F227" w14:textId="07C46665" w:rsidR="00075EDD" w:rsidRPr="00840707" w:rsidRDefault="00075EDD" w:rsidP="00842CDC">
            <w:pPr>
              <w:keepNext/>
              <w:keepLines/>
              <w:spacing w:before="60" w:after="60"/>
              <w:rPr>
                <w:sz w:val="18"/>
                <w:szCs w:val="18"/>
                <w:lang w:val="el-GR"/>
              </w:rPr>
            </w:pPr>
          </w:p>
        </w:tc>
        <w:tc>
          <w:tcPr>
            <w:tcW w:w="540" w:type="pct"/>
            <w:vAlign w:val="center"/>
          </w:tcPr>
          <w:p w14:paraId="461B780B" w14:textId="77777777" w:rsidR="00075EDD" w:rsidRPr="00840707" w:rsidRDefault="00075EDD" w:rsidP="00842CDC">
            <w:pPr>
              <w:keepNext/>
              <w:keepLines/>
              <w:spacing w:before="60" w:after="60"/>
              <w:rPr>
                <w:sz w:val="18"/>
                <w:szCs w:val="18"/>
                <w:lang w:val="el-GR"/>
              </w:rPr>
            </w:pPr>
          </w:p>
        </w:tc>
        <w:tc>
          <w:tcPr>
            <w:tcW w:w="556" w:type="pct"/>
            <w:vAlign w:val="center"/>
          </w:tcPr>
          <w:p w14:paraId="26D9087A" w14:textId="77777777" w:rsidR="00075EDD" w:rsidRPr="00840707" w:rsidRDefault="00075EDD" w:rsidP="00842CDC">
            <w:pPr>
              <w:keepNext/>
              <w:keepLines/>
              <w:spacing w:before="60" w:after="60"/>
              <w:rPr>
                <w:sz w:val="18"/>
                <w:szCs w:val="18"/>
                <w:lang w:val="el-GR"/>
              </w:rPr>
            </w:pPr>
          </w:p>
        </w:tc>
      </w:tr>
      <w:tr w:rsidR="00C671A8" w:rsidRPr="00061FDB" w14:paraId="7B70C886" w14:textId="77777777" w:rsidTr="00075EDD">
        <w:trPr>
          <w:trHeight w:val="284"/>
        </w:trPr>
        <w:tc>
          <w:tcPr>
            <w:tcW w:w="260" w:type="pct"/>
            <w:vAlign w:val="center"/>
          </w:tcPr>
          <w:p w14:paraId="1D4E41EF" w14:textId="00E3438B" w:rsidR="00C671A8" w:rsidRPr="009166BB" w:rsidRDefault="00C671A8" w:rsidP="00842CDC">
            <w:pPr>
              <w:keepNext/>
              <w:keepLines/>
              <w:spacing w:before="60" w:after="60"/>
              <w:rPr>
                <w:sz w:val="18"/>
                <w:szCs w:val="18"/>
                <w:lang w:val="el-GR"/>
              </w:rPr>
            </w:pPr>
            <w:r>
              <w:rPr>
                <w:sz w:val="18"/>
                <w:szCs w:val="18"/>
                <w:lang w:val="el-GR"/>
              </w:rPr>
              <w:t>2</w:t>
            </w:r>
            <w:r w:rsidR="005E0D9C">
              <w:rPr>
                <w:sz w:val="18"/>
                <w:szCs w:val="18"/>
                <w:lang w:val="el-GR"/>
              </w:rPr>
              <w:t>.</w:t>
            </w:r>
          </w:p>
        </w:tc>
        <w:tc>
          <w:tcPr>
            <w:tcW w:w="1422" w:type="pct"/>
            <w:vAlign w:val="center"/>
          </w:tcPr>
          <w:p w14:paraId="5E44427E" w14:textId="74036D61" w:rsidR="00C671A8" w:rsidRDefault="00C671A8" w:rsidP="00842CDC">
            <w:pPr>
              <w:keepNext/>
              <w:keepLines/>
              <w:spacing w:before="60" w:after="60"/>
              <w:rPr>
                <w:sz w:val="18"/>
                <w:szCs w:val="18"/>
                <w:lang w:val="el-GR"/>
              </w:rPr>
            </w:pPr>
            <w:r>
              <w:rPr>
                <w:sz w:val="18"/>
                <w:szCs w:val="18"/>
                <w:lang w:val="el-GR"/>
              </w:rPr>
              <w:t>Υπηρεσίες Υποστήριξης Υφιστάμενων Πληροφοριακών Συστημάτων</w:t>
            </w:r>
          </w:p>
        </w:tc>
        <w:tc>
          <w:tcPr>
            <w:tcW w:w="539" w:type="pct"/>
          </w:tcPr>
          <w:p w14:paraId="7BB7BF5A" w14:textId="77777777" w:rsidR="00C671A8" w:rsidRPr="00840707" w:rsidRDefault="00C671A8" w:rsidP="00842CDC">
            <w:pPr>
              <w:keepNext/>
              <w:keepLines/>
              <w:spacing w:before="60" w:after="60"/>
              <w:rPr>
                <w:sz w:val="18"/>
                <w:szCs w:val="18"/>
                <w:lang w:val="el-GR"/>
              </w:rPr>
            </w:pPr>
          </w:p>
        </w:tc>
        <w:tc>
          <w:tcPr>
            <w:tcW w:w="588" w:type="pct"/>
          </w:tcPr>
          <w:p w14:paraId="5334C8E5" w14:textId="77777777" w:rsidR="00C671A8" w:rsidRDefault="00C671A8" w:rsidP="00842CDC">
            <w:pPr>
              <w:keepNext/>
              <w:keepLines/>
              <w:spacing w:before="60" w:after="60"/>
              <w:rPr>
                <w:sz w:val="18"/>
                <w:szCs w:val="18"/>
                <w:lang w:val="el-GR"/>
              </w:rPr>
            </w:pPr>
          </w:p>
        </w:tc>
        <w:tc>
          <w:tcPr>
            <w:tcW w:w="539" w:type="pct"/>
          </w:tcPr>
          <w:p w14:paraId="2B0BD3EE" w14:textId="77777777" w:rsidR="00C671A8" w:rsidRPr="00840707" w:rsidRDefault="00C671A8" w:rsidP="00842CDC">
            <w:pPr>
              <w:keepNext/>
              <w:keepLines/>
              <w:spacing w:before="60" w:after="60"/>
              <w:rPr>
                <w:sz w:val="18"/>
                <w:szCs w:val="18"/>
                <w:lang w:val="el-GR"/>
              </w:rPr>
            </w:pPr>
          </w:p>
        </w:tc>
        <w:tc>
          <w:tcPr>
            <w:tcW w:w="556" w:type="pct"/>
            <w:vAlign w:val="center"/>
          </w:tcPr>
          <w:p w14:paraId="7FCE2A06" w14:textId="77777777" w:rsidR="00C671A8" w:rsidRPr="00840707" w:rsidRDefault="00C671A8" w:rsidP="00842CDC">
            <w:pPr>
              <w:keepNext/>
              <w:keepLines/>
              <w:spacing w:before="60" w:after="60"/>
              <w:rPr>
                <w:sz w:val="18"/>
                <w:szCs w:val="18"/>
                <w:lang w:val="el-GR"/>
              </w:rPr>
            </w:pPr>
          </w:p>
        </w:tc>
        <w:tc>
          <w:tcPr>
            <w:tcW w:w="540" w:type="pct"/>
            <w:vAlign w:val="center"/>
          </w:tcPr>
          <w:p w14:paraId="232F1CD8" w14:textId="77777777" w:rsidR="00C671A8" w:rsidRPr="00840707" w:rsidRDefault="00C671A8" w:rsidP="00842CDC">
            <w:pPr>
              <w:keepNext/>
              <w:keepLines/>
              <w:spacing w:before="60" w:after="60"/>
              <w:rPr>
                <w:sz w:val="18"/>
                <w:szCs w:val="18"/>
                <w:lang w:val="el-GR"/>
              </w:rPr>
            </w:pPr>
          </w:p>
        </w:tc>
        <w:tc>
          <w:tcPr>
            <w:tcW w:w="556" w:type="pct"/>
            <w:vAlign w:val="center"/>
          </w:tcPr>
          <w:p w14:paraId="61725D43" w14:textId="77777777" w:rsidR="00C671A8" w:rsidRPr="00840707" w:rsidRDefault="00C671A8" w:rsidP="00842CDC">
            <w:pPr>
              <w:keepNext/>
              <w:keepLines/>
              <w:spacing w:before="60" w:after="60"/>
              <w:rPr>
                <w:sz w:val="18"/>
                <w:szCs w:val="18"/>
                <w:lang w:val="el-GR"/>
              </w:rPr>
            </w:pPr>
          </w:p>
        </w:tc>
      </w:tr>
      <w:tr w:rsidR="00075EDD" w:rsidRPr="003E609D" w14:paraId="66952B2C" w14:textId="77777777" w:rsidTr="00075EDD">
        <w:trPr>
          <w:trHeight w:val="284"/>
        </w:trPr>
        <w:tc>
          <w:tcPr>
            <w:tcW w:w="260" w:type="pct"/>
            <w:vAlign w:val="center"/>
          </w:tcPr>
          <w:p w14:paraId="3453DB3A" w14:textId="29A2E8F0" w:rsidR="00075EDD" w:rsidRPr="009166BB" w:rsidRDefault="00C671A8" w:rsidP="00842CDC">
            <w:pPr>
              <w:keepNext/>
              <w:keepLines/>
              <w:spacing w:before="60" w:after="60"/>
              <w:rPr>
                <w:sz w:val="18"/>
                <w:szCs w:val="18"/>
                <w:lang w:val="el-GR"/>
              </w:rPr>
            </w:pPr>
            <w:r>
              <w:rPr>
                <w:sz w:val="18"/>
                <w:szCs w:val="18"/>
                <w:lang w:val="el-GR"/>
              </w:rPr>
              <w:t>3</w:t>
            </w:r>
            <w:r w:rsidR="005E0D9C">
              <w:rPr>
                <w:sz w:val="18"/>
                <w:szCs w:val="18"/>
                <w:lang w:val="el-GR"/>
              </w:rPr>
              <w:t>.</w:t>
            </w:r>
          </w:p>
        </w:tc>
        <w:tc>
          <w:tcPr>
            <w:tcW w:w="1422" w:type="pct"/>
            <w:vAlign w:val="center"/>
          </w:tcPr>
          <w:p w14:paraId="100E004A" w14:textId="523E2C0B" w:rsidR="00075EDD" w:rsidRPr="009166BB" w:rsidRDefault="00075EDD" w:rsidP="00842CDC">
            <w:pPr>
              <w:keepNext/>
              <w:keepLines/>
              <w:spacing w:before="60" w:after="60"/>
              <w:rPr>
                <w:sz w:val="18"/>
                <w:szCs w:val="18"/>
                <w:lang w:val="el-GR"/>
              </w:rPr>
            </w:pPr>
            <w:r>
              <w:rPr>
                <w:sz w:val="18"/>
                <w:szCs w:val="18"/>
                <w:lang w:val="el-GR"/>
              </w:rPr>
              <w:t xml:space="preserve">Ανάπτυξη Νέων Εφαρμογών </w:t>
            </w:r>
          </w:p>
        </w:tc>
        <w:tc>
          <w:tcPr>
            <w:tcW w:w="539" w:type="pct"/>
          </w:tcPr>
          <w:p w14:paraId="639BDA84" w14:textId="77777777" w:rsidR="00075EDD" w:rsidRPr="00840707" w:rsidRDefault="00075EDD" w:rsidP="00842CDC">
            <w:pPr>
              <w:keepNext/>
              <w:keepLines/>
              <w:spacing w:before="60" w:after="60"/>
              <w:rPr>
                <w:sz w:val="18"/>
                <w:szCs w:val="18"/>
                <w:lang w:val="el-GR"/>
              </w:rPr>
            </w:pPr>
          </w:p>
        </w:tc>
        <w:tc>
          <w:tcPr>
            <w:tcW w:w="588" w:type="pct"/>
          </w:tcPr>
          <w:p w14:paraId="042DBD8D" w14:textId="1758DDEA" w:rsidR="00075EDD" w:rsidRPr="00840707" w:rsidRDefault="001459BB" w:rsidP="00842CDC">
            <w:pPr>
              <w:keepNext/>
              <w:keepLines/>
              <w:spacing w:before="60" w:after="60"/>
              <w:rPr>
                <w:sz w:val="18"/>
                <w:szCs w:val="18"/>
                <w:lang w:val="el-GR"/>
              </w:rPr>
            </w:pPr>
            <w:r>
              <w:rPr>
                <w:sz w:val="18"/>
                <w:szCs w:val="18"/>
                <w:lang w:val="el-GR"/>
              </w:rPr>
              <w:t>ΑΜ</w:t>
            </w:r>
          </w:p>
        </w:tc>
        <w:tc>
          <w:tcPr>
            <w:tcW w:w="539" w:type="pct"/>
          </w:tcPr>
          <w:p w14:paraId="69CD7335" w14:textId="77777777" w:rsidR="00075EDD" w:rsidRPr="00840707" w:rsidRDefault="00075EDD" w:rsidP="00842CDC">
            <w:pPr>
              <w:keepNext/>
              <w:keepLines/>
              <w:spacing w:before="60" w:after="60"/>
              <w:rPr>
                <w:sz w:val="18"/>
                <w:szCs w:val="18"/>
                <w:lang w:val="el-GR"/>
              </w:rPr>
            </w:pPr>
          </w:p>
        </w:tc>
        <w:tc>
          <w:tcPr>
            <w:tcW w:w="556" w:type="pct"/>
            <w:vAlign w:val="center"/>
          </w:tcPr>
          <w:p w14:paraId="09C99FCF" w14:textId="77777777" w:rsidR="00075EDD" w:rsidRPr="00840707" w:rsidRDefault="00075EDD" w:rsidP="00842CDC">
            <w:pPr>
              <w:keepNext/>
              <w:keepLines/>
              <w:spacing w:before="60" w:after="60"/>
              <w:rPr>
                <w:sz w:val="18"/>
                <w:szCs w:val="18"/>
                <w:lang w:val="el-GR"/>
              </w:rPr>
            </w:pPr>
          </w:p>
        </w:tc>
        <w:tc>
          <w:tcPr>
            <w:tcW w:w="540" w:type="pct"/>
            <w:vAlign w:val="center"/>
          </w:tcPr>
          <w:p w14:paraId="17047CBA" w14:textId="77777777" w:rsidR="00075EDD" w:rsidRPr="00840707" w:rsidRDefault="00075EDD" w:rsidP="00842CDC">
            <w:pPr>
              <w:keepNext/>
              <w:keepLines/>
              <w:spacing w:before="60" w:after="60"/>
              <w:rPr>
                <w:sz w:val="18"/>
                <w:szCs w:val="18"/>
                <w:lang w:val="el-GR"/>
              </w:rPr>
            </w:pPr>
          </w:p>
        </w:tc>
        <w:tc>
          <w:tcPr>
            <w:tcW w:w="556" w:type="pct"/>
            <w:vAlign w:val="center"/>
          </w:tcPr>
          <w:p w14:paraId="2231ABB6" w14:textId="77777777" w:rsidR="00075EDD" w:rsidRPr="00840707" w:rsidRDefault="00075EDD" w:rsidP="00842CDC">
            <w:pPr>
              <w:keepNext/>
              <w:keepLines/>
              <w:spacing w:before="60" w:after="60"/>
              <w:rPr>
                <w:sz w:val="18"/>
                <w:szCs w:val="18"/>
                <w:lang w:val="el-GR"/>
              </w:rPr>
            </w:pPr>
          </w:p>
        </w:tc>
      </w:tr>
      <w:tr w:rsidR="00075EDD" w:rsidRPr="003E609D" w14:paraId="7F2B6A8D" w14:textId="77777777" w:rsidTr="00075EDD">
        <w:trPr>
          <w:trHeight w:val="284"/>
        </w:trPr>
        <w:tc>
          <w:tcPr>
            <w:tcW w:w="260" w:type="pct"/>
            <w:vAlign w:val="center"/>
          </w:tcPr>
          <w:p w14:paraId="0336334F" w14:textId="16F7CA78" w:rsidR="00075EDD" w:rsidRPr="009166BB" w:rsidRDefault="00C671A8" w:rsidP="00842CDC">
            <w:pPr>
              <w:keepNext/>
              <w:keepLines/>
              <w:spacing w:before="60" w:after="60"/>
              <w:rPr>
                <w:sz w:val="18"/>
                <w:szCs w:val="18"/>
                <w:lang w:val="el-GR"/>
              </w:rPr>
            </w:pPr>
            <w:r>
              <w:rPr>
                <w:sz w:val="18"/>
                <w:szCs w:val="18"/>
                <w:lang w:val="el-GR"/>
              </w:rPr>
              <w:t>4</w:t>
            </w:r>
            <w:r w:rsidR="00075EDD" w:rsidRPr="009166BB">
              <w:rPr>
                <w:sz w:val="18"/>
                <w:szCs w:val="18"/>
                <w:lang w:val="el-GR"/>
              </w:rPr>
              <w:t>.</w:t>
            </w:r>
          </w:p>
        </w:tc>
        <w:tc>
          <w:tcPr>
            <w:tcW w:w="1422" w:type="pct"/>
            <w:vAlign w:val="center"/>
          </w:tcPr>
          <w:p w14:paraId="515B2029" w14:textId="16C91305" w:rsidR="00075EDD" w:rsidRPr="009166BB" w:rsidRDefault="00075EDD" w:rsidP="00842CDC">
            <w:pPr>
              <w:keepNext/>
              <w:keepLines/>
              <w:spacing w:before="60" w:after="60"/>
              <w:rPr>
                <w:sz w:val="18"/>
                <w:szCs w:val="18"/>
                <w:lang w:val="el-GR"/>
              </w:rPr>
            </w:pPr>
            <w:r>
              <w:rPr>
                <w:sz w:val="18"/>
                <w:szCs w:val="18"/>
                <w:lang w:val="el-GR"/>
              </w:rPr>
              <w:t xml:space="preserve">Υλοποίηση Διαλειτουργικοτήτων </w:t>
            </w:r>
          </w:p>
        </w:tc>
        <w:tc>
          <w:tcPr>
            <w:tcW w:w="539" w:type="pct"/>
          </w:tcPr>
          <w:p w14:paraId="68336BD6" w14:textId="77777777" w:rsidR="00075EDD" w:rsidRPr="00840707" w:rsidRDefault="00075EDD" w:rsidP="00842CDC">
            <w:pPr>
              <w:keepNext/>
              <w:keepLines/>
              <w:spacing w:before="60" w:after="60"/>
              <w:rPr>
                <w:sz w:val="18"/>
                <w:szCs w:val="18"/>
                <w:lang w:val="el-GR"/>
              </w:rPr>
            </w:pPr>
          </w:p>
        </w:tc>
        <w:tc>
          <w:tcPr>
            <w:tcW w:w="588" w:type="pct"/>
          </w:tcPr>
          <w:p w14:paraId="2FEDA328" w14:textId="659CDE6C" w:rsidR="00075EDD" w:rsidRPr="00840707" w:rsidRDefault="001459BB" w:rsidP="00842CDC">
            <w:pPr>
              <w:keepNext/>
              <w:keepLines/>
              <w:spacing w:before="60" w:after="60"/>
              <w:rPr>
                <w:sz w:val="18"/>
                <w:szCs w:val="18"/>
                <w:lang w:val="el-GR"/>
              </w:rPr>
            </w:pPr>
            <w:r>
              <w:rPr>
                <w:sz w:val="18"/>
                <w:szCs w:val="18"/>
                <w:lang w:val="el-GR"/>
              </w:rPr>
              <w:t>ΑΜ</w:t>
            </w:r>
          </w:p>
        </w:tc>
        <w:tc>
          <w:tcPr>
            <w:tcW w:w="539" w:type="pct"/>
          </w:tcPr>
          <w:p w14:paraId="4A991357" w14:textId="77777777" w:rsidR="00075EDD" w:rsidRPr="00840707" w:rsidRDefault="00075EDD" w:rsidP="00842CDC">
            <w:pPr>
              <w:keepNext/>
              <w:keepLines/>
              <w:spacing w:before="60" w:after="60"/>
              <w:rPr>
                <w:sz w:val="18"/>
                <w:szCs w:val="18"/>
                <w:lang w:val="el-GR"/>
              </w:rPr>
            </w:pPr>
          </w:p>
        </w:tc>
        <w:tc>
          <w:tcPr>
            <w:tcW w:w="556" w:type="pct"/>
            <w:vAlign w:val="center"/>
          </w:tcPr>
          <w:p w14:paraId="6D87DA54" w14:textId="77777777" w:rsidR="00075EDD" w:rsidRPr="00840707" w:rsidRDefault="00075EDD" w:rsidP="00842CDC">
            <w:pPr>
              <w:keepNext/>
              <w:keepLines/>
              <w:spacing w:before="60" w:after="60"/>
              <w:rPr>
                <w:sz w:val="18"/>
                <w:szCs w:val="18"/>
                <w:lang w:val="el-GR"/>
              </w:rPr>
            </w:pPr>
          </w:p>
        </w:tc>
        <w:tc>
          <w:tcPr>
            <w:tcW w:w="540" w:type="pct"/>
            <w:vAlign w:val="center"/>
          </w:tcPr>
          <w:p w14:paraId="0FCFADAC" w14:textId="77777777" w:rsidR="00075EDD" w:rsidRPr="00840707" w:rsidRDefault="00075EDD" w:rsidP="00842CDC">
            <w:pPr>
              <w:keepNext/>
              <w:keepLines/>
              <w:spacing w:before="60" w:after="60"/>
              <w:rPr>
                <w:sz w:val="18"/>
                <w:szCs w:val="18"/>
                <w:lang w:val="el-GR"/>
              </w:rPr>
            </w:pPr>
          </w:p>
        </w:tc>
        <w:tc>
          <w:tcPr>
            <w:tcW w:w="556" w:type="pct"/>
            <w:vAlign w:val="center"/>
          </w:tcPr>
          <w:p w14:paraId="2D465B5B" w14:textId="77777777" w:rsidR="00075EDD" w:rsidRPr="00840707" w:rsidRDefault="00075EDD" w:rsidP="00842CDC">
            <w:pPr>
              <w:keepNext/>
              <w:keepLines/>
              <w:spacing w:before="60" w:after="60"/>
              <w:rPr>
                <w:sz w:val="18"/>
                <w:szCs w:val="18"/>
                <w:lang w:val="el-GR"/>
              </w:rPr>
            </w:pPr>
          </w:p>
        </w:tc>
      </w:tr>
      <w:tr w:rsidR="00075EDD" w:rsidRPr="00C4217E" w14:paraId="4EFE9D2E" w14:textId="77777777" w:rsidTr="00075EDD">
        <w:trPr>
          <w:trHeight w:val="284"/>
        </w:trPr>
        <w:tc>
          <w:tcPr>
            <w:tcW w:w="260" w:type="pct"/>
            <w:shd w:val="clear" w:color="auto" w:fill="A0A0A0"/>
            <w:vAlign w:val="center"/>
          </w:tcPr>
          <w:p w14:paraId="058AD901" w14:textId="77777777" w:rsidR="00075EDD" w:rsidRPr="00840707" w:rsidRDefault="00075EDD" w:rsidP="00C4217E">
            <w:pPr>
              <w:keepNext/>
              <w:keepLines/>
              <w:spacing w:before="60" w:after="60"/>
              <w:rPr>
                <w:sz w:val="18"/>
                <w:szCs w:val="18"/>
                <w:lang w:val="el-GR"/>
              </w:rPr>
            </w:pPr>
          </w:p>
        </w:tc>
        <w:tc>
          <w:tcPr>
            <w:tcW w:w="1422" w:type="pct"/>
            <w:shd w:val="clear" w:color="auto" w:fill="A0A0A0"/>
            <w:vAlign w:val="center"/>
          </w:tcPr>
          <w:p w14:paraId="3AB3A925" w14:textId="77777777" w:rsidR="00075EDD" w:rsidRPr="00840707" w:rsidRDefault="00075EDD" w:rsidP="00C4217E">
            <w:pPr>
              <w:pStyle w:val="afe"/>
              <w:keepNext/>
              <w:keepLines/>
              <w:spacing w:before="60" w:after="60"/>
              <w:rPr>
                <w:b/>
                <w:sz w:val="18"/>
                <w:szCs w:val="18"/>
                <w:lang w:val="el-GR"/>
              </w:rPr>
            </w:pPr>
            <w:r w:rsidRPr="00840707">
              <w:rPr>
                <w:b/>
                <w:sz w:val="18"/>
                <w:szCs w:val="18"/>
                <w:lang w:val="el-GR"/>
              </w:rPr>
              <w:t>ΓΕΝΙΚΟ ΣΥΝΟΛΟ</w:t>
            </w:r>
          </w:p>
        </w:tc>
        <w:tc>
          <w:tcPr>
            <w:tcW w:w="539" w:type="pct"/>
            <w:shd w:val="clear" w:color="auto" w:fill="A0A0A0"/>
          </w:tcPr>
          <w:p w14:paraId="34670801" w14:textId="77777777" w:rsidR="00075EDD" w:rsidRPr="00840707" w:rsidRDefault="00075EDD" w:rsidP="00C4217E">
            <w:pPr>
              <w:keepNext/>
              <w:keepLines/>
              <w:spacing w:before="60" w:after="60"/>
              <w:rPr>
                <w:sz w:val="18"/>
                <w:szCs w:val="18"/>
                <w:lang w:val="el-GR"/>
              </w:rPr>
            </w:pPr>
          </w:p>
        </w:tc>
        <w:tc>
          <w:tcPr>
            <w:tcW w:w="588" w:type="pct"/>
            <w:shd w:val="clear" w:color="auto" w:fill="A0A0A0"/>
          </w:tcPr>
          <w:p w14:paraId="5D59C4CE" w14:textId="6A17F6E1" w:rsidR="00075EDD" w:rsidRPr="00840707" w:rsidRDefault="00075EDD" w:rsidP="00C4217E">
            <w:pPr>
              <w:keepNext/>
              <w:keepLines/>
              <w:spacing w:before="60" w:after="60"/>
              <w:rPr>
                <w:sz w:val="18"/>
                <w:szCs w:val="18"/>
                <w:lang w:val="el-GR"/>
              </w:rPr>
            </w:pPr>
          </w:p>
        </w:tc>
        <w:tc>
          <w:tcPr>
            <w:tcW w:w="539" w:type="pct"/>
            <w:shd w:val="clear" w:color="auto" w:fill="A0A0A0"/>
          </w:tcPr>
          <w:p w14:paraId="65067460" w14:textId="77777777" w:rsidR="00075EDD" w:rsidRPr="00840707" w:rsidRDefault="00075EDD" w:rsidP="00C4217E">
            <w:pPr>
              <w:keepNext/>
              <w:keepLines/>
              <w:spacing w:before="60" w:after="60"/>
              <w:rPr>
                <w:sz w:val="18"/>
                <w:szCs w:val="18"/>
                <w:lang w:val="el-GR"/>
              </w:rPr>
            </w:pPr>
          </w:p>
        </w:tc>
        <w:tc>
          <w:tcPr>
            <w:tcW w:w="556" w:type="pct"/>
            <w:shd w:val="clear" w:color="auto" w:fill="A0A0A0"/>
            <w:vAlign w:val="center"/>
          </w:tcPr>
          <w:p w14:paraId="196CC99C" w14:textId="18AAA19B" w:rsidR="00075EDD" w:rsidRPr="00840707" w:rsidRDefault="00075EDD" w:rsidP="00C4217E">
            <w:pPr>
              <w:keepNext/>
              <w:keepLines/>
              <w:spacing w:before="60" w:after="60"/>
              <w:rPr>
                <w:sz w:val="18"/>
                <w:szCs w:val="18"/>
                <w:lang w:val="el-GR"/>
              </w:rPr>
            </w:pPr>
          </w:p>
        </w:tc>
        <w:tc>
          <w:tcPr>
            <w:tcW w:w="540" w:type="pct"/>
            <w:shd w:val="clear" w:color="auto" w:fill="A0A0A0"/>
            <w:vAlign w:val="center"/>
          </w:tcPr>
          <w:p w14:paraId="7D7F1EFD" w14:textId="77777777" w:rsidR="00075EDD" w:rsidRPr="00840707" w:rsidRDefault="00075EDD" w:rsidP="00C4217E">
            <w:pPr>
              <w:keepNext/>
              <w:keepLines/>
              <w:spacing w:before="60" w:after="60"/>
              <w:rPr>
                <w:sz w:val="18"/>
                <w:szCs w:val="18"/>
                <w:lang w:val="el-GR"/>
              </w:rPr>
            </w:pPr>
          </w:p>
        </w:tc>
        <w:tc>
          <w:tcPr>
            <w:tcW w:w="556" w:type="pct"/>
            <w:shd w:val="clear" w:color="auto" w:fill="A0A0A0"/>
            <w:vAlign w:val="center"/>
          </w:tcPr>
          <w:p w14:paraId="10D4CE64" w14:textId="77777777" w:rsidR="00075EDD" w:rsidRPr="00840707" w:rsidRDefault="00075EDD" w:rsidP="00C4217E">
            <w:pPr>
              <w:keepNext/>
              <w:keepLines/>
              <w:spacing w:before="60" w:after="60"/>
              <w:rPr>
                <w:sz w:val="18"/>
                <w:szCs w:val="18"/>
                <w:lang w:val="el-GR"/>
              </w:rPr>
            </w:pPr>
          </w:p>
        </w:tc>
      </w:tr>
    </w:tbl>
    <w:p w14:paraId="18E0D929" w14:textId="23535D3B" w:rsidR="00623457" w:rsidRDefault="00623457" w:rsidP="00623457">
      <w:pPr>
        <w:rPr>
          <w:b/>
        </w:rPr>
      </w:pPr>
      <w:bookmarkStart w:id="515" w:name="_Ref104352863"/>
      <w:bookmarkStart w:id="516" w:name="_Ref104352865"/>
      <w:bookmarkStart w:id="517" w:name="_Ref104352990"/>
      <w:bookmarkStart w:id="518" w:name="_Toc240445883"/>
      <w:bookmarkStart w:id="519" w:name="_Toc366852704"/>
      <w:bookmarkStart w:id="520" w:name="_Toc10632755"/>
      <w:bookmarkStart w:id="521"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15"/>
    <w:bookmarkEnd w:id="516"/>
    <w:bookmarkEnd w:id="517"/>
    <w:bookmarkEnd w:id="518"/>
    <w:bookmarkEnd w:id="519"/>
    <w:bookmarkEnd w:id="520"/>
    <w:bookmarkEnd w:id="521"/>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EA1C44">
          <w:headerReference w:type="first" r:id="rId40"/>
          <w:pgSz w:w="11906" w:h="16838"/>
          <w:pgMar w:top="1134" w:right="1134" w:bottom="1134" w:left="1134" w:header="720" w:footer="709" w:gutter="0"/>
          <w:cols w:space="720"/>
          <w:titlePg/>
          <w:docGrid w:linePitch="360"/>
        </w:sectPr>
      </w:pPr>
    </w:p>
    <w:p w14:paraId="66A30802" w14:textId="1A0E1138"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2" w:name="_Ref494118533"/>
      <w:bookmarkStart w:id="523" w:name="_Ref40984039"/>
      <w:bookmarkStart w:id="524" w:name="_Toc97194386"/>
      <w:bookmarkStart w:id="525" w:name="_Toc97194490"/>
      <w:bookmarkStart w:id="526" w:name="_Hlk118712588"/>
      <w:bookmarkStart w:id="527" w:name="_Toc169192283"/>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Άλλες Δηλώσεις</w:t>
      </w:r>
      <w:bookmarkEnd w:id="522"/>
      <w:bookmarkEnd w:id="523"/>
      <w:bookmarkEnd w:id="524"/>
      <w:bookmarkEnd w:id="525"/>
      <w:bookmarkEnd w:id="527"/>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rsidP="006D5402">
      <w:pPr>
        <w:pStyle w:val="aff"/>
        <w:numPr>
          <w:ilvl w:val="0"/>
          <w:numId w:val="2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rsidP="006D5402">
      <w:pPr>
        <w:pStyle w:val="aff"/>
        <w:numPr>
          <w:ilvl w:val="0"/>
          <w:numId w:val="2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rsidP="006D5402">
      <w:pPr>
        <w:pStyle w:val="aff"/>
        <w:numPr>
          <w:ilvl w:val="0"/>
          <w:numId w:val="2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rsidP="006D5402">
      <w:pPr>
        <w:pStyle w:val="aff"/>
        <w:numPr>
          <w:ilvl w:val="0"/>
          <w:numId w:val="20"/>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6"/>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28" w:name="_Ref496623895"/>
      <w:bookmarkStart w:id="529" w:name="_Ref496624676"/>
      <w:bookmarkStart w:id="530" w:name="_Ref496625135"/>
      <w:bookmarkStart w:id="531" w:name="_Toc97194387"/>
      <w:bookmarkStart w:id="532" w:name="_Toc97194491"/>
      <w:r>
        <w:rPr>
          <w:lang w:val="el-GR"/>
        </w:rPr>
        <w:br w:type="page"/>
      </w:r>
    </w:p>
    <w:p w14:paraId="5247CADE" w14:textId="59EF3CCD" w:rsidR="008338F0" w:rsidRPr="003329FF" w:rsidRDefault="003355E7" w:rsidP="003329FF">
      <w:pPr>
        <w:pStyle w:val="2"/>
        <w:numPr>
          <w:ilvl w:val="0"/>
          <w:numId w:val="0"/>
        </w:numPr>
        <w:ind w:left="576" w:hanging="576"/>
        <w:rPr>
          <w:rFonts w:cs="Tahoma"/>
          <w:lang w:val="el-GR"/>
        </w:rPr>
      </w:pPr>
      <w:bookmarkStart w:id="533" w:name="_Ref147236933"/>
      <w:bookmarkStart w:id="534" w:name="_Toc169192284"/>
      <w:r w:rsidRPr="003329FF">
        <w:rPr>
          <w:rFonts w:cs="Tahoma"/>
          <w:lang w:val="el-GR"/>
        </w:rPr>
        <w:lastRenderedPageBreak/>
        <w:t xml:space="preserve">ΠΑΡΑΡΤΗΜΑ </w:t>
      </w:r>
      <w:r w:rsidRPr="00603221">
        <w:rPr>
          <w:rFonts w:cs="Tahoma"/>
        </w:rPr>
        <w:t>VII</w:t>
      </w:r>
      <w:r w:rsidRPr="003329FF">
        <w:rPr>
          <w:rFonts w:cs="Tahoma"/>
          <w:lang w:val="el-GR"/>
        </w:rPr>
        <w:t xml:space="preserve"> – Υποδείγματα Εγγυητικών Επιστολών</w:t>
      </w:r>
      <w:bookmarkEnd w:id="528"/>
      <w:bookmarkEnd w:id="529"/>
      <w:bookmarkEnd w:id="530"/>
      <w:bookmarkEnd w:id="531"/>
      <w:bookmarkEnd w:id="532"/>
      <w:bookmarkEnd w:id="533"/>
      <w:bookmarkEnd w:id="534"/>
      <w:r w:rsidRPr="003329FF">
        <w:rPr>
          <w:rFonts w:cs="Tahoma"/>
          <w:lang w:val="el-GR"/>
        </w:rPr>
        <w:t xml:space="preserve"> </w:t>
      </w:r>
    </w:p>
    <w:p w14:paraId="273E7CD1" w14:textId="77777777" w:rsidR="009B6AAD" w:rsidRPr="00603221" w:rsidRDefault="009B6AAD" w:rsidP="006D5402">
      <w:pPr>
        <w:pStyle w:val="3"/>
        <w:numPr>
          <w:ilvl w:val="0"/>
          <w:numId w:val="6"/>
        </w:numPr>
        <w:rPr>
          <w:rFonts w:cs="Tahoma"/>
          <w:szCs w:val="22"/>
          <w:u w:val="single"/>
          <w:lang w:val="el-GR"/>
        </w:rPr>
      </w:pPr>
      <w:bookmarkStart w:id="535" w:name="_Toc43634808"/>
      <w:bookmarkStart w:id="536" w:name="_Toc44821188"/>
      <w:bookmarkStart w:id="537" w:name="_Toc48552980"/>
      <w:bookmarkStart w:id="538" w:name="_Toc49073807"/>
      <w:bookmarkStart w:id="539" w:name="_Toc62559079"/>
      <w:bookmarkStart w:id="540" w:name="_Toc487799701"/>
      <w:bookmarkStart w:id="541" w:name="_Toc97194388"/>
      <w:bookmarkStart w:id="542" w:name="_Toc97194492"/>
      <w:bookmarkStart w:id="543" w:name="_Toc169192285"/>
      <w:r w:rsidRPr="00603221">
        <w:rPr>
          <w:rFonts w:cs="Tahoma"/>
          <w:szCs w:val="22"/>
          <w:u w:val="single"/>
          <w:lang w:val="el-GR"/>
        </w:rPr>
        <w:t>Εγγυητική Επιστολή Συμμετοχής</w:t>
      </w:r>
      <w:bookmarkEnd w:id="535"/>
      <w:bookmarkEnd w:id="536"/>
      <w:bookmarkEnd w:id="537"/>
      <w:bookmarkEnd w:id="538"/>
      <w:bookmarkEnd w:id="539"/>
      <w:bookmarkEnd w:id="540"/>
      <w:bookmarkEnd w:id="541"/>
      <w:bookmarkEnd w:id="542"/>
      <w:bookmarkEnd w:id="543"/>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4BADF49"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00B62556">
        <w:rPr>
          <w:lang w:val="el-GR" w:eastAsia="el-GR"/>
        </w:rPr>
        <w:t>.</w:t>
      </w:r>
      <w:r w:rsidRPr="00603221">
        <w:rPr>
          <w:lang w:val="el-GR" w:eastAsia="el-GR"/>
        </w:rPr>
        <w:t>Α</w:t>
      </w:r>
      <w:r w:rsidR="00B62556">
        <w:rPr>
          <w:lang w:val="el-GR" w:eastAsia="el-GR"/>
        </w:rPr>
        <w:t>.</w:t>
      </w:r>
      <w:r w:rsidRPr="00603221">
        <w:rPr>
          <w:lang w:val="el-GR" w:eastAsia="el-GR"/>
        </w:rPr>
        <w:t>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7CFD427C"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44"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3C08EA">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44"/>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7BD96CE5" w14:textId="77777777" w:rsidR="007A7DCA" w:rsidRPr="00603221" w:rsidRDefault="007A7DCA" w:rsidP="006D5402">
      <w:pPr>
        <w:pStyle w:val="3"/>
        <w:numPr>
          <w:ilvl w:val="0"/>
          <w:numId w:val="6"/>
        </w:numPr>
        <w:rPr>
          <w:rFonts w:cs="Tahoma"/>
          <w:szCs w:val="22"/>
          <w:u w:val="single"/>
          <w:lang w:val="el-GR"/>
        </w:rPr>
      </w:pPr>
      <w:bookmarkStart w:id="545" w:name="_Toc97194389"/>
      <w:bookmarkStart w:id="546" w:name="_Toc97194493"/>
      <w:bookmarkStart w:id="547" w:name="_Toc169192286"/>
      <w:r w:rsidRPr="00603221">
        <w:rPr>
          <w:rFonts w:cs="Tahoma"/>
          <w:szCs w:val="22"/>
          <w:u w:val="single"/>
          <w:lang w:val="el-GR"/>
        </w:rPr>
        <w:lastRenderedPageBreak/>
        <w:t>Εγγυητική Επιστολή Καλής Εκτέλεσης</w:t>
      </w:r>
      <w:bookmarkEnd w:id="545"/>
      <w:bookmarkEnd w:id="546"/>
      <w:bookmarkEnd w:id="547"/>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48" w:name="_Toc336420407"/>
      <w:r w:rsidRPr="00603221">
        <w:rPr>
          <w:lang w:val="el-GR"/>
        </w:rPr>
        <w:t>ΕΚΔΟΤΗΣ (Πλήρης επωνυμία).......................................................................</w:t>
      </w:r>
      <w:bookmarkEnd w:id="548"/>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B9D14D9" w:rsidR="007A7DCA" w:rsidRPr="00603221" w:rsidRDefault="007A7DCA" w:rsidP="007A7DCA">
      <w:pPr>
        <w:rPr>
          <w:lang w:val="el-GR"/>
        </w:rPr>
      </w:pPr>
      <w:r w:rsidRPr="00603221">
        <w:rPr>
          <w:lang w:val="el-GR"/>
        </w:rPr>
        <w:t xml:space="preserve">Η παρούσα ισχύει μέχρι και την ............... </w:t>
      </w:r>
      <w:bookmarkStart w:id="54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3C08EA">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49"/>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57CF6F9D" w:rsidR="00E75240" w:rsidRPr="00A93898" w:rsidRDefault="00754574" w:rsidP="00CF1C2C">
      <w:pPr>
        <w:pStyle w:val="2"/>
        <w:numPr>
          <w:ilvl w:val="0"/>
          <w:numId w:val="0"/>
        </w:numPr>
        <w:ind w:left="576" w:hanging="576"/>
        <w:rPr>
          <w:rFonts w:cs="Tahoma"/>
          <w:lang w:val="el-GR"/>
        </w:rPr>
      </w:pPr>
      <w:bookmarkStart w:id="550" w:name="_Toc97194393"/>
      <w:bookmarkStart w:id="551" w:name="_Toc97194497"/>
      <w:bookmarkStart w:id="552" w:name="_Hlk163730258"/>
      <w:bookmarkStart w:id="553" w:name="_Toc169192287"/>
      <w:r>
        <w:rPr>
          <w:rFonts w:cs="Tahoma"/>
          <w:lang w:val="el-GR"/>
        </w:rPr>
        <w:lastRenderedPageBreak/>
        <w:t xml:space="preserve">ΠΑΡΑΡΤΗΜΑ </w:t>
      </w:r>
      <w:r w:rsidR="006F0078">
        <w:rPr>
          <w:rFonts w:cs="Tahoma"/>
          <w:lang w:val="en-US"/>
        </w:rPr>
        <w:t>VIII</w:t>
      </w:r>
      <w:r w:rsidR="00E75240" w:rsidRPr="00A93898">
        <w:rPr>
          <w:rFonts w:cs="Tahoma"/>
          <w:lang w:val="el-GR"/>
        </w:rPr>
        <w:t>– ΕΝΗΜΕΡΩΣΗ ΓΙΑ ΤΗΝ ΕΠΕΞΕΡΓΑΣΙΑ ΠΡΟΣΩΠΙΚΩΝ ΔΕΔΟΜΕΝΩΝ</w:t>
      </w:r>
      <w:bookmarkEnd w:id="550"/>
      <w:bookmarkEnd w:id="551"/>
      <w:bookmarkEnd w:id="553"/>
      <w:r w:rsidR="00E75240" w:rsidRPr="00A93898">
        <w:rPr>
          <w:rFonts w:cs="Tahoma"/>
          <w:lang w:val="el-GR"/>
        </w:rPr>
        <w:t xml:space="preserve"> </w:t>
      </w:r>
    </w:p>
    <w:bookmarkEnd w:id="552"/>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4BF9BD8A"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4" w:name="_Ref118477993"/>
      <w:bookmarkStart w:id="555" w:name="_Hlk118481870"/>
      <w:bookmarkStart w:id="556" w:name="_Toc169192288"/>
      <w:r w:rsidRPr="00C0415C">
        <w:rPr>
          <w:lang w:val="el-GR"/>
        </w:rPr>
        <w:lastRenderedPageBreak/>
        <w:t>ΠΑΡΑΡΤΗΜΑ</w:t>
      </w:r>
      <w:r w:rsidRPr="002A51E1">
        <w:rPr>
          <w:lang w:val="el-GR"/>
        </w:rPr>
        <w:t xml:space="preserve"> </w:t>
      </w:r>
      <w:r w:rsidR="006F0078">
        <w:rPr>
          <w:lang w:val="en-US"/>
        </w:rPr>
        <w:t>I</w:t>
      </w:r>
      <w:r>
        <w:t>X</w:t>
      </w:r>
      <w:r w:rsidRPr="002A51E1">
        <w:rPr>
          <w:lang w:val="el-GR"/>
        </w:rPr>
        <w:t xml:space="preserve"> – </w:t>
      </w:r>
      <w:r>
        <w:rPr>
          <w:lang w:val="el-GR"/>
        </w:rPr>
        <w:t>Ρήτρα Ακεραιότητας</w:t>
      </w:r>
      <w:bookmarkEnd w:id="554"/>
      <w:bookmarkEnd w:id="556"/>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5"/>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EA1C4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046D6" w14:textId="77777777" w:rsidR="00FA5CDE" w:rsidRDefault="00FA5CDE">
      <w:pPr>
        <w:spacing w:after="0"/>
      </w:pPr>
      <w:r>
        <w:separator/>
      </w:r>
    </w:p>
  </w:endnote>
  <w:endnote w:type="continuationSeparator" w:id="0">
    <w:p w14:paraId="4D1A1FDB" w14:textId="77777777" w:rsidR="00FA5CDE" w:rsidRDefault="00FA5C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Yu Gothic"/>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ahoma-Bold">
    <w:altName w:val="Tahoma"/>
    <w:panose1 w:val="00000000000000000000"/>
    <w:charset w:val="00"/>
    <w:family w:val="swiss"/>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84C75" w14:textId="77777777" w:rsidR="00FA5CDE" w:rsidRDefault="00FA5CDE">
      <w:pPr>
        <w:spacing w:after="0"/>
      </w:pPr>
      <w:r>
        <w:separator/>
      </w:r>
    </w:p>
  </w:footnote>
  <w:footnote w:type="continuationSeparator" w:id="0">
    <w:p w14:paraId="330C7C94" w14:textId="77777777" w:rsidR="00FA5CDE" w:rsidRDefault="00FA5CDE">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r>
      <w:r>
        <w:rPr>
          <w:lang w:val="el-GR"/>
        </w:rPr>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4EC80164" w:rsidR="00994167" w:rsidRPr="00C82832" w:rsidRDefault="00336195" w:rsidP="00F00998">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BB74E7" w:rsidRPr="00BB74E7">
      <w:rPr>
        <w:i/>
        <w:iCs/>
        <w:sz w:val="20"/>
        <w:lang w:val="el-GR"/>
      </w:rPr>
      <w:t>«</w:t>
    </w:r>
    <w:r w:rsidR="004F6530" w:rsidRPr="004F6530">
      <w:rPr>
        <w:i/>
        <w:iCs/>
        <w:sz w:val="20"/>
        <w:lang w:val="el-GR"/>
      </w:rPr>
      <w:t>Παροχή υπηρεσιών φιλοξενίας και υποστήριξης υ</w:t>
    </w:r>
    <w:r w:rsidR="00951CF2">
      <w:rPr>
        <w:i/>
        <w:iCs/>
        <w:sz w:val="20"/>
        <w:lang w:val="el-GR"/>
      </w:rPr>
      <w:t xml:space="preserve">φιστάμενων </w:t>
    </w:r>
    <w:r w:rsidR="004F6530" w:rsidRPr="004F6530">
      <w:rPr>
        <w:i/>
        <w:iCs/>
        <w:sz w:val="20"/>
        <w:lang w:val="el-GR"/>
      </w:rPr>
      <w:t xml:space="preserve">πληροφοριακών συστημάτων, </w:t>
    </w:r>
    <w:bookmarkStart w:id="11" w:name="_Hlk163126500"/>
    <w:r w:rsidR="00714B31">
      <w:rPr>
        <w:i/>
        <w:iCs/>
        <w:sz w:val="20"/>
        <w:lang w:val="el-GR"/>
      </w:rPr>
      <w:t xml:space="preserve">παροχή υπηρεσιών </w:t>
    </w:r>
    <w:r w:rsidR="004F6530" w:rsidRPr="004F6530">
      <w:rPr>
        <w:i/>
        <w:iCs/>
        <w:sz w:val="20"/>
        <w:lang w:val="el-GR"/>
      </w:rPr>
      <w:t xml:space="preserve">ανάπτυξης νέων </w:t>
    </w:r>
    <w:r w:rsidR="003B7AEF">
      <w:rPr>
        <w:i/>
        <w:iCs/>
        <w:sz w:val="20"/>
        <w:lang w:val="el-GR"/>
      </w:rPr>
      <w:t xml:space="preserve"> εφαρμογών και  υλοποίηση των απαιτούμενων </w:t>
    </w:r>
    <w:r w:rsidR="004F6530" w:rsidRPr="004F6530">
      <w:rPr>
        <w:i/>
        <w:iCs/>
        <w:sz w:val="20"/>
        <w:lang w:val="el-GR"/>
      </w:rPr>
      <w:t xml:space="preserve">διαλειτουργικοτήτων </w:t>
    </w:r>
    <w:bookmarkEnd w:id="11"/>
    <w:r w:rsidR="004F6530" w:rsidRPr="004F6530">
      <w:rPr>
        <w:i/>
        <w:iCs/>
        <w:sz w:val="20"/>
        <w:lang w:val="el-GR"/>
      </w:rPr>
      <w:t>μεταξύ των πληροφοριακών συστημάτων που διαθέτει η Κοινωνία της Πληροφορίας Μ.Α.Ε.</w:t>
    </w:r>
    <w:r w:rsidR="00BB74E7" w:rsidRPr="00BB74E7">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061FDB" w14:paraId="3AF52D6E" w14:textId="77777777" w:rsidTr="0099341F">
      <w:trPr>
        <w:trHeight w:val="417"/>
      </w:trPr>
      <w:tc>
        <w:tcPr>
          <w:tcW w:w="3104" w:type="dxa"/>
          <w:vMerge w:val="restart"/>
          <w:tcBorders>
            <w:top w:val="nil"/>
            <w:left w:val="nil"/>
            <w:bottom w:val="nil"/>
            <w:right w:val="nil"/>
          </w:tcBorders>
        </w:tcPr>
        <w:p w14:paraId="252F5C47" w14:textId="0B644923"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794543945" name="Picture 106130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0D5B1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061FDB"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9C4884">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6CEB341A" w:rsidR="003E1CBC" w:rsidRPr="006D3DA7" w:rsidRDefault="00336195" w:rsidP="00F00998">
    <w:pPr>
      <w:pStyle w:val="af3"/>
      <w:pBdr>
        <w:bottom w:val="single" w:sz="4" w:space="1" w:color="auto"/>
      </w:pBdr>
      <w:rPr>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bookmarkStart w:id="12" w:name="_Hlk160722096"/>
    <w:r w:rsidR="00113DA1" w:rsidRPr="00BB74E7">
      <w:rPr>
        <w:i/>
        <w:iCs/>
        <w:sz w:val="20"/>
        <w:lang w:val="el-GR"/>
      </w:rPr>
      <w:t>«</w:t>
    </w:r>
    <w:r w:rsidR="00E74F18" w:rsidRPr="00E74F18">
      <w:rPr>
        <w:i/>
        <w:iCs/>
        <w:sz w:val="20"/>
        <w:lang w:val="el-GR"/>
      </w:rPr>
      <w:t>Παροχή υπηρεσιών φιλοξενίας και υποστήριξης υ</w:t>
    </w:r>
    <w:r w:rsidR="00951CF2">
      <w:rPr>
        <w:i/>
        <w:iCs/>
        <w:sz w:val="20"/>
        <w:lang w:val="el-GR"/>
      </w:rPr>
      <w:t xml:space="preserve">φιστάμενων </w:t>
    </w:r>
    <w:r w:rsidR="00E74F18" w:rsidRPr="00E74F18">
      <w:rPr>
        <w:i/>
        <w:iCs/>
        <w:sz w:val="20"/>
        <w:lang w:val="el-GR"/>
      </w:rPr>
      <w:t>πληροφοριακών συστημάτων, παροχή υπηρεσιών ανάπτυξης νέων  εφαρμογών και  υλοποίηση των απαιτούμενων διαλειτουργικοτήτων μεταξύ των πληροφοριακών συστημάτων που διαθέτει η Κοινωνία της Πληροφορίας Μ.Α.Ε.»</w:t>
    </w:r>
    <w:r w:rsidR="00113DA1" w:rsidRPr="00BB74E7">
      <w:rPr>
        <w:i/>
        <w:iCs/>
        <w:sz w:val="20"/>
        <w:lang w:val="el-GR"/>
      </w:rPr>
      <w:t>»</w:t>
    </w:r>
    <w:bookmarkEnd w:id="1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FA5C9" w14:textId="77777777" w:rsidR="00AC0A63" w:rsidRPr="00C82832" w:rsidRDefault="00AC0A63" w:rsidP="00AC0A6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Pr="00BB74E7">
      <w:rPr>
        <w:i/>
        <w:iCs/>
        <w:sz w:val="20"/>
        <w:lang w:val="el-GR"/>
      </w:rPr>
      <w:t>«</w:t>
    </w:r>
    <w:r w:rsidRPr="004F6530">
      <w:rPr>
        <w:i/>
        <w:iCs/>
        <w:sz w:val="20"/>
        <w:lang w:val="el-GR"/>
      </w:rPr>
      <w:t xml:space="preserve">Παροχή υπηρεσιών φιλοξενίας και υποστήριξης υπαρχόντων πληροφοριακών συστημάτων, </w:t>
    </w:r>
    <w:r>
      <w:rPr>
        <w:i/>
        <w:iCs/>
        <w:sz w:val="20"/>
        <w:lang w:val="el-GR"/>
      </w:rPr>
      <w:t xml:space="preserve">παροχή υπηρεσιών </w:t>
    </w:r>
    <w:r w:rsidRPr="004F6530">
      <w:rPr>
        <w:i/>
        <w:iCs/>
        <w:sz w:val="20"/>
        <w:lang w:val="el-GR"/>
      </w:rPr>
      <w:t xml:space="preserve">ανάπτυξης νέων </w:t>
    </w:r>
    <w:r>
      <w:rPr>
        <w:i/>
        <w:iCs/>
        <w:sz w:val="20"/>
        <w:lang w:val="el-GR"/>
      </w:rPr>
      <w:t xml:space="preserve"> εφαρμογών και  υλοποίηση των απαιτούμενων </w:t>
    </w:r>
    <w:r w:rsidRPr="004F6530">
      <w:rPr>
        <w:i/>
        <w:iCs/>
        <w:sz w:val="20"/>
        <w:lang w:val="el-GR"/>
      </w:rPr>
      <w:t>διαλειτουργικοτήτων μεταξύ των πληροφοριακών συστημάτων που διαθέτει η Κοινωνία της Πληροφορίας Μ.Α.Ε.</w:t>
    </w:r>
    <w:r w:rsidRPr="00BB74E7">
      <w:rPr>
        <w:i/>
        <w:iCs/>
        <w:sz w:val="20"/>
        <w:lang w:val="el-GR"/>
      </w:rPr>
      <w:t>»</w:t>
    </w:r>
  </w:p>
  <w:p w14:paraId="2591FD3A" w14:textId="0C2A9C6C" w:rsidR="00AE28D7" w:rsidRPr="00AC0A63" w:rsidRDefault="00AE28D7" w:rsidP="00AC0A63">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0EF08BD8" w:rsidR="00F1538B" w:rsidRPr="003E609D" w:rsidRDefault="009166BB" w:rsidP="003E609D">
    <w:pPr>
      <w:pStyle w:val="af3"/>
      <w:pBdr>
        <w:bottom w:val="single" w:sz="4" w:space="1" w:color="auto"/>
      </w:pBdr>
      <w:rPr>
        <w:i/>
        <w:iCs/>
        <w:sz w:val="20"/>
        <w:lang w:val="el-GR"/>
      </w:rPr>
    </w:pPr>
    <w:r w:rsidRPr="009166BB">
      <w:rPr>
        <w:i/>
        <w:iCs/>
        <w:sz w:val="20"/>
        <w:lang w:val="el-GR"/>
      </w:rPr>
      <w:t xml:space="preserve">Διακήρυξη Ηλεκτρονικού Ανοικτού Κάτω των Ορίων Διαγωνισμού για το Έργο «Παροχή υπηρεσιών φιλοξενίας και υποστήριξης </w:t>
    </w:r>
    <w:r>
      <w:rPr>
        <w:i/>
        <w:iCs/>
        <w:sz w:val="20"/>
        <w:lang w:val="el-GR"/>
      </w:rPr>
      <w:t>υφιστάμενων</w:t>
    </w:r>
    <w:r w:rsidRPr="009166BB">
      <w:rPr>
        <w:i/>
        <w:iCs/>
        <w:sz w:val="20"/>
        <w:lang w:val="el-GR"/>
      </w:rPr>
      <w:t xml:space="preserve"> πληροφοριακών συστημάτων, παροχή υπηρεσιών ανάπτυξης νέων  εφαρμογών και  υλοποίηση των απαιτούμενων διαλειτουργικοτήτων μεταξύ των πληροφοριακών συστημάτων που διαθέτει η Κοινωνία της Πληροφορίας Μ.Α.Ε.»»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1416B039" w:rsidR="00F1538B" w:rsidRPr="009166BB" w:rsidRDefault="009166BB" w:rsidP="009166BB">
    <w:pPr>
      <w:pStyle w:val="af3"/>
      <w:rPr>
        <w:lang w:val="el-GR"/>
      </w:rPr>
    </w:pPr>
    <w:r w:rsidRPr="009166BB">
      <w:rPr>
        <w:i/>
        <w:iCs/>
        <w:sz w:val="20"/>
        <w:lang w:val="el-GR"/>
      </w:rPr>
      <w:t>Διακήρυξη Ηλεκτρονικού Ανοικτού Κάτω των Ορίων Διαγωνισμού για το Έργο «Παροχή υπηρεσιών φιλοξενίας και υποστήριξης υ</w:t>
    </w:r>
    <w:r>
      <w:rPr>
        <w:i/>
        <w:iCs/>
        <w:sz w:val="20"/>
        <w:lang w:val="el-GR"/>
      </w:rPr>
      <w:t xml:space="preserve">φιστάμενων </w:t>
    </w:r>
    <w:r w:rsidRPr="009166BB">
      <w:rPr>
        <w:i/>
        <w:iCs/>
        <w:sz w:val="20"/>
        <w:lang w:val="el-GR"/>
      </w:rPr>
      <w:t>πληροφοριακών συστημάτων, παροχή υπηρεσιών ανάπτυξης νέων  εφαρμογών και  υλοποίηση των απαιτούμενων διαλειτουργικοτήτων μεταξύ των πληροφοριακών συστημάτων που διαθέτει η Κοινωνία της Πληροφορίας Μ.Α.Ε.»»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1B34DAA"/>
    <w:multiLevelType w:val="multilevel"/>
    <w:tmpl w:val="6DF61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4" w15:restartNumberingAfterBreak="0">
    <w:nsid w:val="03255B00"/>
    <w:multiLevelType w:val="multilevel"/>
    <w:tmpl w:val="A8A8C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36C7B3C"/>
    <w:multiLevelType w:val="multilevel"/>
    <w:tmpl w:val="FBA0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932F1"/>
    <w:multiLevelType w:val="hybridMultilevel"/>
    <w:tmpl w:val="19E4A9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A3D6F76"/>
    <w:multiLevelType w:val="hybridMultilevel"/>
    <w:tmpl w:val="95A666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D5B07C7"/>
    <w:multiLevelType w:val="hybridMultilevel"/>
    <w:tmpl w:val="4FB670AC"/>
    <w:lvl w:ilvl="0" w:tplc="04080013">
      <w:start w:val="1"/>
      <w:numFmt w:val="upperRoman"/>
      <w:lvlText w:val="%1."/>
      <w:lvlJc w:val="righ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F6E18C5"/>
    <w:multiLevelType w:val="multilevel"/>
    <w:tmpl w:val="DD5223DC"/>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20" w15:restartNumberingAfterBreak="0">
    <w:nsid w:val="0FC070E9"/>
    <w:multiLevelType w:val="multilevel"/>
    <w:tmpl w:val="CF60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340E9D"/>
    <w:multiLevelType w:val="multilevel"/>
    <w:tmpl w:val="3334AD20"/>
    <w:numStyleLink w:val="Style4"/>
  </w:abstractNum>
  <w:abstractNum w:abstractNumId="22"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A2C44D4"/>
    <w:multiLevelType w:val="hybridMultilevel"/>
    <w:tmpl w:val="692E786E"/>
    <w:lvl w:ilvl="0" w:tplc="56CC434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E8209A1"/>
    <w:multiLevelType w:val="hybridMultilevel"/>
    <w:tmpl w:val="2CC4CE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20BB6FE0"/>
    <w:multiLevelType w:val="multilevel"/>
    <w:tmpl w:val="6D167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B37E95"/>
    <w:multiLevelType w:val="hybridMultilevel"/>
    <w:tmpl w:val="FFC8304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1E518A1"/>
    <w:multiLevelType w:val="multilevel"/>
    <w:tmpl w:val="0A1AF90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3D56A68"/>
    <w:multiLevelType w:val="multilevel"/>
    <w:tmpl w:val="CCC8B8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256A067E"/>
    <w:multiLevelType w:val="multilevel"/>
    <w:tmpl w:val="640C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A81071"/>
    <w:multiLevelType w:val="hybridMultilevel"/>
    <w:tmpl w:val="FFC4CE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7"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3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D6802E3"/>
    <w:multiLevelType w:val="hybridMultilevel"/>
    <w:tmpl w:val="F5F08602"/>
    <w:lvl w:ilvl="0" w:tplc="68EA78AA">
      <w:start w:val="1"/>
      <w:numFmt w:val="upperRoman"/>
      <w:lvlText w:val="%1."/>
      <w:lvlJc w:val="right"/>
      <w:pPr>
        <w:ind w:left="720" w:hanging="360"/>
      </w:pPr>
      <w:rPr>
        <w:rFonts w:hint="default"/>
        <w:b/>
        <w:bCs/>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1"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2" w15:restartNumberingAfterBreak="0">
    <w:nsid w:val="43BD6548"/>
    <w:multiLevelType w:val="hybridMultilevel"/>
    <w:tmpl w:val="91526D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458967D8"/>
    <w:multiLevelType w:val="multilevel"/>
    <w:tmpl w:val="10AE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6E61AE"/>
    <w:multiLevelType w:val="multilevel"/>
    <w:tmpl w:val="433CB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9"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2C1FF6"/>
    <w:multiLevelType w:val="multilevel"/>
    <w:tmpl w:val="A4247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914824837">
    <w:abstractNumId w:val="9"/>
  </w:num>
  <w:num w:numId="4" w16cid:durableId="1435127114">
    <w:abstractNumId w:val="52"/>
  </w:num>
  <w:num w:numId="5" w16cid:durableId="313485463">
    <w:abstractNumId w:val="53"/>
  </w:num>
  <w:num w:numId="6" w16cid:durableId="605237122">
    <w:abstractNumId w:val="26"/>
  </w:num>
  <w:num w:numId="7" w16cid:durableId="1300720310">
    <w:abstractNumId w:val="47"/>
  </w:num>
  <w:num w:numId="8" w16cid:durableId="462308385">
    <w:abstractNumId w:val="36"/>
  </w:num>
  <w:num w:numId="9" w16cid:durableId="1123307480">
    <w:abstractNumId w:val="51"/>
  </w:num>
  <w:num w:numId="10" w16cid:durableId="1451170884">
    <w:abstractNumId w:val="56"/>
  </w:num>
  <w:num w:numId="11" w16cid:durableId="1696033305">
    <w:abstractNumId w:val="23"/>
  </w:num>
  <w:num w:numId="12" w16cid:durableId="1359700348">
    <w:abstractNumId w:val="40"/>
  </w:num>
  <w:num w:numId="13" w16cid:durableId="1593975839">
    <w:abstractNumId w:val="38"/>
  </w:num>
  <w:num w:numId="14" w16cid:durableId="640691960">
    <w:abstractNumId w:val="21"/>
  </w:num>
  <w:num w:numId="15" w16cid:durableId="16699464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3630262">
    <w:abstractNumId w:val="31"/>
  </w:num>
  <w:num w:numId="17" w16cid:durableId="1966036465">
    <w:abstractNumId w:val="3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391339948">
    <w:abstractNumId w:val="54"/>
  </w:num>
  <w:num w:numId="19" w16cid:durableId="1961640555">
    <w:abstractNumId w:val="35"/>
  </w:num>
  <w:num w:numId="20" w16cid:durableId="1149325577">
    <w:abstractNumId w:val="24"/>
  </w:num>
  <w:num w:numId="21" w16cid:durableId="1478762088">
    <w:abstractNumId w:val="22"/>
  </w:num>
  <w:num w:numId="22" w16cid:durableId="435098747">
    <w:abstractNumId w:val="49"/>
  </w:num>
  <w:num w:numId="23" w16cid:durableId="2042632902">
    <w:abstractNumId w:val="41"/>
  </w:num>
  <w:num w:numId="24" w16cid:durableId="1733652607">
    <w:abstractNumId w:val="37"/>
  </w:num>
  <w:num w:numId="25" w16cid:durableId="1829054337">
    <w:abstractNumId w:val="46"/>
  </w:num>
  <w:num w:numId="26" w16cid:durableId="758719819">
    <w:abstractNumId w:val="13"/>
  </w:num>
  <w:num w:numId="27" w16cid:durableId="1739473309">
    <w:abstractNumId w:val="19"/>
  </w:num>
  <w:num w:numId="28" w16cid:durableId="675961517">
    <w:abstractNumId w:val="48"/>
  </w:num>
  <w:num w:numId="29" w16cid:durableId="1538393786">
    <w:abstractNumId w:val="55"/>
  </w:num>
  <w:num w:numId="30" w16cid:durableId="1039359352">
    <w:abstractNumId w:val="27"/>
  </w:num>
  <w:num w:numId="31" w16cid:durableId="33964691">
    <w:abstractNumId w:val="42"/>
  </w:num>
  <w:num w:numId="32" w16cid:durableId="1971470110">
    <w:abstractNumId w:val="34"/>
  </w:num>
  <w:num w:numId="33" w16cid:durableId="397871209">
    <w:abstractNumId w:val="32"/>
  </w:num>
  <w:num w:numId="34" w16cid:durableId="1208446228">
    <w:abstractNumId w:val="39"/>
  </w:num>
  <w:num w:numId="35" w16cid:durableId="2144151722">
    <w:abstractNumId w:val="25"/>
  </w:num>
  <w:num w:numId="36" w16cid:durableId="310520564">
    <w:abstractNumId w:val="30"/>
  </w:num>
  <w:num w:numId="37" w16cid:durableId="1461994578">
    <w:abstractNumId w:val="12"/>
  </w:num>
  <w:num w:numId="38" w16cid:durableId="125199871">
    <w:abstractNumId w:val="43"/>
  </w:num>
  <w:num w:numId="39" w16cid:durableId="496961804">
    <w:abstractNumId w:val="33"/>
  </w:num>
  <w:num w:numId="40" w16cid:durableId="1358462219">
    <w:abstractNumId w:val="20"/>
  </w:num>
  <w:num w:numId="41" w16cid:durableId="124202285">
    <w:abstractNumId w:val="14"/>
  </w:num>
  <w:num w:numId="42" w16cid:durableId="2011594650">
    <w:abstractNumId w:val="15"/>
  </w:num>
  <w:num w:numId="43" w16cid:durableId="1058750729">
    <w:abstractNumId w:val="28"/>
  </w:num>
  <w:num w:numId="44" w16cid:durableId="1301500169">
    <w:abstractNumId w:val="45"/>
  </w:num>
  <w:num w:numId="45" w16cid:durableId="1968121386">
    <w:abstractNumId w:val="45"/>
    <w:lvlOverride w:ilvl="1">
      <w:lvl w:ilvl="1">
        <w:numFmt w:val="bullet"/>
        <w:lvlText w:val=""/>
        <w:lvlJc w:val="left"/>
        <w:pPr>
          <w:tabs>
            <w:tab w:val="num" w:pos="1440"/>
          </w:tabs>
          <w:ind w:left="1440" w:hanging="360"/>
        </w:pPr>
        <w:rPr>
          <w:rFonts w:ascii="Symbol" w:hAnsi="Symbol" w:hint="default"/>
          <w:sz w:val="20"/>
        </w:rPr>
      </w:lvl>
    </w:lvlOverride>
  </w:num>
  <w:num w:numId="46" w16cid:durableId="195319281">
    <w:abstractNumId w:val="45"/>
    <w:lvlOverride w:ilvl="1">
      <w:lvl w:ilvl="1">
        <w:numFmt w:val="bullet"/>
        <w:lvlText w:val=""/>
        <w:lvlJc w:val="left"/>
        <w:pPr>
          <w:tabs>
            <w:tab w:val="num" w:pos="1440"/>
          </w:tabs>
          <w:ind w:left="1440" w:hanging="360"/>
        </w:pPr>
        <w:rPr>
          <w:rFonts w:ascii="Symbol" w:hAnsi="Symbol" w:hint="default"/>
          <w:sz w:val="20"/>
        </w:rPr>
      </w:lvl>
    </w:lvlOverride>
  </w:num>
  <w:num w:numId="47" w16cid:durableId="927348892">
    <w:abstractNumId w:val="45"/>
    <w:lvlOverride w:ilvl="1">
      <w:lvl w:ilvl="1">
        <w:numFmt w:val="bullet"/>
        <w:lvlText w:val=""/>
        <w:lvlJc w:val="left"/>
        <w:pPr>
          <w:tabs>
            <w:tab w:val="num" w:pos="1440"/>
          </w:tabs>
          <w:ind w:left="1440" w:hanging="360"/>
        </w:pPr>
        <w:rPr>
          <w:rFonts w:ascii="Symbol" w:hAnsi="Symbol" w:hint="default"/>
          <w:sz w:val="20"/>
        </w:rPr>
      </w:lvl>
    </w:lvlOverride>
  </w:num>
  <w:num w:numId="48" w16cid:durableId="1757938981">
    <w:abstractNumId w:val="45"/>
    <w:lvlOverride w:ilvl="1">
      <w:lvl w:ilvl="1">
        <w:numFmt w:val="bullet"/>
        <w:lvlText w:val=""/>
        <w:lvlJc w:val="left"/>
        <w:pPr>
          <w:tabs>
            <w:tab w:val="num" w:pos="1440"/>
          </w:tabs>
          <w:ind w:left="1440" w:hanging="360"/>
        </w:pPr>
        <w:rPr>
          <w:rFonts w:ascii="Symbol" w:hAnsi="Symbol" w:hint="default"/>
          <w:sz w:val="20"/>
        </w:rPr>
      </w:lvl>
    </w:lvlOverride>
  </w:num>
  <w:num w:numId="49" w16cid:durableId="204876950">
    <w:abstractNumId w:val="45"/>
    <w:lvlOverride w:ilvl="1">
      <w:lvl w:ilvl="1">
        <w:numFmt w:val="bullet"/>
        <w:lvlText w:val=""/>
        <w:lvlJc w:val="left"/>
        <w:pPr>
          <w:tabs>
            <w:tab w:val="num" w:pos="1440"/>
          </w:tabs>
          <w:ind w:left="1440" w:hanging="360"/>
        </w:pPr>
        <w:rPr>
          <w:rFonts w:ascii="Symbol" w:hAnsi="Symbol" w:hint="default"/>
          <w:sz w:val="20"/>
        </w:rPr>
      </w:lvl>
    </w:lvlOverride>
  </w:num>
  <w:num w:numId="50" w16cid:durableId="876622376">
    <w:abstractNumId w:val="45"/>
    <w:lvlOverride w:ilvl="1">
      <w:lvl w:ilvl="1">
        <w:numFmt w:val="bullet"/>
        <w:lvlText w:val=""/>
        <w:lvlJc w:val="left"/>
        <w:pPr>
          <w:tabs>
            <w:tab w:val="num" w:pos="1440"/>
          </w:tabs>
          <w:ind w:left="1440" w:hanging="360"/>
        </w:pPr>
        <w:rPr>
          <w:rFonts w:ascii="Symbol" w:hAnsi="Symbol" w:hint="default"/>
          <w:sz w:val="20"/>
        </w:rPr>
      </w:lvl>
    </w:lvlOverride>
  </w:num>
  <w:num w:numId="51" w16cid:durableId="1593657212">
    <w:abstractNumId w:val="45"/>
    <w:lvlOverride w:ilvl="1">
      <w:lvl w:ilvl="1">
        <w:numFmt w:val="bullet"/>
        <w:lvlText w:val=""/>
        <w:lvlJc w:val="left"/>
        <w:pPr>
          <w:tabs>
            <w:tab w:val="num" w:pos="1440"/>
          </w:tabs>
          <w:ind w:left="1440" w:hanging="360"/>
        </w:pPr>
        <w:rPr>
          <w:rFonts w:ascii="Symbol" w:hAnsi="Symbol" w:hint="default"/>
          <w:sz w:val="20"/>
        </w:rPr>
      </w:lvl>
    </w:lvlOverride>
  </w:num>
  <w:num w:numId="52" w16cid:durableId="1116023725">
    <w:abstractNumId w:val="45"/>
    <w:lvlOverride w:ilvl="1">
      <w:lvl w:ilvl="1">
        <w:numFmt w:val="bullet"/>
        <w:lvlText w:val=""/>
        <w:lvlJc w:val="left"/>
        <w:pPr>
          <w:tabs>
            <w:tab w:val="num" w:pos="1440"/>
          </w:tabs>
          <w:ind w:left="1440" w:hanging="360"/>
        </w:pPr>
        <w:rPr>
          <w:rFonts w:ascii="Symbol" w:hAnsi="Symbol" w:hint="default"/>
          <w:sz w:val="20"/>
        </w:rPr>
      </w:lvl>
    </w:lvlOverride>
  </w:num>
  <w:num w:numId="53" w16cid:durableId="2128885241">
    <w:abstractNumId w:val="45"/>
    <w:lvlOverride w:ilvl="1">
      <w:lvl w:ilvl="1">
        <w:numFmt w:val="bullet"/>
        <w:lvlText w:val=""/>
        <w:lvlJc w:val="left"/>
        <w:pPr>
          <w:tabs>
            <w:tab w:val="num" w:pos="1440"/>
          </w:tabs>
          <w:ind w:left="1440" w:hanging="360"/>
        </w:pPr>
        <w:rPr>
          <w:rFonts w:ascii="Symbol" w:hAnsi="Symbol" w:hint="default"/>
          <w:sz w:val="20"/>
        </w:rPr>
      </w:lvl>
    </w:lvlOverride>
  </w:num>
  <w:num w:numId="54" w16cid:durableId="856695112">
    <w:abstractNumId w:val="50"/>
  </w:num>
  <w:num w:numId="55" w16cid:durableId="1931159980">
    <w:abstractNumId w:val="44"/>
  </w:num>
  <w:num w:numId="56" w16cid:durableId="143741758">
    <w:abstractNumId w:val="18"/>
  </w:num>
  <w:num w:numId="57" w16cid:durableId="2115779281">
    <w:abstractNumId w:val="4"/>
  </w:num>
  <w:num w:numId="58" w16cid:durableId="682782927">
    <w:abstractNumId w:val="17"/>
  </w:num>
  <w:num w:numId="59" w16cid:durableId="1411392720">
    <w:abstractNumId w:val="16"/>
  </w:num>
  <w:num w:numId="60" w16cid:durableId="543636697">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removePersonalInformation/>
  <w:removeDateAndTime/>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2077"/>
    <w:rsid w:val="00002901"/>
    <w:rsid w:val="000035F5"/>
    <w:rsid w:val="000048C6"/>
    <w:rsid w:val="000058B3"/>
    <w:rsid w:val="00005F5C"/>
    <w:rsid w:val="000062FA"/>
    <w:rsid w:val="0000716D"/>
    <w:rsid w:val="00007F64"/>
    <w:rsid w:val="0001035D"/>
    <w:rsid w:val="0001217D"/>
    <w:rsid w:val="0001375B"/>
    <w:rsid w:val="00013A52"/>
    <w:rsid w:val="00014410"/>
    <w:rsid w:val="00014F48"/>
    <w:rsid w:val="000152A8"/>
    <w:rsid w:val="000157D3"/>
    <w:rsid w:val="00015953"/>
    <w:rsid w:val="00015A9D"/>
    <w:rsid w:val="00015F06"/>
    <w:rsid w:val="00015F30"/>
    <w:rsid w:val="00017F83"/>
    <w:rsid w:val="000211D5"/>
    <w:rsid w:val="000220B5"/>
    <w:rsid w:val="00022569"/>
    <w:rsid w:val="00022BD7"/>
    <w:rsid w:val="00023F9E"/>
    <w:rsid w:val="000244B8"/>
    <w:rsid w:val="00025B9C"/>
    <w:rsid w:val="00025CD5"/>
    <w:rsid w:val="00025EB1"/>
    <w:rsid w:val="00026667"/>
    <w:rsid w:val="0002765E"/>
    <w:rsid w:val="000303BF"/>
    <w:rsid w:val="000309DB"/>
    <w:rsid w:val="000326F6"/>
    <w:rsid w:val="00032890"/>
    <w:rsid w:val="00032A9F"/>
    <w:rsid w:val="00032BBA"/>
    <w:rsid w:val="0003389C"/>
    <w:rsid w:val="00033BA0"/>
    <w:rsid w:val="000348CB"/>
    <w:rsid w:val="00034E19"/>
    <w:rsid w:val="00034FF1"/>
    <w:rsid w:val="00035295"/>
    <w:rsid w:val="00035C19"/>
    <w:rsid w:val="00036CBD"/>
    <w:rsid w:val="00037B97"/>
    <w:rsid w:val="00041865"/>
    <w:rsid w:val="00041C07"/>
    <w:rsid w:val="000429CA"/>
    <w:rsid w:val="00042DB8"/>
    <w:rsid w:val="00043B95"/>
    <w:rsid w:val="00043D44"/>
    <w:rsid w:val="00043F27"/>
    <w:rsid w:val="0004522A"/>
    <w:rsid w:val="00045D6A"/>
    <w:rsid w:val="00045DCF"/>
    <w:rsid w:val="00046044"/>
    <w:rsid w:val="00046293"/>
    <w:rsid w:val="000470F6"/>
    <w:rsid w:val="0004724C"/>
    <w:rsid w:val="00047C57"/>
    <w:rsid w:val="00047FB9"/>
    <w:rsid w:val="000515A3"/>
    <w:rsid w:val="00051B57"/>
    <w:rsid w:val="000527FB"/>
    <w:rsid w:val="00052CA7"/>
    <w:rsid w:val="000542B2"/>
    <w:rsid w:val="0005488E"/>
    <w:rsid w:val="00054A3A"/>
    <w:rsid w:val="00054D39"/>
    <w:rsid w:val="00055804"/>
    <w:rsid w:val="00055C0D"/>
    <w:rsid w:val="0005617B"/>
    <w:rsid w:val="000573F0"/>
    <w:rsid w:val="00057BBA"/>
    <w:rsid w:val="00057DF1"/>
    <w:rsid w:val="00057F4A"/>
    <w:rsid w:val="00060604"/>
    <w:rsid w:val="000610D4"/>
    <w:rsid w:val="00061722"/>
    <w:rsid w:val="00061ADD"/>
    <w:rsid w:val="00061DF4"/>
    <w:rsid w:val="00061FDB"/>
    <w:rsid w:val="000631F7"/>
    <w:rsid w:val="00063479"/>
    <w:rsid w:val="00063B31"/>
    <w:rsid w:val="00063FB6"/>
    <w:rsid w:val="000648AA"/>
    <w:rsid w:val="0006490A"/>
    <w:rsid w:val="000650A9"/>
    <w:rsid w:val="000653F1"/>
    <w:rsid w:val="000658E9"/>
    <w:rsid w:val="00067067"/>
    <w:rsid w:val="00067133"/>
    <w:rsid w:val="000674D2"/>
    <w:rsid w:val="0006771D"/>
    <w:rsid w:val="000705D7"/>
    <w:rsid w:val="000706B1"/>
    <w:rsid w:val="00070731"/>
    <w:rsid w:val="00072601"/>
    <w:rsid w:val="00072D90"/>
    <w:rsid w:val="000738BC"/>
    <w:rsid w:val="00075E70"/>
    <w:rsid w:val="00075EDD"/>
    <w:rsid w:val="000769E3"/>
    <w:rsid w:val="00080190"/>
    <w:rsid w:val="0008087C"/>
    <w:rsid w:val="00081124"/>
    <w:rsid w:val="000811E1"/>
    <w:rsid w:val="00083032"/>
    <w:rsid w:val="00084419"/>
    <w:rsid w:val="00086782"/>
    <w:rsid w:val="00087FEA"/>
    <w:rsid w:val="000909F5"/>
    <w:rsid w:val="00092ADB"/>
    <w:rsid w:val="00092F07"/>
    <w:rsid w:val="00092F76"/>
    <w:rsid w:val="000935CD"/>
    <w:rsid w:val="00093ACE"/>
    <w:rsid w:val="00094D2D"/>
    <w:rsid w:val="00095840"/>
    <w:rsid w:val="0009671D"/>
    <w:rsid w:val="0009738D"/>
    <w:rsid w:val="000975A4"/>
    <w:rsid w:val="000A00A6"/>
    <w:rsid w:val="000A0CA5"/>
    <w:rsid w:val="000A1D76"/>
    <w:rsid w:val="000A2AE9"/>
    <w:rsid w:val="000A4A55"/>
    <w:rsid w:val="000A60A0"/>
    <w:rsid w:val="000A65F9"/>
    <w:rsid w:val="000A6B82"/>
    <w:rsid w:val="000A7706"/>
    <w:rsid w:val="000A7747"/>
    <w:rsid w:val="000A7AB6"/>
    <w:rsid w:val="000A7B30"/>
    <w:rsid w:val="000A7E6A"/>
    <w:rsid w:val="000A7FAB"/>
    <w:rsid w:val="000B1844"/>
    <w:rsid w:val="000B187C"/>
    <w:rsid w:val="000B236D"/>
    <w:rsid w:val="000B3A30"/>
    <w:rsid w:val="000B64F8"/>
    <w:rsid w:val="000B6F4E"/>
    <w:rsid w:val="000B7FA2"/>
    <w:rsid w:val="000C0479"/>
    <w:rsid w:val="000C04E3"/>
    <w:rsid w:val="000C1AAF"/>
    <w:rsid w:val="000C4648"/>
    <w:rsid w:val="000C4B25"/>
    <w:rsid w:val="000C4C31"/>
    <w:rsid w:val="000C59AD"/>
    <w:rsid w:val="000C5D2B"/>
    <w:rsid w:val="000C6330"/>
    <w:rsid w:val="000C6849"/>
    <w:rsid w:val="000D07FD"/>
    <w:rsid w:val="000D2ED0"/>
    <w:rsid w:val="000D4920"/>
    <w:rsid w:val="000D5833"/>
    <w:rsid w:val="000D5B14"/>
    <w:rsid w:val="000D5FB8"/>
    <w:rsid w:val="000D659B"/>
    <w:rsid w:val="000D66FA"/>
    <w:rsid w:val="000D6A62"/>
    <w:rsid w:val="000D6DFD"/>
    <w:rsid w:val="000D6E10"/>
    <w:rsid w:val="000E04A1"/>
    <w:rsid w:val="000E0B6C"/>
    <w:rsid w:val="000E12F1"/>
    <w:rsid w:val="000E178C"/>
    <w:rsid w:val="000E1C5E"/>
    <w:rsid w:val="000E2020"/>
    <w:rsid w:val="000E20A3"/>
    <w:rsid w:val="000E2462"/>
    <w:rsid w:val="000E27C3"/>
    <w:rsid w:val="000E3C4E"/>
    <w:rsid w:val="000E421C"/>
    <w:rsid w:val="000E48DF"/>
    <w:rsid w:val="000E4963"/>
    <w:rsid w:val="000E559F"/>
    <w:rsid w:val="000E571A"/>
    <w:rsid w:val="000E5F1C"/>
    <w:rsid w:val="000E6B11"/>
    <w:rsid w:val="000E6DC6"/>
    <w:rsid w:val="000E788C"/>
    <w:rsid w:val="000F0E29"/>
    <w:rsid w:val="000F1276"/>
    <w:rsid w:val="000F2A72"/>
    <w:rsid w:val="000F34F8"/>
    <w:rsid w:val="000F62F0"/>
    <w:rsid w:val="000F6FD9"/>
    <w:rsid w:val="000F7CF2"/>
    <w:rsid w:val="00100156"/>
    <w:rsid w:val="00103061"/>
    <w:rsid w:val="001048D6"/>
    <w:rsid w:val="00105242"/>
    <w:rsid w:val="00105367"/>
    <w:rsid w:val="00105FBE"/>
    <w:rsid w:val="001061A0"/>
    <w:rsid w:val="001102FD"/>
    <w:rsid w:val="00110C68"/>
    <w:rsid w:val="00111CA1"/>
    <w:rsid w:val="00111D5A"/>
    <w:rsid w:val="001125C9"/>
    <w:rsid w:val="00113DA1"/>
    <w:rsid w:val="00114833"/>
    <w:rsid w:val="00115643"/>
    <w:rsid w:val="0011730A"/>
    <w:rsid w:val="001201B6"/>
    <w:rsid w:val="001202D5"/>
    <w:rsid w:val="001219B6"/>
    <w:rsid w:val="00122891"/>
    <w:rsid w:val="001228E8"/>
    <w:rsid w:val="00123153"/>
    <w:rsid w:val="001253B5"/>
    <w:rsid w:val="00125BF8"/>
    <w:rsid w:val="001308CC"/>
    <w:rsid w:val="00130942"/>
    <w:rsid w:val="001309C9"/>
    <w:rsid w:val="001312AF"/>
    <w:rsid w:val="001313D1"/>
    <w:rsid w:val="001316FF"/>
    <w:rsid w:val="0013280F"/>
    <w:rsid w:val="0013350B"/>
    <w:rsid w:val="00133814"/>
    <w:rsid w:val="00133E0F"/>
    <w:rsid w:val="00134261"/>
    <w:rsid w:val="00134984"/>
    <w:rsid w:val="001354A6"/>
    <w:rsid w:val="00135A3A"/>
    <w:rsid w:val="00137A93"/>
    <w:rsid w:val="00137DAA"/>
    <w:rsid w:val="0014064C"/>
    <w:rsid w:val="00140781"/>
    <w:rsid w:val="00140CA7"/>
    <w:rsid w:val="00141E27"/>
    <w:rsid w:val="00143040"/>
    <w:rsid w:val="001452C0"/>
    <w:rsid w:val="001459BB"/>
    <w:rsid w:val="00146631"/>
    <w:rsid w:val="00147AA3"/>
    <w:rsid w:val="00147B71"/>
    <w:rsid w:val="00150883"/>
    <w:rsid w:val="001510F5"/>
    <w:rsid w:val="00151DC8"/>
    <w:rsid w:val="00152EAA"/>
    <w:rsid w:val="00153895"/>
    <w:rsid w:val="00153F0B"/>
    <w:rsid w:val="00154368"/>
    <w:rsid w:val="00154623"/>
    <w:rsid w:val="0015499C"/>
    <w:rsid w:val="00155375"/>
    <w:rsid w:val="00155C2A"/>
    <w:rsid w:val="00155E1A"/>
    <w:rsid w:val="0015675F"/>
    <w:rsid w:val="00157A5C"/>
    <w:rsid w:val="00157F39"/>
    <w:rsid w:val="00160FCE"/>
    <w:rsid w:val="00163311"/>
    <w:rsid w:val="00163845"/>
    <w:rsid w:val="00163A44"/>
    <w:rsid w:val="001649E0"/>
    <w:rsid w:val="001652F4"/>
    <w:rsid w:val="0016530B"/>
    <w:rsid w:val="0016596B"/>
    <w:rsid w:val="00166662"/>
    <w:rsid w:val="00166AA6"/>
    <w:rsid w:val="00167C03"/>
    <w:rsid w:val="00167F10"/>
    <w:rsid w:val="001705CB"/>
    <w:rsid w:val="00170B30"/>
    <w:rsid w:val="00170CA8"/>
    <w:rsid w:val="00171CD6"/>
    <w:rsid w:val="00173091"/>
    <w:rsid w:val="001732C3"/>
    <w:rsid w:val="001732D9"/>
    <w:rsid w:val="00173771"/>
    <w:rsid w:val="00174DC0"/>
    <w:rsid w:val="00175FFA"/>
    <w:rsid w:val="0017698E"/>
    <w:rsid w:val="00177F66"/>
    <w:rsid w:val="001811C1"/>
    <w:rsid w:val="00181C40"/>
    <w:rsid w:val="00182165"/>
    <w:rsid w:val="00182529"/>
    <w:rsid w:val="00182992"/>
    <w:rsid w:val="001836CB"/>
    <w:rsid w:val="00184B23"/>
    <w:rsid w:val="00184E6E"/>
    <w:rsid w:val="001852F3"/>
    <w:rsid w:val="001859FA"/>
    <w:rsid w:val="00185B82"/>
    <w:rsid w:val="00186621"/>
    <w:rsid w:val="001867FF"/>
    <w:rsid w:val="001869A5"/>
    <w:rsid w:val="00186BF5"/>
    <w:rsid w:val="00187D66"/>
    <w:rsid w:val="00191C73"/>
    <w:rsid w:val="00194C49"/>
    <w:rsid w:val="0019566E"/>
    <w:rsid w:val="00195A7F"/>
    <w:rsid w:val="001963F5"/>
    <w:rsid w:val="00196E2A"/>
    <w:rsid w:val="001971AE"/>
    <w:rsid w:val="00197834"/>
    <w:rsid w:val="001A317F"/>
    <w:rsid w:val="001A4901"/>
    <w:rsid w:val="001A5222"/>
    <w:rsid w:val="001A56E5"/>
    <w:rsid w:val="001A5873"/>
    <w:rsid w:val="001A61D3"/>
    <w:rsid w:val="001A6CEB"/>
    <w:rsid w:val="001A6F02"/>
    <w:rsid w:val="001B0443"/>
    <w:rsid w:val="001B235A"/>
    <w:rsid w:val="001B2758"/>
    <w:rsid w:val="001B41E5"/>
    <w:rsid w:val="001B4860"/>
    <w:rsid w:val="001B5057"/>
    <w:rsid w:val="001B55ED"/>
    <w:rsid w:val="001B56F1"/>
    <w:rsid w:val="001B579D"/>
    <w:rsid w:val="001B585C"/>
    <w:rsid w:val="001B5981"/>
    <w:rsid w:val="001B5CA2"/>
    <w:rsid w:val="001B65F9"/>
    <w:rsid w:val="001C0788"/>
    <w:rsid w:val="001C1D06"/>
    <w:rsid w:val="001C3012"/>
    <w:rsid w:val="001C4403"/>
    <w:rsid w:val="001C44A3"/>
    <w:rsid w:val="001C6408"/>
    <w:rsid w:val="001C673F"/>
    <w:rsid w:val="001D06AA"/>
    <w:rsid w:val="001D0C1B"/>
    <w:rsid w:val="001D0D7B"/>
    <w:rsid w:val="001D0F05"/>
    <w:rsid w:val="001D160F"/>
    <w:rsid w:val="001D20E2"/>
    <w:rsid w:val="001D2CC1"/>
    <w:rsid w:val="001D37F8"/>
    <w:rsid w:val="001D6B30"/>
    <w:rsid w:val="001D71CA"/>
    <w:rsid w:val="001D76C9"/>
    <w:rsid w:val="001E0711"/>
    <w:rsid w:val="001E11F9"/>
    <w:rsid w:val="001E24C4"/>
    <w:rsid w:val="001E3887"/>
    <w:rsid w:val="001E38A4"/>
    <w:rsid w:val="001E3C20"/>
    <w:rsid w:val="001E4E76"/>
    <w:rsid w:val="001E54F6"/>
    <w:rsid w:val="001E5DE0"/>
    <w:rsid w:val="001E6103"/>
    <w:rsid w:val="001E64FE"/>
    <w:rsid w:val="001F11F8"/>
    <w:rsid w:val="001F2ADE"/>
    <w:rsid w:val="001F40A2"/>
    <w:rsid w:val="001F4428"/>
    <w:rsid w:val="001F455A"/>
    <w:rsid w:val="001F46E4"/>
    <w:rsid w:val="001F47EC"/>
    <w:rsid w:val="001F500A"/>
    <w:rsid w:val="001F5F4A"/>
    <w:rsid w:val="001F787C"/>
    <w:rsid w:val="00200224"/>
    <w:rsid w:val="00201A77"/>
    <w:rsid w:val="00201D50"/>
    <w:rsid w:val="00201E03"/>
    <w:rsid w:val="00202084"/>
    <w:rsid w:val="00202AF8"/>
    <w:rsid w:val="00203C10"/>
    <w:rsid w:val="00203D78"/>
    <w:rsid w:val="0020400E"/>
    <w:rsid w:val="00206894"/>
    <w:rsid w:val="002068FC"/>
    <w:rsid w:val="00206A56"/>
    <w:rsid w:val="00206DC2"/>
    <w:rsid w:val="00207A57"/>
    <w:rsid w:val="00211740"/>
    <w:rsid w:val="00211CE5"/>
    <w:rsid w:val="002124D4"/>
    <w:rsid w:val="002130F6"/>
    <w:rsid w:val="00213242"/>
    <w:rsid w:val="0021350B"/>
    <w:rsid w:val="00213B08"/>
    <w:rsid w:val="002145A1"/>
    <w:rsid w:val="00214DD7"/>
    <w:rsid w:val="00215423"/>
    <w:rsid w:val="0021543E"/>
    <w:rsid w:val="00215794"/>
    <w:rsid w:val="0021584B"/>
    <w:rsid w:val="00215C1A"/>
    <w:rsid w:val="002165C3"/>
    <w:rsid w:val="00216E91"/>
    <w:rsid w:val="00217988"/>
    <w:rsid w:val="00220A0C"/>
    <w:rsid w:val="00220C6B"/>
    <w:rsid w:val="002211C7"/>
    <w:rsid w:val="00221291"/>
    <w:rsid w:val="00226154"/>
    <w:rsid w:val="0022772A"/>
    <w:rsid w:val="00230037"/>
    <w:rsid w:val="00230C92"/>
    <w:rsid w:val="00231358"/>
    <w:rsid w:val="002333E4"/>
    <w:rsid w:val="00233A74"/>
    <w:rsid w:val="00236BFF"/>
    <w:rsid w:val="0023731E"/>
    <w:rsid w:val="002373E7"/>
    <w:rsid w:val="00240449"/>
    <w:rsid w:val="0024279E"/>
    <w:rsid w:val="00243C69"/>
    <w:rsid w:val="00243F84"/>
    <w:rsid w:val="00244A68"/>
    <w:rsid w:val="0024503F"/>
    <w:rsid w:val="00245754"/>
    <w:rsid w:val="00246172"/>
    <w:rsid w:val="00246973"/>
    <w:rsid w:val="00247005"/>
    <w:rsid w:val="0025005A"/>
    <w:rsid w:val="00250252"/>
    <w:rsid w:val="00250A43"/>
    <w:rsid w:val="00250B80"/>
    <w:rsid w:val="00251A43"/>
    <w:rsid w:val="00252398"/>
    <w:rsid w:val="00252498"/>
    <w:rsid w:val="0025310C"/>
    <w:rsid w:val="0025362E"/>
    <w:rsid w:val="00253F52"/>
    <w:rsid w:val="002548C3"/>
    <w:rsid w:val="002554B6"/>
    <w:rsid w:val="00255F74"/>
    <w:rsid w:val="002604B4"/>
    <w:rsid w:val="002608C7"/>
    <w:rsid w:val="002616A3"/>
    <w:rsid w:val="00262038"/>
    <w:rsid w:val="00263C2C"/>
    <w:rsid w:val="00263FBB"/>
    <w:rsid w:val="002654F7"/>
    <w:rsid w:val="00265688"/>
    <w:rsid w:val="00265B5D"/>
    <w:rsid w:val="00266B9E"/>
    <w:rsid w:val="00270326"/>
    <w:rsid w:val="00272174"/>
    <w:rsid w:val="00272B7A"/>
    <w:rsid w:val="00272F1F"/>
    <w:rsid w:val="00274473"/>
    <w:rsid w:val="0027633A"/>
    <w:rsid w:val="002768B4"/>
    <w:rsid w:val="00277F8F"/>
    <w:rsid w:val="0028077E"/>
    <w:rsid w:val="00280B8B"/>
    <w:rsid w:val="00281B5B"/>
    <w:rsid w:val="00281EC3"/>
    <w:rsid w:val="00282306"/>
    <w:rsid w:val="002858E5"/>
    <w:rsid w:val="00286B99"/>
    <w:rsid w:val="0028724A"/>
    <w:rsid w:val="002876C4"/>
    <w:rsid w:val="002906DD"/>
    <w:rsid w:val="00290B29"/>
    <w:rsid w:val="00292A49"/>
    <w:rsid w:val="00292B27"/>
    <w:rsid w:val="00294393"/>
    <w:rsid w:val="002943DF"/>
    <w:rsid w:val="0029545C"/>
    <w:rsid w:val="002956E8"/>
    <w:rsid w:val="00295C2E"/>
    <w:rsid w:val="00295FEE"/>
    <w:rsid w:val="0029613C"/>
    <w:rsid w:val="00296F4A"/>
    <w:rsid w:val="002A0196"/>
    <w:rsid w:val="002A0D47"/>
    <w:rsid w:val="002A192A"/>
    <w:rsid w:val="002A1A07"/>
    <w:rsid w:val="002A2848"/>
    <w:rsid w:val="002A332A"/>
    <w:rsid w:val="002A339F"/>
    <w:rsid w:val="002A3476"/>
    <w:rsid w:val="002A37B5"/>
    <w:rsid w:val="002A4C8C"/>
    <w:rsid w:val="002A5438"/>
    <w:rsid w:val="002A63C2"/>
    <w:rsid w:val="002A65B3"/>
    <w:rsid w:val="002A781D"/>
    <w:rsid w:val="002A7C7B"/>
    <w:rsid w:val="002B04BB"/>
    <w:rsid w:val="002B2EA7"/>
    <w:rsid w:val="002B2F6A"/>
    <w:rsid w:val="002B33C9"/>
    <w:rsid w:val="002B6C17"/>
    <w:rsid w:val="002B71B1"/>
    <w:rsid w:val="002B7898"/>
    <w:rsid w:val="002B7D7E"/>
    <w:rsid w:val="002C1AA8"/>
    <w:rsid w:val="002C2331"/>
    <w:rsid w:val="002C263A"/>
    <w:rsid w:val="002C2E60"/>
    <w:rsid w:val="002C3361"/>
    <w:rsid w:val="002C42F5"/>
    <w:rsid w:val="002C4383"/>
    <w:rsid w:val="002C50EB"/>
    <w:rsid w:val="002C52D3"/>
    <w:rsid w:val="002C5A6B"/>
    <w:rsid w:val="002C7E9A"/>
    <w:rsid w:val="002D0287"/>
    <w:rsid w:val="002D0CD6"/>
    <w:rsid w:val="002D0D70"/>
    <w:rsid w:val="002D1817"/>
    <w:rsid w:val="002D1A70"/>
    <w:rsid w:val="002D20D2"/>
    <w:rsid w:val="002D24F8"/>
    <w:rsid w:val="002D2A70"/>
    <w:rsid w:val="002D4295"/>
    <w:rsid w:val="002D42B9"/>
    <w:rsid w:val="002D4722"/>
    <w:rsid w:val="002D63D3"/>
    <w:rsid w:val="002D6923"/>
    <w:rsid w:val="002D6B64"/>
    <w:rsid w:val="002D73A5"/>
    <w:rsid w:val="002E15CC"/>
    <w:rsid w:val="002E1EFF"/>
    <w:rsid w:val="002E1FDE"/>
    <w:rsid w:val="002E219D"/>
    <w:rsid w:val="002E2516"/>
    <w:rsid w:val="002E3140"/>
    <w:rsid w:val="002E3708"/>
    <w:rsid w:val="002E3CAD"/>
    <w:rsid w:val="002E4485"/>
    <w:rsid w:val="002E5747"/>
    <w:rsid w:val="002E5B0B"/>
    <w:rsid w:val="002E6472"/>
    <w:rsid w:val="002E6C04"/>
    <w:rsid w:val="002F0B97"/>
    <w:rsid w:val="002F15FA"/>
    <w:rsid w:val="002F2BED"/>
    <w:rsid w:val="002F2E92"/>
    <w:rsid w:val="002F337B"/>
    <w:rsid w:val="002F345D"/>
    <w:rsid w:val="002F449A"/>
    <w:rsid w:val="002F5250"/>
    <w:rsid w:val="002F5759"/>
    <w:rsid w:val="002F59FE"/>
    <w:rsid w:val="002F663E"/>
    <w:rsid w:val="002F6676"/>
    <w:rsid w:val="002F715B"/>
    <w:rsid w:val="002F718F"/>
    <w:rsid w:val="002F74B3"/>
    <w:rsid w:val="002F7E89"/>
    <w:rsid w:val="00304E7E"/>
    <w:rsid w:val="003061E3"/>
    <w:rsid w:val="00307520"/>
    <w:rsid w:val="0030791E"/>
    <w:rsid w:val="003103DA"/>
    <w:rsid w:val="00310A95"/>
    <w:rsid w:val="0031166C"/>
    <w:rsid w:val="0031232C"/>
    <w:rsid w:val="0031272F"/>
    <w:rsid w:val="00312F18"/>
    <w:rsid w:val="00313255"/>
    <w:rsid w:val="00313E31"/>
    <w:rsid w:val="0031449B"/>
    <w:rsid w:val="00314687"/>
    <w:rsid w:val="00314AB5"/>
    <w:rsid w:val="0031527A"/>
    <w:rsid w:val="003153CD"/>
    <w:rsid w:val="0031590C"/>
    <w:rsid w:val="003165CB"/>
    <w:rsid w:val="0031689D"/>
    <w:rsid w:val="00317788"/>
    <w:rsid w:val="0032146B"/>
    <w:rsid w:val="003218ED"/>
    <w:rsid w:val="00322BC3"/>
    <w:rsid w:val="00325711"/>
    <w:rsid w:val="00325734"/>
    <w:rsid w:val="00325C93"/>
    <w:rsid w:val="003260E1"/>
    <w:rsid w:val="003261D4"/>
    <w:rsid w:val="00327463"/>
    <w:rsid w:val="00327A43"/>
    <w:rsid w:val="00330BA0"/>
    <w:rsid w:val="00331981"/>
    <w:rsid w:val="00332192"/>
    <w:rsid w:val="003329FF"/>
    <w:rsid w:val="003330C0"/>
    <w:rsid w:val="0033462B"/>
    <w:rsid w:val="00334AD6"/>
    <w:rsid w:val="00334FCA"/>
    <w:rsid w:val="003352C8"/>
    <w:rsid w:val="003355E7"/>
    <w:rsid w:val="00336195"/>
    <w:rsid w:val="003366E9"/>
    <w:rsid w:val="00336E40"/>
    <w:rsid w:val="00337F6F"/>
    <w:rsid w:val="00341581"/>
    <w:rsid w:val="0034186C"/>
    <w:rsid w:val="00341F6A"/>
    <w:rsid w:val="003423F4"/>
    <w:rsid w:val="00343BB2"/>
    <w:rsid w:val="00344FB9"/>
    <w:rsid w:val="0034647E"/>
    <w:rsid w:val="00346ADE"/>
    <w:rsid w:val="00346EFF"/>
    <w:rsid w:val="00347430"/>
    <w:rsid w:val="0035077F"/>
    <w:rsid w:val="00351876"/>
    <w:rsid w:val="00352231"/>
    <w:rsid w:val="003528AF"/>
    <w:rsid w:val="00353496"/>
    <w:rsid w:val="003537B9"/>
    <w:rsid w:val="00353ED8"/>
    <w:rsid w:val="00354477"/>
    <w:rsid w:val="003557E2"/>
    <w:rsid w:val="00356639"/>
    <w:rsid w:val="0035781F"/>
    <w:rsid w:val="00357CEB"/>
    <w:rsid w:val="003609DE"/>
    <w:rsid w:val="00362945"/>
    <w:rsid w:val="00363540"/>
    <w:rsid w:val="00363799"/>
    <w:rsid w:val="00365129"/>
    <w:rsid w:val="0036512D"/>
    <w:rsid w:val="00366319"/>
    <w:rsid w:val="0036645B"/>
    <w:rsid w:val="003666D4"/>
    <w:rsid w:val="0036709E"/>
    <w:rsid w:val="00367AD5"/>
    <w:rsid w:val="00370D99"/>
    <w:rsid w:val="00370EB2"/>
    <w:rsid w:val="00371278"/>
    <w:rsid w:val="00371877"/>
    <w:rsid w:val="00372204"/>
    <w:rsid w:val="00372DB8"/>
    <w:rsid w:val="00373B83"/>
    <w:rsid w:val="003744A8"/>
    <w:rsid w:val="00375FD8"/>
    <w:rsid w:val="00376A3A"/>
    <w:rsid w:val="00377A13"/>
    <w:rsid w:val="00380F25"/>
    <w:rsid w:val="00381AD1"/>
    <w:rsid w:val="003822A5"/>
    <w:rsid w:val="00382632"/>
    <w:rsid w:val="003844DC"/>
    <w:rsid w:val="00384EDC"/>
    <w:rsid w:val="00385477"/>
    <w:rsid w:val="003859F5"/>
    <w:rsid w:val="00386B2D"/>
    <w:rsid w:val="00387954"/>
    <w:rsid w:val="00390733"/>
    <w:rsid w:val="0039187D"/>
    <w:rsid w:val="003925E7"/>
    <w:rsid w:val="0039283D"/>
    <w:rsid w:val="00392D86"/>
    <w:rsid w:val="00395A63"/>
    <w:rsid w:val="00395B4A"/>
    <w:rsid w:val="003967C9"/>
    <w:rsid w:val="00397501"/>
    <w:rsid w:val="003975F8"/>
    <w:rsid w:val="003A0B33"/>
    <w:rsid w:val="003A109E"/>
    <w:rsid w:val="003A206A"/>
    <w:rsid w:val="003A207B"/>
    <w:rsid w:val="003A4033"/>
    <w:rsid w:val="003A43FA"/>
    <w:rsid w:val="003A4FE3"/>
    <w:rsid w:val="003A53AF"/>
    <w:rsid w:val="003A58A3"/>
    <w:rsid w:val="003A5AAC"/>
    <w:rsid w:val="003A6EBB"/>
    <w:rsid w:val="003B02CC"/>
    <w:rsid w:val="003B04C4"/>
    <w:rsid w:val="003B0E89"/>
    <w:rsid w:val="003B13AE"/>
    <w:rsid w:val="003B188D"/>
    <w:rsid w:val="003B211F"/>
    <w:rsid w:val="003B2995"/>
    <w:rsid w:val="003B2FC7"/>
    <w:rsid w:val="003B2FE8"/>
    <w:rsid w:val="003B3131"/>
    <w:rsid w:val="003B35C4"/>
    <w:rsid w:val="003B3B44"/>
    <w:rsid w:val="003B4D3A"/>
    <w:rsid w:val="003B5132"/>
    <w:rsid w:val="003B51C3"/>
    <w:rsid w:val="003B5439"/>
    <w:rsid w:val="003B7AEF"/>
    <w:rsid w:val="003C0732"/>
    <w:rsid w:val="003C08EA"/>
    <w:rsid w:val="003C0ACD"/>
    <w:rsid w:val="003C2BEF"/>
    <w:rsid w:val="003C350E"/>
    <w:rsid w:val="003C5B37"/>
    <w:rsid w:val="003C7E19"/>
    <w:rsid w:val="003D0035"/>
    <w:rsid w:val="003D01E8"/>
    <w:rsid w:val="003D047E"/>
    <w:rsid w:val="003D0692"/>
    <w:rsid w:val="003D154A"/>
    <w:rsid w:val="003D1750"/>
    <w:rsid w:val="003D21DA"/>
    <w:rsid w:val="003D2E29"/>
    <w:rsid w:val="003D3032"/>
    <w:rsid w:val="003D3569"/>
    <w:rsid w:val="003D5BA5"/>
    <w:rsid w:val="003D5F3C"/>
    <w:rsid w:val="003D5F82"/>
    <w:rsid w:val="003D60E4"/>
    <w:rsid w:val="003D69FD"/>
    <w:rsid w:val="003E1CBC"/>
    <w:rsid w:val="003E1DB4"/>
    <w:rsid w:val="003E289C"/>
    <w:rsid w:val="003E3336"/>
    <w:rsid w:val="003E34BF"/>
    <w:rsid w:val="003E35FD"/>
    <w:rsid w:val="003E366C"/>
    <w:rsid w:val="003E4177"/>
    <w:rsid w:val="003E4372"/>
    <w:rsid w:val="003E44A9"/>
    <w:rsid w:val="003E4A7B"/>
    <w:rsid w:val="003E5239"/>
    <w:rsid w:val="003E5B37"/>
    <w:rsid w:val="003E5DA9"/>
    <w:rsid w:val="003E609D"/>
    <w:rsid w:val="003F02EE"/>
    <w:rsid w:val="003F07A6"/>
    <w:rsid w:val="003F0D9A"/>
    <w:rsid w:val="003F293C"/>
    <w:rsid w:val="003F29C4"/>
    <w:rsid w:val="003F2A53"/>
    <w:rsid w:val="003F3008"/>
    <w:rsid w:val="003F3603"/>
    <w:rsid w:val="003F3DE1"/>
    <w:rsid w:val="003F6F09"/>
    <w:rsid w:val="003F7D30"/>
    <w:rsid w:val="00400357"/>
    <w:rsid w:val="004004AE"/>
    <w:rsid w:val="0040162D"/>
    <w:rsid w:val="00401C3F"/>
    <w:rsid w:val="00402127"/>
    <w:rsid w:val="0040268E"/>
    <w:rsid w:val="00402DA7"/>
    <w:rsid w:val="0040438A"/>
    <w:rsid w:val="00404E0D"/>
    <w:rsid w:val="00405F8E"/>
    <w:rsid w:val="00407351"/>
    <w:rsid w:val="004076A7"/>
    <w:rsid w:val="00407F56"/>
    <w:rsid w:val="004119B6"/>
    <w:rsid w:val="0041248A"/>
    <w:rsid w:val="00413294"/>
    <w:rsid w:val="004138B4"/>
    <w:rsid w:val="00413CF0"/>
    <w:rsid w:val="0041408F"/>
    <w:rsid w:val="00414212"/>
    <w:rsid w:val="004143A0"/>
    <w:rsid w:val="004143F5"/>
    <w:rsid w:val="00414507"/>
    <w:rsid w:val="004164A0"/>
    <w:rsid w:val="0041770C"/>
    <w:rsid w:val="00417984"/>
    <w:rsid w:val="00417A19"/>
    <w:rsid w:val="00417E0D"/>
    <w:rsid w:val="00421141"/>
    <w:rsid w:val="00421C3D"/>
    <w:rsid w:val="0042270B"/>
    <w:rsid w:val="00422D27"/>
    <w:rsid w:val="00423C09"/>
    <w:rsid w:val="004251B0"/>
    <w:rsid w:val="004255B1"/>
    <w:rsid w:val="004255F2"/>
    <w:rsid w:val="00425688"/>
    <w:rsid w:val="00431047"/>
    <w:rsid w:val="00431271"/>
    <w:rsid w:val="00432AEC"/>
    <w:rsid w:val="00433D32"/>
    <w:rsid w:val="00433E35"/>
    <w:rsid w:val="004355E9"/>
    <w:rsid w:val="0043760F"/>
    <w:rsid w:val="00437CE2"/>
    <w:rsid w:val="004401A4"/>
    <w:rsid w:val="0044052A"/>
    <w:rsid w:val="00440ED8"/>
    <w:rsid w:val="00441443"/>
    <w:rsid w:val="004415F3"/>
    <w:rsid w:val="00441D66"/>
    <w:rsid w:val="004443B1"/>
    <w:rsid w:val="00444CC0"/>
    <w:rsid w:val="004508BE"/>
    <w:rsid w:val="00450E10"/>
    <w:rsid w:val="0045138F"/>
    <w:rsid w:val="00451F31"/>
    <w:rsid w:val="00452615"/>
    <w:rsid w:val="004550AA"/>
    <w:rsid w:val="004552CB"/>
    <w:rsid w:val="00456381"/>
    <w:rsid w:val="00457061"/>
    <w:rsid w:val="00457DC9"/>
    <w:rsid w:val="00460746"/>
    <w:rsid w:val="004608BE"/>
    <w:rsid w:val="004615E6"/>
    <w:rsid w:val="00461CF6"/>
    <w:rsid w:val="004629AE"/>
    <w:rsid w:val="0046383D"/>
    <w:rsid w:val="00464949"/>
    <w:rsid w:val="00465DC2"/>
    <w:rsid w:val="00465E2D"/>
    <w:rsid w:val="00465E4B"/>
    <w:rsid w:val="004717A5"/>
    <w:rsid w:val="0047223E"/>
    <w:rsid w:val="0047274B"/>
    <w:rsid w:val="0047394F"/>
    <w:rsid w:val="004754F1"/>
    <w:rsid w:val="00475803"/>
    <w:rsid w:val="00475C47"/>
    <w:rsid w:val="00475D5C"/>
    <w:rsid w:val="004819F3"/>
    <w:rsid w:val="00481F2E"/>
    <w:rsid w:val="00482B15"/>
    <w:rsid w:val="00482D88"/>
    <w:rsid w:val="00483340"/>
    <w:rsid w:val="004836C9"/>
    <w:rsid w:val="004837FA"/>
    <w:rsid w:val="00483953"/>
    <w:rsid w:val="00483F87"/>
    <w:rsid w:val="00484369"/>
    <w:rsid w:val="00485456"/>
    <w:rsid w:val="0048569A"/>
    <w:rsid w:val="00485A0C"/>
    <w:rsid w:val="00485DD7"/>
    <w:rsid w:val="00486D17"/>
    <w:rsid w:val="00486E56"/>
    <w:rsid w:val="00487AA2"/>
    <w:rsid w:val="00487AA3"/>
    <w:rsid w:val="00490506"/>
    <w:rsid w:val="00490DC0"/>
    <w:rsid w:val="00490EA5"/>
    <w:rsid w:val="00491F78"/>
    <w:rsid w:val="00492D8D"/>
    <w:rsid w:val="00492E39"/>
    <w:rsid w:val="00493846"/>
    <w:rsid w:val="0049631E"/>
    <w:rsid w:val="004963E3"/>
    <w:rsid w:val="00497512"/>
    <w:rsid w:val="00497D35"/>
    <w:rsid w:val="00497D93"/>
    <w:rsid w:val="004A1634"/>
    <w:rsid w:val="004A23B9"/>
    <w:rsid w:val="004A3382"/>
    <w:rsid w:val="004A4285"/>
    <w:rsid w:val="004A5344"/>
    <w:rsid w:val="004A6155"/>
    <w:rsid w:val="004A6DFB"/>
    <w:rsid w:val="004A7BC0"/>
    <w:rsid w:val="004B0D19"/>
    <w:rsid w:val="004B162A"/>
    <w:rsid w:val="004B24A7"/>
    <w:rsid w:val="004B29C9"/>
    <w:rsid w:val="004B3528"/>
    <w:rsid w:val="004B3758"/>
    <w:rsid w:val="004B3C69"/>
    <w:rsid w:val="004B44F4"/>
    <w:rsid w:val="004B52A8"/>
    <w:rsid w:val="004B5E49"/>
    <w:rsid w:val="004B759E"/>
    <w:rsid w:val="004B7E25"/>
    <w:rsid w:val="004C145A"/>
    <w:rsid w:val="004C1928"/>
    <w:rsid w:val="004C19BF"/>
    <w:rsid w:val="004C3A66"/>
    <w:rsid w:val="004C3BBE"/>
    <w:rsid w:val="004C402D"/>
    <w:rsid w:val="004C4576"/>
    <w:rsid w:val="004C48CC"/>
    <w:rsid w:val="004C49CB"/>
    <w:rsid w:val="004C54F8"/>
    <w:rsid w:val="004C64D0"/>
    <w:rsid w:val="004C72B8"/>
    <w:rsid w:val="004C7FDC"/>
    <w:rsid w:val="004D042A"/>
    <w:rsid w:val="004D0444"/>
    <w:rsid w:val="004D174C"/>
    <w:rsid w:val="004D19FB"/>
    <w:rsid w:val="004D1C23"/>
    <w:rsid w:val="004D3563"/>
    <w:rsid w:val="004D64C4"/>
    <w:rsid w:val="004E084D"/>
    <w:rsid w:val="004E0B63"/>
    <w:rsid w:val="004E1D73"/>
    <w:rsid w:val="004E23FC"/>
    <w:rsid w:val="004E36A7"/>
    <w:rsid w:val="004E3E33"/>
    <w:rsid w:val="004E4A59"/>
    <w:rsid w:val="004E535D"/>
    <w:rsid w:val="004E5A48"/>
    <w:rsid w:val="004E63D6"/>
    <w:rsid w:val="004E704A"/>
    <w:rsid w:val="004E79B7"/>
    <w:rsid w:val="004E7E09"/>
    <w:rsid w:val="004F019C"/>
    <w:rsid w:val="004F0985"/>
    <w:rsid w:val="004F101E"/>
    <w:rsid w:val="004F203B"/>
    <w:rsid w:val="004F227C"/>
    <w:rsid w:val="004F2987"/>
    <w:rsid w:val="004F34C6"/>
    <w:rsid w:val="004F59F3"/>
    <w:rsid w:val="004F5F72"/>
    <w:rsid w:val="004F6530"/>
    <w:rsid w:val="004F7472"/>
    <w:rsid w:val="004F75FA"/>
    <w:rsid w:val="004F7C52"/>
    <w:rsid w:val="00500284"/>
    <w:rsid w:val="00500469"/>
    <w:rsid w:val="00501A34"/>
    <w:rsid w:val="00501C7A"/>
    <w:rsid w:val="0050219F"/>
    <w:rsid w:val="00502261"/>
    <w:rsid w:val="00504020"/>
    <w:rsid w:val="00504774"/>
    <w:rsid w:val="00504882"/>
    <w:rsid w:val="00505022"/>
    <w:rsid w:val="005052DB"/>
    <w:rsid w:val="005052FB"/>
    <w:rsid w:val="00505BF7"/>
    <w:rsid w:val="00507584"/>
    <w:rsid w:val="00510D76"/>
    <w:rsid w:val="005115D3"/>
    <w:rsid w:val="005117CA"/>
    <w:rsid w:val="0051184D"/>
    <w:rsid w:val="00512083"/>
    <w:rsid w:val="005131F7"/>
    <w:rsid w:val="00513331"/>
    <w:rsid w:val="005146F2"/>
    <w:rsid w:val="00514DAC"/>
    <w:rsid w:val="005158F1"/>
    <w:rsid w:val="0051599E"/>
    <w:rsid w:val="0052106E"/>
    <w:rsid w:val="00522498"/>
    <w:rsid w:val="00522CF0"/>
    <w:rsid w:val="0052346A"/>
    <w:rsid w:val="00523863"/>
    <w:rsid w:val="00523EEE"/>
    <w:rsid w:val="00523F26"/>
    <w:rsid w:val="00524422"/>
    <w:rsid w:val="005252D6"/>
    <w:rsid w:val="00525EF4"/>
    <w:rsid w:val="0052717B"/>
    <w:rsid w:val="0052783A"/>
    <w:rsid w:val="00527ABB"/>
    <w:rsid w:val="00530339"/>
    <w:rsid w:val="005314D0"/>
    <w:rsid w:val="00531B27"/>
    <w:rsid w:val="0053377F"/>
    <w:rsid w:val="00533BF0"/>
    <w:rsid w:val="00535BFB"/>
    <w:rsid w:val="00536181"/>
    <w:rsid w:val="0054025C"/>
    <w:rsid w:val="0054042A"/>
    <w:rsid w:val="00540595"/>
    <w:rsid w:val="0054065E"/>
    <w:rsid w:val="00540A73"/>
    <w:rsid w:val="0054136C"/>
    <w:rsid w:val="005420E5"/>
    <w:rsid w:val="00542891"/>
    <w:rsid w:val="00544414"/>
    <w:rsid w:val="00544548"/>
    <w:rsid w:val="00544615"/>
    <w:rsid w:val="00544A26"/>
    <w:rsid w:val="005450AE"/>
    <w:rsid w:val="005452CE"/>
    <w:rsid w:val="00545346"/>
    <w:rsid w:val="00546660"/>
    <w:rsid w:val="00546DCC"/>
    <w:rsid w:val="00550040"/>
    <w:rsid w:val="005502CE"/>
    <w:rsid w:val="00550D8B"/>
    <w:rsid w:val="00552549"/>
    <w:rsid w:val="0055273A"/>
    <w:rsid w:val="00553BD2"/>
    <w:rsid w:val="0055409C"/>
    <w:rsid w:val="00554E9C"/>
    <w:rsid w:val="005550B0"/>
    <w:rsid w:val="00556A23"/>
    <w:rsid w:val="00560C7F"/>
    <w:rsid w:val="0056194A"/>
    <w:rsid w:val="00561BD7"/>
    <w:rsid w:val="00561F33"/>
    <w:rsid w:val="005632FF"/>
    <w:rsid w:val="005635EA"/>
    <w:rsid w:val="00563FDB"/>
    <w:rsid w:val="00565224"/>
    <w:rsid w:val="00565241"/>
    <w:rsid w:val="005659F6"/>
    <w:rsid w:val="00565BCD"/>
    <w:rsid w:val="00565C86"/>
    <w:rsid w:val="00566ED8"/>
    <w:rsid w:val="00567706"/>
    <w:rsid w:val="005709FC"/>
    <w:rsid w:val="0057126B"/>
    <w:rsid w:val="00571F9E"/>
    <w:rsid w:val="0057234F"/>
    <w:rsid w:val="00573F8E"/>
    <w:rsid w:val="00574DB6"/>
    <w:rsid w:val="0057514C"/>
    <w:rsid w:val="00576767"/>
    <w:rsid w:val="00580BCD"/>
    <w:rsid w:val="0058155F"/>
    <w:rsid w:val="005818CF"/>
    <w:rsid w:val="00581D6F"/>
    <w:rsid w:val="00582A95"/>
    <w:rsid w:val="0058394A"/>
    <w:rsid w:val="00585042"/>
    <w:rsid w:val="00586A5C"/>
    <w:rsid w:val="00586C4A"/>
    <w:rsid w:val="005875C2"/>
    <w:rsid w:val="00587676"/>
    <w:rsid w:val="00592BCD"/>
    <w:rsid w:val="00592F60"/>
    <w:rsid w:val="00594FE8"/>
    <w:rsid w:val="00596075"/>
    <w:rsid w:val="00596400"/>
    <w:rsid w:val="00596843"/>
    <w:rsid w:val="00597F8A"/>
    <w:rsid w:val="005A0ACC"/>
    <w:rsid w:val="005A1609"/>
    <w:rsid w:val="005A1CDF"/>
    <w:rsid w:val="005A1E91"/>
    <w:rsid w:val="005A3530"/>
    <w:rsid w:val="005A368E"/>
    <w:rsid w:val="005A402F"/>
    <w:rsid w:val="005A4339"/>
    <w:rsid w:val="005A66DF"/>
    <w:rsid w:val="005A6D1D"/>
    <w:rsid w:val="005A6D30"/>
    <w:rsid w:val="005A74FF"/>
    <w:rsid w:val="005B0AB8"/>
    <w:rsid w:val="005B1089"/>
    <w:rsid w:val="005B1D5A"/>
    <w:rsid w:val="005B2CE7"/>
    <w:rsid w:val="005B2FB9"/>
    <w:rsid w:val="005B4566"/>
    <w:rsid w:val="005B53B1"/>
    <w:rsid w:val="005B5464"/>
    <w:rsid w:val="005B57E8"/>
    <w:rsid w:val="005B6880"/>
    <w:rsid w:val="005B6E69"/>
    <w:rsid w:val="005C1119"/>
    <w:rsid w:val="005C3380"/>
    <w:rsid w:val="005C5855"/>
    <w:rsid w:val="005C6FAD"/>
    <w:rsid w:val="005D123B"/>
    <w:rsid w:val="005D1542"/>
    <w:rsid w:val="005D1B15"/>
    <w:rsid w:val="005D22D7"/>
    <w:rsid w:val="005D24E0"/>
    <w:rsid w:val="005D2713"/>
    <w:rsid w:val="005D3218"/>
    <w:rsid w:val="005D341B"/>
    <w:rsid w:val="005D3E33"/>
    <w:rsid w:val="005D3F14"/>
    <w:rsid w:val="005D47EF"/>
    <w:rsid w:val="005D5177"/>
    <w:rsid w:val="005D5446"/>
    <w:rsid w:val="005D5EED"/>
    <w:rsid w:val="005D6014"/>
    <w:rsid w:val="005D675C"/>
    <w:rsid w:val="005D6980"/>
    <w:rsid w:val="005D73ED"/>
    <w:rsid w:val="005D780B"/>
    <w:rsid w:val="005E0D9C"/>
    <w:rsid w:val="005E433F"/>
    <w:rsid w:val="005E60EB"/>
    <w:rsid w:val="005E7812"/>
    <w:rsid w:val="005E7BFE"/>
    <w:rsid w:val="005E7CFF"/>
    <w:rsid w:val="005F0468"/>
    <w:rsid w:val="005F1735"/>
    <w:rsid w:val="005F219A"/>
    <w:rsid w:val="005F3249"/>
    <w:rsid w:val="005F3A60"/>
    <w:rsid w:val="005F5361"/>
    <w:rsid w:val="005F58B7"/>
    <w:rsid w:val="005F590D"/>
    <w:rsid w:val="005F6B1F"/>
    <w:rsid w:val="005F6FEE"/>
    <w:rsid w:val="005F7384"/>
    <w:rsid w:val="00600A42"/>
    <w:rsid w:val="00601425"/>
    <w:rsid w:val="00601749"/>
    <w:rsid w:val="00602A33"/>
    <w:rsid w:val="00603221"/>
    <w:rsid w:val="00603A43"/>
    <w:rsid w:val="00604881"/>
    <w:rsid w:val="00605A3F"/>
    <w:rsid w:val="00606D5A"/>
    <w:rsid w:val="00606EF6"/>
    <w:rsid w:val="006116B0"/>
    <w:rsid w:val="006119DB"/>
    <w:rsid w:val="00611C19"/>
    <w:rsid w:val="006134D0"/>
    <w:rsid w:val="006137C2"/>
    <w:rsid w:val="00614898"/>
    <w:rsid w:val="00614D7A"/>
    <w:rsid w:val="00616223"/>
    <w:rsid w:val="006219E5"/>
    <w:rsid w:val="00621A10"/>
    <w:rsid w:val="00621C15"/>
    <w:rsid w:val="00621EF0"/>
    <w:rsid w:val="00622B1A"/>
    <w:rsid w:val="00622FA3"/>
    <w:rsid w:val="00623457"/>
    <w:rsid w:val="00623608"/>
    <w:rsid w:val="00624353"/>
    <w:rsid w:val="00624E0B"/>
    <w:rsid w:val="006250CC"/>
    <w:rsid w:val="006252BB"/>
    <w:rsid w:val="00626490"/>
    <w:rsid w:val="006266B1"/>
    <w:rsid w:val="00631319"/>
    <w:rsid w:val="00634630"/>
    <w:rsid w:val="00635D37"/>
    <w:rsid w:val="00635DF7"/>
    <w:rsid w:val="0063694E"/>
    <w:rsid w:val="00636D5B"/>
    <w:rsid w:val="006370DF"/>
    <w:rsid w:val="006370F2"/>
    <w:rsid w:val="00641042"/>
    <w:rsid w:val="00641561"/>
    <w:rsid w:val="00641C65"/>
    <w:rsid w:val="0064201A"/>
    <w:rsid w:val="00643224"/>
    <w:rsid w:val="00643AB6"/>
    <w:rsid w:val="00644158"/>
    <w:rsid w:val="0064449A"/>
    <w:rsid w:val="00644670"/>
    <w:rsid w:val="00644BE1"/>
    <w:rsid w:val="006458F8"/>
    <w:rsid w:val="00646262"/>
    <w:rsid w:val="00647B24"/>
    <w:rsid w:val="00650ACC"/>
    <w:rsid w:val="0065188A"/>
    <w:rsid w:val="00651A97"/>
    <w:rsid w:val="0065249F"/>
    <w:rsid w:val="00653F07"/>
    <w:rsid w:val="006547C2"/>
    <w:rsid w:val="006559B4"/>
    <w:rsid w:val="00655ABC"/>
    <w:rsid w:val="00656257"/>
    <w:rsid w:val="006572C1"/>
    <w:rsid w:val="00660218"/>
    <w:rsid w:val="006607CE"/>
    <w:rsid w:val="00661B7E"/>
    <w:rsid w:val="00661F3B"/>
    <w:rsid w:val="0066259E"/>
    <w:rsid w:val="006658A0"/>
    <w:rsid w:val="0066737A"/>
    <w:rsid w:val="00667464"/>
    <w:rsid w:val="006703DD"/>
    <w:rsid w:val="00670E43"/>
    <w:rsid w:val="006712BB"/>
    <w:rsid w:val="006712BF"/>
    <w:rsid w:val="006719D5"/>
    <w:rsid w:val="00671CE2"/>
    <w:rsid w:val="006726E4"/>
    <w:rsid w:val="00672C9B"/>
    <w:rsid w:val="00672DE1"/>
    <w:rsid w:val="00673490"/>
    <w:rsid w:val="006748C9"/>
    <w:rsid w:val="00675282"/>
    <w:rsid w:val="006755FB"/>
    <w:rsid w:val="00677106"/>
    <w:rsid w:val="006771AF"/>
    <w:rsid w:val="006772F7"/>
    <w:rsid w:val="00677CCC"/>
    <w:rsid w:val="00680005"/>
    <w:rsid w:val="00683114"/>
    <w:rsid w:val="00683307"/>
    <w:rsid w:val="0068353A"/>
    <w:rsid w:val="006838F7"/>
    <w:rsid w:val="00683D71"/>
    <w:rsid w:val="0068450C"/>
    <w:rsid w:val="00685B7D"/>
    <w:rsid w:val="00685FDF"/>
    <w:rsid w:val="0068732F"/>
    <w:rsid w:val="00687D77"/>
    <w:rsid w:val="00687F93"/>
    <w:rsid w:val="006918EF"/>
    <w:rsid w:val="00691F2F"/>
    <w:rsid w:val="00692A78"/>
    <w:rsid w:val="00692ED3"/>
    <w:rsid w:val="00692F94"/>
    <w:rsid w:val="0069435C"/>
    <w:rsid w:val="00694974"/>
    <w:rsid w:val="00695491"/>
    <w:rsid w:val="0069591A"/>
    <w:rsid w:val="00696BDA"/>
    <w:rsid w:val="00697532"/>
    <w:rsid w:val="00697E30"/>
    <w:rsid w:val="006A0FF8"/>
    <w:rsid w:val="006A1396"/>
    <w:rsid w:val="006A2D08"/>
    <w:rsid w:val="006A37AB"/>
    <w:rsid w:val="006A3CA8"/>
    <w:rsid w:val="006A3EAE"/>
    <w:rsid w:val="006A4B8D"/>
    <w:rsid w:val="006A4D3F"/>
    <w:rsid w:val="006A656C"/>
    <w:rsid w:val="006A67B9"/>
    <w:rsid w:val="006A6A63"/>
    <w:rsid w:val="006A6AE4"/>
    <w:rsid w:val="006A7951"/>
    <w:rsid w:val="006A7A98"/>
    <w:rsid w:val="006A7CB6"/>
    <w:rsid w:val="006B06BF"/>
    <w:rsid w:val="006B0767"/>
    <w:rsid w:val="006B1089"/>
    <w:rsid w:val="006B2319"/>
    <w:rsid w:val="006B3489"/>
    <w:rsid w:val="006B4EBA"/>
    <w:rsid w:val="006B55CD"/>
    <w:rsid w:val="006B58C2"/>
    <w:rsid w:val="006B58F9"/>
    <w:rsid w:val="006B67A3"/>
    <w:rsid w:val="006B6A25"/>
    <w:rsid w:val="006B6AD9"/>
    <w:rsid w:val="006B7B33"/>
    <w:rsid w:val="006B7B8C"/>
    <w:rsid w:val="006C03D6"/>
    <w:rsid w:val="006C055E"/>
    <w:rsid w:val="006C086E"/>
    <w:rsid w:val="006C0D33"/>
    <w:rsid w:val="006C1369"/>
    <w:rsid w:val="006C1EA9"/>
    <w:rsid w:val="006C3739"/>
    <w:rsid w:val="006C38D8"/>
    <w:rsid w:val="006C3AF0"/>
    <w:rsid w:val="006C3E0B"/>
    <w:rsid w:val="006C43B0"/>
    <w:rsid w:val="006C47C8"/>
    <w:rsid w:val="006C4FF5"/>
    <w:rsid w:val="006C4FF6"/>
    <w:rsid w:val="006C61C1"/>
    <w:rsid w:val="006C6741"/>
    <w:rsid w:val="006D17B0"/>
    <w:rsid w:val="006D17FF"/>
    <w:rsid w:val="006D361E"/>
    <w:rsid w:val="006D3DA7"/>
    <w:rsid w:val="006D509E"/>
    <w:rsid w:val="006D5119"/>
    <w:rsid w:val="006D523A"/>
    <w:rsid w:val="006D5402"/>
    <w:rsid w:val="006D5534"/>
    <w:rsid w:val="006D5EF5"/>
    <w:rsid w:val="006D70E7"/>
    <w:rsid w:val="006E092B"/>
    <w:rsid w:val="006E11AD"/>
    <w:rsid w:val="006E17A5"/>
    <w:rsid w:val="006E1D3F"/>
    <w:rsid w:val="006E298E"/>
    <w:rsid w:val="006E34EF"/>
    <w:rsid w:val="006E4901"/>
    <w:rsid w:val="006E4953"/>
    <w:rsid w:val="006E4C2E"/>
    <w:rsid w:val="006E4D78"/>
    <w:rsid w:val="006E59C3"/>
    <w:rsid w:val="006E5AB3"/>
    <w:rsid w:val="006E5DB7"/>
    <w:rsid w:val="006E6E2A"/>
    <w:rsid w:val="006E7017"/>
    <w:rsid w:val="006E75EE"/>
    <w:rsid w:val="006E7ADD"/>
    <w:rsid w:val="006F0078"/>
    <w:rsid w:val="006F0660"/>
    <w:rsid w:val="006F21B1"/>
    <w:rsid w:val="006F24E5"/>
    <w:rsid w:val="006F2744"/>
    <w:rsid w:val="006F2AC3"/>
    <w:rsid w:val="006F36CB"/>
    <w:rsid w:val="006F430F"/>
    <w:rsid w:val="006F4821"/>
    <w:rsid w:val="006F51CF"/>
    <w:rsid w:val="006F5C0F"/>
    <w:rsid w:val="006F691A"/>
    <w:rsid w:val="00700813"/>
    <w:rsid w:val="00701071"/>
    <w:rsid w:val="00701BF0"/>
    <w:rsid w:val="00701CFB"/>
    <w:rsid w:val="00702128"/>
    <w:rsid w:val="00704251"/>
    <w:rsid w:val="00704B87"/>
    <w:rsid w:val="00704D1F"/>
    <w:rsid w:val="007059C8"/>
    <w:rsid w:val="007060B5"/>
    <w:rsid w:val="007079D6"/>
    <w:rsid w:val="0071259E"/>
    <w:rsid w:val="0071303E"/>
    <w:rsid w:val="007141C8"/>
    <w:rsid w:val="00714B31"/>
    <w:rsid w:val="00715492"/>
    <w:rsid w:val="00716C59"/>
    <w:rsid w:val="007173E9"/>
    <w:rsid w:val="0071754A"/>
    <w:rsid w:val="007201B2"/>
    <w:rsid w:val="00720790"/>
    <w:rsid w:val="00720EE6"/>
    <w:rsid w:val="00721790"/>
    <w:rsid w:val="00721A14"/>
    <w:rsid w:val="00721C30"/>
    <w:rsid w:val="00721D3B"/>
    <w:rsid w:val="0072220B"/>
    <w:rsid w:val="00722D14"/>
    <w:rsid w:val="00723994"/>
    <w:rsid w:val="007252A4"/>
    <w:rsid w:val="00725FEA"/>
    <w:rsid w:val="0072750F"/>
    <w:rsid w:val="00730200"/>
    <w:rsid w:val="00730982"/>
    <w:rsid w:val="00730E2E"/>
    <w:rsid w:val="00730FB9"/>
    <w:rsid w:val="00731BE1"/>
    <w:rsid w:val="00732D10"/>
    <w:rsid w:val="007334D9"/>
    <w:rsid w:val="007340CA"/>
    <w:rsid w:val="00736A30"/>
    <w:rsid w:val="007402BC"/>
    <w:rsid w:val="00740870"/>
    <w:rsid w:val="007408C2"/>
    <w:rsid w:val="0074193A"/>
    <w:rsid w:val="00742837"/>
    <w:rsid w:val="0074334B"/>
    <w:rsid w:val="00743848"/>
    <w:rsid w:val="00744F71"/>
    <w:rsid w:val="00745634"/>
    <w:rsid w:val="007470E1"/>
    <w:rsid w:val="00747739"/>
    <w:rsid w:val="00747E02"/>
    <w:rsid w:val="0075094E"/>
    <w:rsid w:val="0075145D"/>
    <w:rsid w:val="0075191E"/>
    <w:rsid w:val="00753CF8"/>
    <w:rsid w:val="00753ED0"/>
    <w:rsid w:val="007541C6"/>
    <w:rsid w:val="00754574"/>
    <w:rsid w:val="00754F62"/>
    <w:rsid w:val="0075524D"/>
    <w:rsid w:val="00755711"/>
    <w:rsid w:val="00755E55"/>
    <w:rsid w:val="00756450"/>
    <w:rsid w:val="00756D7A"/>
    <w:rsid w:val="00756F60"/>
    <w:rsid w:val="007574C4"/>
    <w:rsid w:val="007574C8"/>
    <w:rsid w:val="00760738"/>
    <w:rsid w:val="00762389"/>
    <w:rsid w:val="00763D2A"/>
    <w:rsid w:val="007662F0"/>
    <w:rsid w:val="00766AC6"/>
    <w:rsid w:val="00767047"/>
    <w:rsid w:val="007673E4"/>
    <w:rsid w:val="00767D08"/>
    <w:rsid w:val="00770198"/>
    <w:rsid w:val="007702DC"/>
    <w:rsid w:val="00770BE5"/>
    <w:rsid w:val="00770F53"/>
    <w:rsid w:val="00772112"/>
    <w:rsid w:val="00772723"/>
    <w:rsid w:val="00772AEB"/>
    <w:rsid w:val="00772AED"/>
    <w:rsid w:val="00774C51"/>
    <w:rsid w:val="00774D69"/>
    <w:rsid w:val="00775E7D"/>
    <w:rsid w:val="007777CD"/>
    <w:rsid w:val="007800C1"/>
    <w:rsid w:val="00780173"/>
    <w:rsid w:val="0078190F"/>
    <w:rsid w:val="0078206F"/>
    <w:rsid w:val="0078301C"/>
    <w:rsid w:val="007848FB"/>
    <w:rsid w:val="00784CFD"/>
    <w:rsid w:val="00784E4A"/>
    <w:rsid w:val="007855D7"/>
    <w:rsid w:val="0078594A"/>
    <w:rsid w:val="00786855"/>
    <w:rsid w:val="007879F0"/>
    <w:rsid w:val="007932F3"/>
    <w:rsid w:val="0079396E"/>
    <w:rsid w:val="00793D43"/>
    <w:rsid w:val="00793EE0"/>
    <w:rsid w:val="0079438D"/>
    <w:rsid w:val="00796046"/>
    <w:rsid w:val="007A0217"/>
    <w:rsid w:val="007A0404"/>
    <w:rsid w:val="007A0CF7"/>
    <w:rsid w:val="007A1CEB"/>
    <w:rsid w:val="007A2205"/>
    <w:rsid w:val="007A29CC"/>
    <w:rsid w:val="007A36BD"/>
    <w:rsid w:val="007A3AC0"/>
    <w:rsid w:val="007A42C6"/>
    <w:rsid w:val="007A64EE"/>
    <w:rsid w:val="007A778C"/>
    <w:rsid w:val="007A7DCA"/>
    <w:rsid w:val="007B024B"/>
    <w:rsid w:val="007B2FE9"/>
    <w:rsid w:val="007B5925"/>
    <w:rsid w:val="007B5BD5"/>
    <w:rsid w:val="007B62F5"/>
    <w:rsid w:val="007B63F2"/>
    <w:rsid w:val="007B77EF"/>
    <w:rsid w:val="007B7931"/>
    <w:rsid w:val="007C009B"/>
    <w:rsid w:val="007C032D"/>
    <w:rsid w:val="007C06F4"/>
    <w:rsid w:val="007C1785"/>
    <w:rsid w:val="007C1A71"/>
    <w:rsid w:val="007C1D70"/>
    <w:rsid w:val="007C3D0A"/>
    <w:rsid w:val="007C3D4C"/>
    <w:rsid w:val="007C4F19"/>
    <w:rsid w:val="007C6571"/>
    <w:rsid w:val="007C6DF1"/>
    <w:rsid w:val="007C6E3D"/>
    <w:rsid w:val="007D0629"/>
    <w:rsid w:val="007D13F6"/>
    <w:rsid w:val="007D167A"/>
    <w:rsid w:val="007D2CC2"/>
    <w:rsid w:val="007D3A38"/>
    <w:rsid w:val="007D3A48"/>
    <w:rsid w:val="007D3E7B"/>
    <w:rsid w:val="007D3F3A"/>
    <w:rsid w:val="007D581D"/>
    <w:rsid w:val="007D5C32"/>
    <w:rsid w:val="007D679C"/>
    <w:rsid w:val="007D69F3"/>
    <w:rsid w:val="007D6C20"/>
    <w:rsid w:val="007D6FE2"/>
    <w:rsid w:val="007D792E"/>
    <w:rsid w:val="007D7D21"/>
    <w:rsid w:val="007E000B"/>
    <w:rsid w:val="007E1C94"/>
    <w:rsid w:val="007E243D"/>
    <w:rsid w:val="007E2EB5"/>
    <w:rsid w:val="007E61C0"/>
    <w:rsid w:val="007E678A"/>
    <w:rsid w:val="007E6DF3"/>
    <w:rsid w:val="007E6FDE"/>
    <w:rsid w:val="007E73F5"/>
    <w:rsid w:val="007E74EC"/>
    <w:rsid w:val="007F004A"/>
    <w:rsid w:val="007F0114"/>
    <w:rsid w:val="007F03FD"/>
    <w:rsid w:val="007F07A4"/>
    <w:rsid w:val="007F12AC"/>
    <w:rsid w:val="007F2C74"/>
    <w:rsid w:val="007F3AF5"/>
    <w:rsid w:val="007F3D80"/>
    <w:rsid w:val="007F3E46"/>
    <w:rsid w:val="007F415B"/>
    <w:rsid w:val="007F6042"/>
    <w:rsid w:val="007F641C"/>
    <w:rsid w:val="007F7282"/>
    <w:rsid w:val="007F7398"/>
    <w:rsid w:val="00801202"/>
    <w:rsid w:val="00801521"/>
    <w:rsid w:val="008022DC"/>
    <w:rsid w:val="00802B0E"/>
    <w:rsid w:val="008037A6"/>
    <w:rsid w:val="00803EC4"/>
    <w:rsid w:val="00805191"/>
    <w:rsid w:val="0080523C"/>
    <w:rsid w:val="00805304"/>
    <w:rsid w:val="00806BD5"/>
    <w:rsid w:val="00806C9F"/>
    <w:rsid w:val="0080736B"/>
    <w:rsid w:val="00810EBB"/>
    <w:rsid w:val="00811DEB"/>
    <w:rsid w:val="008129E2"/>
    <w:rsid w:val="00812BBA"/>
    <w:rsid w:val="00813368"/>
    <w:rsid w:val="0081422D"/>
    <w:rsid w:val="00814752"/>
    <w:rsid w:val="00815D5D"/>
    <w:rsid w:val="0081766D"/>
    <w:rsid w:val="00820A19"/>
    <w:rsid w:val="00821852"/>
    <w:rsid w:val="0082284D"/>
    <w:rsid w:val="0082316D"/>
    <w:rsid w:val="008244D5"/>
    <w:rsid w:val="008246E5"/>
    <w:rsid w:val="00824C3D"/>
    <w:rsid w:val="00824E13"/>
    <w:rsid w:val="00825DB4"/>
    <w:rsid w:val="00826069"/>
    <w:rsid w:val="0082723D"/>
    <w:rsid w:val="008277DE"/>
    <w:rsid w:val="00827C49"/>
    <w:rsid w:val="00827CEF"/>
    <w:rsid w:val="008306FF"/>
    <w:rsid w:val="0083220F"/>
    <w:rsid w:val="008338F0"/>
    <w:rsid w:val="00833988"/>
    <w:rsid w:val="00833A04"/>
    <w:rsid w:val="00833DEA"/>
    <w:rsid w:val="0083564E"/>
    <w:rsid w:val="00837145"/>
    <w:rsid w:val="008376F9"/>
    <w:rsid w:val="008379CC"/>
    <w:rsid w:val="00837A65"/>
    <w:rsid w:val="00840707"/>
    <w:rsid w:val="008410FD"/>
    <w:rsid w:val="008413C1"/>
    <w:rsid w:val="008425B0"/>
    <w:rsid w:val="00842CDC"/>
    <w:rsid w:val="00843142"/>
    <w:rsid w:val="00843444"/>
    <w:rsid w:val="0084469B"/>
    <w:rsid w:val="0084517C"/>
    <w:rsid w:val="008457D8"/>
    <w:rsid w:val="008465AB"/>
    <w:rsid w:val="008470E1"/>
    <w:rsid w:val="008520F4"/>
    <w:rsid w:val="00853222"/>
    <w:rsid w:val="00853A4C"/>
    <w:rsid w:val="008542D4"/>
    <w:rsid w:val="00854F57"/>
    <w:rsid w:val="008603AB"/>
    <w:rsid w:val="008607F3"/>
    <w:rsid w:val="008617EB"/>
    <w:rsid w:val="00863E7A"/>
    <w:rsid w:val="00864336"/>
    <w:rsid w:val="00865C6A"/>
    <w:rsid w:val="00865C7D"/>
    <w:rsid w:val="00866D81"/>
    <w:rsid w:val="008679A7"/>
    <w:rsid w:val="00867A8D"/>
    <w:rsid w:val="008702D8"/>
    <w:rsid w:val="0087096F"/>
    <w:rsid w:val="00870C95"/>
    <w:rsid w:val="00870D1B"/>
    <w:rsid w:val="00871DD4"/>
    <w:rsid w:val="0087217D"/>
    <w:rsid w:val="008725D9"/>
    <w:rsid w:val="00872F65"/>
    <w:rsid w:val="00874F4B"/>
    <w:rsid w:val="0087631A"/>
    <w:rsid w:val="00876371"/>
    <w:rsid w:val="0087656E"/>
    <w:rsid w:val="0087763B"/>
    <w:rsid w:val="008779A2"/>
    <w:rsid w:val="00877EEF"/>
    <w:rsid w:val="00877F68"/>
    <w:rsid w:val="00881250"/>
    <w:rsid w:val="0088127F"/>
    <w:rsid w:val="008813F7"/>
    <w:rsid w:val="008818C6"/>
    <w:rsid w:val="00881C0B"/>
    <w:rsid w:val="00881FDA"/>
    <w:rsid w:val="00882E06"/>
    <w:rsid w:val="00882E44"/>
    <w:rsid w:val="008833AE"/>
    <w:rsid w:val="00883EF7"/>
    <w:rsid w:val="0088463F"/>
    <w:rsid w:val="00885D8B"/>
    <w:rsid w:val="0088655F"/>
    <w:rsid w:val="00891776"/>
    <w:rsid w:val="008917A8"/>
    <w:rsid w:val="00892132"/>
    <w:rsid w:val="00892358"/>
    <w:rsid w:val="00892932"/>
    <w:rsid w:val="00893B0F"/>
    <w:rsid w:val="00893CDA"/>
    <w:rsid w:val="00893E05"/>
    <w:rsid w:val="00894E9D"/>
    <w:rsid w:val="00896F35"/>
    <w:rsid w:val="00897CD6"/>
    <w:rsid w:val="008A116E"/>
    <w:rsid w:val="008A1B5B"/>
    <w:rsid w:val="008A2615"/>
    <w:rsid w:val="008A3546"/>
    <w:rsid w:val="008A3CEE"/>
    <w:rsid w:val="008A3DAA"/>
    <w:rsid w:val="008A3FC9"/>
    <w:rsid w:val="008A4167"/>
    <w:rsid w:val="008A4C03"/>
    <w:rsid w:val="008A7780"/>
    <w:rsid w:val="008A79A2"/>
    <w:rsid w:val="008A7B79"/>
    <w:rsid w:val="008B04E3"/>
    <w:rsid w:val="008B094F"/>
    <w:rsid w:val="008B15C5"/>
    <w:rsid w:val="008B18E4"/>
    <w:rsid w:val="008B41C9"/>
    <w:rsid w:val="008B4966"/>
    <w:rsid w:val="008B4FEC"/>
    <w:rsid w:val="008B546A"/>
    <w:rsid w:val="008B685D"/>
    <w:rsid w:val="008B6FE1"/>
    <w:rsid w:val="008B7637"/>
    <w:rsid w:val="008C0BF3"/>
    <w:rsid w:val="008C1D16"/>
    <w:rsid w:val="008C3823"/>
    <w:rsid w:val="008C4A29"/>
    <w:rsid w:val="008C530F"/>
    <w:rsid w:val="008C5743"/>
    <w:rsid w:val="008C6D72"/>
    <w:rsid w:val="008C6F6A"/>
    <w:rsid w:val="008C7FFC"/>
    <w:rsid w:val="008D181B"/>
    <w:rsid w:val="008D1CFE"/>
    <w:rsid w:val="008D5706"/>
    <w:rsid w:val="008D7566"/>
    <w:rsid w:val="008D7AFA"/>
    <w:rsid w:val="008E0AEE"/>
    <w:rsid w:val="008E0D9D"/>
    <w:rsid w:val="008E15CB"/>
    <w:rsid w:val="008E18C3"/>
    <w:rsid w:val="008E36D7"/>
    <w:rsid w:val="008E4236"/>
    <w:rsid w:val="008E43C4"/>
    <w:rsid w:val="008E444E"/>
    <w:rsid w:val="008E4702"/>
    <w:rsid w:val="008E7357"/>
    <w:rsid w:val="008F116A"/>
    <w:rsid w:val="008F1CDD"/>
    <w:rsid w:val="008F2472"/>
    <w:rsid w:val="008F30DE"/>
    <w:rsid w:val="008F3CE2"/>
    <w:rsid w:val="008F3F57"/>
    <w:rsid w:val="008F4C61"/>
    <w:rsid w:val="008F5B72"/>
    <w:rsid w:val="008F63C5"/>
    <w:rsid w:val="008F64D4"/>
    <w:rsid w:val="008F6735"/>
    <w:rsid w:val="008F7E20"/>
    <w:rsid w:val="0090000D"/>
    <w:rsid w:val="009005C6"/>
    <w:rsid w:val="009006B5"/>
    <w:rsid w:val="00905462"/>
    <w:rsid w:val="00907FAD"/>
    <w:rsid w:val="009100D5"/>
    <w:rsid w:val="00911DCC"/>
    <w:rsid w:val="00913649"/>
    <w:rsid w:val="009144E7"/>
    <w:rsid w:val="009145A6"/>
    <w:rsid w:val="009152EB"/>
    <w:rsid w:val="00915939"/>
    <w:rsid w:val="00915C7C"/>
    <w:rsid w:val="00915DD9"/>
    <w:rsid w:val="00916110"/>
    <w:rsid w:val="009166BB"/>
    <w:rsid w:val="00916E17"/>
    <w:rsid w:val="009171FC"/>
    <w:rsid w:val="009174B0"/>
    <w:rsid w:val="009177D5"/>
    <w:rsid w:val="00920804"/>
    <w:rsid w:val="0092107C"/>
    <w:rsid w:val="00921082"/>
    <w:rsid w:val="00921670"/>
    <w:rsid w:val="00921D35"/>
    <w:rsid w:val="00921DC6"/>
    <w:rsid w:val="0092228C"/>
    <w:rsid w:val="00922468"/>
    <w:rsid w:val="009237A9"/>
    <w:rsid w:val="00925636"/>
    <w:rsid w:val="00926E28"/>
    <w:rsid w:val="0092790F"/>
    <w:rsid w:val="0092798D"/>
    <w:rsid w:val="00930011"/>
    <w:rsid w:val="00930CFC"/>
    <w:rsid w:val="00930E97"/>
    <w:rsid w:val="009325D7"/>
    <w:rsid w:val="00932BD9"/>
    <w:rsid w:val="00932CAD"/>
    <w:rsid w:val="009331B5"/>
    <w:rsid w:val="00933266"/>
    <w:rsid w:val="00934091"/>
    <w:rsid w:val="009354F1"/>
    <w:rsid w:val="00937DE5"/>
    <w:rsid w:val="00941CA2"/>
    <w:rsid w:val="00942D7E"/>
    <w:rsid w:val="009433B4"/>
    <w:rsid w:val="009438AD"/>
    <w:rsid w:val="009438D0"/>
    <w:rsid w:val="009449F8"/>
    <w:rsid w:val="009453B2"/>
    <w:rsid w:val="00945443"/>
    <w:rsid w:val="00946839"/>
    <w:rsid w:val="00947DDB"/>
    <w:rsid w:val="00947FD2"/>
    <w:rsid w:val="00950000"/>
    <w:rsid w:val="009502E1"/>
    <w:rsid w:val="0095061E"/>
    <w:rsid w:val="00950927"/>
    <w:rsid w:val="00951CF2"/>
    <w:rsid w:val="009520E2"/>
    <w:rsid w:val="00952126"/>
    <w:rsid w:val="00952AC5"/>
    <w:rsid w:val="00953072"/>
    <w:rsid w:val="00953DED"/>
    <w:rsid w:val="00953E50"/>
    <w:rsid w:val="009549C5"/>
    <w:rsid w:val="00955670"/>
    <w:rsid w:val="00955BDD"/>
    <w:rsid w:val="00955BF9"/>
    <w:rsid w:val="00955C56"/>
    <w:rsid w:val="009560E9"/>
    <w:rsid w:val="00956577"/>
    <w:rsid w:val="009567C7"/>
    <w:rsid w:val="00956A6F"/>
    <w:rsid w:val="00957117"/>
    <w:rsid w:val="00957A03"/>
    <w:rsid w:val="0096190B"/>
    <w:rsid w:val="00962B50"/>
    <w:rsid w:val="009649DC"/>
    <w:rsid w:val="00964D8C"/>
    <w:rsid w:val="009652BD"/>
    <w:rsid w:val="0096539B"/>
    <w:rsid w:val="0096573F"/>
    <w:rsid w:val="009658D3"/>
    <w:rsid w:val="009667D4"/>
    <w:rsid w:val="00966FED"/>
    <w:rsid w:val="0096761E"/>
    <w:rsid w:val="00970864"/>
    <w:rsid w:val="009711BC"/>
    <w:rsid w:val="009715CE"/>
    <w:rsid w:val="009732FC"/>
    <w:rsid w:val="00975DEB"/>
    <w:rsid w:val="00976507"/>
    <w:rsid w:val="00976CBB"/>
    <w:rsid w:val="009804E8"/>
    <w:rsid w:val="00980B07"/>
    <w:rsid w:val="00980FFC"/>
    <w:rsid w:val="0098254A"/>
    <w:rsid w:val="0098350A"/>
    <w:rsid w:val="00983B09"/>
    <w:rsid w:val="00984581"/>
    <w:rsid w:val="00984A46"/>
    <w:rsid w:val="00984C4F"/>
    <w:rsid w:val="009851B8"/>
    <w:rsid w:val="0098582F"/>
    <w:rsid w:val="00985ED9"/>
    <w:rsid w:val="00986151"/>
    <w:rsid w:val="009867A9"/>
    <w:rsid w:val="00987460"/>
    <w:rsid w:val="009877DD"/>
    <w:rsid w:val="00987A34"/>
    <w:rsid w:val="00990911"/>
    <w:rsid w:val="009914CC"/>
    <w:rsid w:val="00993706"/>
    <w:rsid w:val="00994167"/>
    <w:rsid w:val="00996C3E"/>
    <w:rsid w:val="00996F61"/>
    <w:rsid w:val="0099700F"/>
    <w:rsid w:val="009970FD"/>
    <w:rsid w:val="00997953"/>
    <w:rsid w:val="009979C6"/>
    <w:rsid w:val="00997FBD"/>
    <w:rsid w:val="009A089D"/>
    <w:rsid w:val="009A0964"/>
    <w:rsid w:val="009A0F79"/>
    <w:rsid w:val="009A1696"/>
    <w:rsid w:val="009A1C0F"/>
    <w:rsid w:val="009A284F"/>
    <w:rsid w:val="009A2B17"/>
    <w:rsid w:val="009A3825"/>
    <w:rsid w:val="009A3D76"/>
    <w:rsid w:val="009A3E22"/>
    <w:rsid w:val="009A5BE7"/>
    <w:rsid w:val="009A656D"/>
    <w:rsid w:val="009A66CB"/>
    <w:rsid w:val="009A6B35"/>
    <w:rsid w:val="009B195F"/>
    <w:rsid w:val="009B1A8B"/>
    <w:rsid w:val="009B278A"/>
    <w:rsid w:val="009B4D40"/>
    <w:rsid w:val="009B5911"/>
    <w:rsid w:val="009B6AAD"/>
    <w:rsid w:val="009B6D90"/>
    <w:rsid w:val="009C0AFF"/>
    <w:rsid w:val="009C14A3"/>
    <w:rsid w:val="009C167C"/>
    <w:rsid w:val="009C1885"/>
    <w:rsid w:val="009C1BEB"/>
    <w:rsid w:val="009C1F70"/>
    <w:rsid w:val="009C2F0B"/>
    <w:rsid w:val="009C3C60"/>
    <w:rsid w:val="009C4884"/>
    <w:rsid w:val="009C49CC"/>
    <w:rsid w:val="009C54A1"/>
    <w:rsid w:val="009C5EA6"/>
    <w:rsid w:val="009C676B"/>
    <w:rsid w:val="009C6FF6"/>
    <w:rsid w:val="009C7177"/>
    <w:rsid w:val="009D0BE0"/>
    <w:rsid w:val="009D2B74"/>
    <w:rsid w:val="009D2D0A"/>
    <w:rsid w:val="009D3802"/>
    <w:rsid w:val="009D3BDA"/>
    <w:rsid w:val="009D5082"/>
    <w:rsid w:val="009E061E"/>
    <w:rsid w:val="009E0D67"/>
    <w:rsid w:val="009E192E"/>
    <w:rsid w:val="009E1A71"/>
    <w:rsid w:val="009E2028"/>
    <w:rsid w:val="009E24EF"/>
    <w:rsid w:val="009E25A5"/>
    <w:rsid w:val="009E2813"/>
    <w:rsid w:val="009E2949"/>
    <w:rsid w:val="009E35AB"/>
    <w:rsid w:val="009E3BD5"/>
    <w:rsid w:val="009E4557"/>
    <w:rsid w:val="009E4ABA"/>
    <w:rsid w:val="009E58E5"/>
    <w:rsid w:val="009E5C20"/>
    <w:rsid w:val="009F2455"/>
    <w:rsid w:val="009F304A"/>
    <w:rsid w:val="009F3708"/>
    <w:rsid w:val="009F473A"/>
    <w:rsid w:val="009F688B"/>
    <w:rsid w:val="00A00118"/>
    <w:rsid w:val="00A01CD6"/>
    <w:rsid w:val="00A01EC2"/>
    <w:rsid w:val="00A0393C"/>
    <w:rsid w:val="00A03C03"/>
    <w:rsid w:val="00A04C4E"/>
    <w:rsid w:val="00A05069"/>
    <w:rsid w:val="00A06BE3"/>
    <w:rsid w:val="00A07192"/>
    <w:rsid w:val="00A128C1"/>
    <w:rsid w:val="00A12F7D"/>
    <w:rsid w:val="00A17A2E"/>
    <w:rsid w:val="00A204F8"/>
    <w:rsid w:val="00A20DEF"/>
    <w:rsid w:val="00A2113A"/>
    <w:rsid w:val="00A22261"/>
    <w:rsid w:val="00A22456"/>
    <w:rsid w:val="00A2286B"/>
    <w:rsid w:val="00A22DAD"/>
    <w:rsid w:val="00A23DF2"/>
    <w:rsid w:val="00A23EAB"/>
    <w:rsid w:val="00A2526D"/>
    <w:rsid w:val="00A30D77"/>
    <w:rsid w:val="00A30F24"/>
    <w:rsid w:val="00A31B41"/>
    <w:rsid w:val="00A3205F"/>
    <w:rsid w:val="00A334BA"/>
    <w:rsid w:val="00A3376E"/>
    <w:rsid w:val="00A3461E"/>
    <w:rsid w:val="00A348F9"/>
    <w:rsid w:val="00A352B5"/>
    <w:rsid w:val="00A35EC0"/>
    <w:rsid w:val="00A403C2"/>
    <w:rsid w:val="00A40652"/>
    <w:rsid w:val="00A406A5"/>
    <w:rsid w:val="00A41B17"/>
    <w:rsid w:val="00A41E03"/>
    <w:rsid w:val="00A42F1E"/>
    <w:rsid w:val="00A432E9"/>
    <w:rsid w:val="00A4342C"/>
    <w:rsid w:val="00A43B99"/>
    <w:rsid w:val="00A44065"/>
    <w:rsid w:val="00A443D6"/>
    <w:rsid w:val="00A449C6"/>
    <w:rsid w:val="00A45A12"/>
    <w:rsid w:val="00A468A3"/>
    <w:rsid w:val="00A4737C"/>
    <w:rsid w:val="00A507C6"/>
    <w:rsid w:val="00A5136B"/>
    <w:rsid w:val="00A5214E"/>
    <w:rsid w:val="00A52938"/>
    <w:rsid w:val="00A52A34"/>
    <w:rsid w:val="00A54AB4"/>
    <w:rsid w:val="00A56428"/>
    <w:rsid w:val="00A5646E"/>
    <w:rsid w:val="00A5670E"/>
    <w:rsid w:val="00A56EEB"/>
    <w:rsid w:val="00A57790"/>
    <w:rsid w:val="00A57BD8"/>
    <w:rsid w:val="00A57FE4"/>
    <w:rsid w:val="00A6091E"/>
    <w:rsid w:val="00A60B6C"/>
    <w:rsid w:val="00A6133A"/>
    <w:rsid w:val="00A6137F"/>
    <w:rsid w:val="00A613D1"/>
    <w:rsid w:val="00A61AA7"/>
    <w:rsid w:val="00A62DD1"/>
    <w:rsid w:val="00A632B2"/>
    <w:rsid w:val="00A64408"/>
    <w:rsid w:val="00A64AF8"/>
    <w:rsid w:val="00A651BA"/>
    <w:rsid w:val="00A6584E"/>
    <w:rsid w:val="00A659E1"/>
    <w:rsid w:val="00A66112"/>
    <w:rsid w:val="00A66378"/>
    <w:rsid w:val="00A667A8"/>
    <w:rsid w:val="00A66B44"/>
    <w:rsid w:val="00A675D9"/>
    <w:rsid w:val="00A67E05"/>
    <w:rsid w:val="00A70112"/>
    <w:rsid w:val="00A71522"/>
    <w:rsid w:val="00A7185C"/>
    <w:rsid w:val="00A7258D"/>
    <w:rsid w:val="00A7268F"/>
    <w:rsid w:val="00A73BD3"/>
    <w:rsid w:val="00A7426F"/>
    <w:rsid w:val="00A74C33"/>
    <w:rsid w:val="00A75509"/>
    <w:rsid w:val="00A75B8D"/>
    <w:rsid w:val="00A80EF9"/>
    <w:rsid w:val="00A817FC"/>
    <w:rsid w:val="00A81D32"/>
    <w:rsid w:val="00A81E32"/>
    <w:rsid w:val="00A8257F"/>
    <w:rsid w:val="00A82C89"/>
    <w:rsid w:val="00A82E78"/>
    <w:rsid w:val="00A8382B"/>
    <w:rsid w:val="00A848D1"/>
    <w:rsid w:val="00A84DDC"/>
    <w:rsid w:val="00A84FBC"/>
    <w:rsid w:val="00A8538B"/>
    <w:rsid w:val="00A85627"/>
    <w:rsid w:val="00A873F0"/>
    <w:rsid w:val="00A87CDA"/>
    <w:rsid w:val="00A9034C"/>
    <w:rsid w:val="00A90399"/>
    <w:rsid w:val="00A92F2A"/>
    <w:rsid w:val="00A932BD"/>
    <w:rsid w:val="00A93898"/>
    <w:rsid w:val="00A9390E"/>
    <w:rsid w:val="00A946F7"/>
    <w:rsid w:val="00A94780"/>
    <w:rsid w:val="00A95AFA"/>
    <w:rsid w:val="00A96183"/>
    <w:rsid w:val="00A9669D"/>
    <w:rsid w:val="00A96A46"/>
    <w:rsid w:val="00A96B1F"/>
    <w:rsid w:val="00A97588"/>
    <w:rsid w:val="00AA077B"/>
    <w:rsid w:val="00AA1BDA"/>
    <w:rsid w:val="00AA1DE2"/>
    <w:rsid w:val="00AA21D0"/>
    <w:rsid w:val="00AA2807"/>
    <w:rsid w:val="00AA2F17"/>
    <w:rsid w:val="00AA3840"/>
    <w:rsid w:val="00AA40D0"/>
    <w:rsid w:val="00AA517F"/>
    <w:rsid w:val="00AA5C27"/>
    <w:rsid w:val="00AA5C41"/>
    <w:rsid w:val="00AA5F6B"/>
    <w:rsid w:val="00AA6688"/>
    <w:rsid w:val="00AA7682"/>
    <w:rsid w:val="00AB04E1"/>
    <w:rsid w:val="00AB0B86"/>
    <w:rsid w:val="00AB0E23"/>
    <w:rsid w:val="00AB12DA"/>
    <w:rsid w:val="00AB1716"/>
    <w:rsid w:val="00AB1DCF"/>
    <w:rsid w:val="00AB26C8"/>
    <w:rsid w:val="00AB3462"/>
    <w:rsid w:val="00AB3750"/>
    <w:rsid w:val="00AB4EFC"/>
    <w:rsid w:val="00AB67A1"/>
    <w:rsid w:val="00AB7AB7"/>
    <w:rsid w:val="00AC0A63"/>
    <w:rsid w:val="00AC27B1"/>
    <w:rsid w:val="00AC2E76"/>
    <w:rsid w:val="00AC3FEE"/>
    <w:rsid w:val="00AC472A"/>
    <w:rsid w:val="00AC5EFF"/>
    <w:rsid w:val="00AC610C"/>
    <w:rsid w:val="00AC6490"/>
    <w:rsid w:val="00AD0ACD"/>
    <w:rsid w:val="00AD10AD"/>
    <w:rsid w:val="00AD2F7C"/>
    <w:rsid w:val="00AD3C9D"/>
    <w:rsid w:val="00AD3EC8"/>
    <w:rsid w:val="00AD558F"/>
    <w:rsid w:val="00AD6025"/>
    <w:rsid w:val="00AD6824"/>
    <w:rsid w:val="00AD70BB"/>
    <w:rsid w:val="00AD76E6"/>
    <w:rsid w:val="00AD7DFB"/>
    <w:rsid w:val="00AE09AD"/>
    <w:rsid w:val="00AE1240"/>
    <w:rsid w:val="00AE21AF"/>
    <w:rsid w:val="00AE28D7"/>
    <w:rsid w:val="00AE32CA"/>
    <w:rsid w:val="00AE3A64"/>
    <w:rsid w:val="00AE3E98"/>
    <w:rsid w:val="00AE4B9B"/>
    <w:rsid w:val="00AE5595"/>
    <w:rsid w:val="00AE5B7C"/>
    <w:rsid w:val="00AE7918"/>
    <w:rsid w:val="00AF0BDF"/>
    <w:rsid w:val="00AF102D"/>
    <w:rsid w:val="00AF20F1"/>
    <w:rsid w:val="00AF466D"/>
    <w:rsid w:val="00AF4A90"/>
    <w:rsid w:val="00AF540D"/>
    <w:rsid w:val="00AF56F9"/>
    <w:rsid w:val="00AF5780"/>
    <w:rsid w:val="00AF69F0"/>
    <w:rsid w:val="00AF6BC2"/>
    <w:rsid w:val="00AF7640"/>
    <w:rsid w:val="00AF78E6"/>
    <w:rsid w:val="00AF7A8A"/>
    <w:rsid w:val="00B00710"/>
    <w:rsid w:val="00B00DE1"/>
    <w:rsid w:val="00B028B5"/>
    <w:rsid w:val="00B02D71"/>
    <w:rsid w:val="00B044A7"/>
    <w:rsid w:val="00B048E7"/>
    <w:rsid w:val="00B04AF3"/>
    <w:rsid w:val="00B04C97"/>
    <w:rsid w:val="00B05B5D"/>
    <w:rsid w:val="00B06E7A"/>
    <w:rsid w:val="00B07864"/>
    <w:rsid w:val="00B07C02"/>
    <w:rsid w:val="00B11217"/>
    <w:rsid w:val="00B112AF"/>
    <w:rsid w:val="00B1145F"/>
    <w:rsid w:val="00B1259E"/>
    <w:rsid w:val="00B12613"/>
    <w:rsid w:val="00B143DA"/>
    <w:rsid w:val="00B14785"/>
    <w:rsid w:val="00B14BA9"/>
    <w:rsid w:val="00B15CD1"/>
    <w:rsid w:val="00B1667D"/>
    <w:rsid w:val="00B16B8B"/>
    <w:rsid w:val="00B200C8"/>
    <w:rsid w:val="00B20201"/>
    <w:rsid w:val="00B21041"/>
    <w:rsid w:val="00B21220"/>
    <w:rsid w:val="00B2164A"/>
    <w:rsid w:val="00B21B27"/>
    <w:rsid w:val="00B21E1B"/>
    <w:rsid w:val="00B21F56"/>
    <w:rsid w:val="00B22C3C"/>
    <w:rsid w:val="00B22F8D"/>
    <w:rsid w:val="00B23EC8"/>
    <w:rsid w:val="00B23FCC"/>
    <w:rsid w:val="00B24ECC"/>
    <w:rsid w:val="00B2508D"/>
    <w:rsid w:val="00B256BC"/>
    <w:rsid w:val="00B26FC3"/>
    <w:rsid w:val="00B305B0"/>
    <w:rsid w:val="00B3313C"/>
    <w:rsid w:val="00B34884"/>
    <w:rsid w:val="00B3643A"/>
    <w:rsid w:val="00B36624"/>
    <w:rsid w:val="00B36992"/>
    <w:rsid w:val="00B36DA1"/>
    <w:rsid w:val="00B3743C"/>
    <w:rsid w:val="00B3759B"/>
    <w:rsid w:val="00B37A76"/>
    <w:rsid w:val="00B37BB8"/>
    <w:rsid w:val="00B37D0A"/>
    <w:rsid w:val="00B40363"/>
    <w:rsid w:val="00B40B33"/>
    <w:rsid w:val="00B411FF"/>
    <w:rsid w:val="00B42BA2"/>
    <w:rsid w:val="00B43273"/>
    <w:rsid w:val="00B43B47"/>
    <w:rsid w:val="00B43BB4"/>
    <w:rsid w:val="00B44182"/>
    <w:rsid w:val="00B45EEE"/>
    <w:rsid w:val="00B45F73"/>
    <w:rsid w:val="00B4685E"/>
    <w:rsid w:val="00B47A08"/>
    <w:rsid w:val="00B504FC"/>
    <w:rsid w:val="00B50C47"/>
    <w:rsid w:val="00B511CD"/>
    <w:rsid w:val="00B51B22"/>
    <w:rsid w:val="00B52059"/>
    <w:rsid w:val="00B52307"/>
    <w:rsid w:val="00B530BB"/>
    <w:rsid w:val="00B53297"/>
    <w:rsid w:val="00B53859"/>
    <w:rsid w:val="00B53C7E"/>
    <w:rsid w:val="00B55E73"/>
    <w:rsid w:val="00B56A76"/>
    <w:rsid w:val="00B57511"/>
    <w:rsid w:val="00B602E6"/>
    <w:rsid w:val="00B6066A"/>
    <w:rsid w:val="00B60E7A"/>
    <w:rsid w:val="00B61033"/>
    <w:rsid w:val="00B6180B"/>
    <w:rsid w:val="00B622FA"/>
    <w:rsid w:val="00B62556"/>
    <w:rsid w:val="00B63602"/>
    <w:rsid w:val="00B642CA"/>
    <w:rsid w:val="00B64F94"/>
    <w:rsid w:val="00B6523D"/>
    <w:rsid w:val="00B65713"/>
    <w:rsid w:val="00B65B28"/>
    <w:rsid w:val="00B65D70"/>
    <w:rsid w:val="00B661E0"/>
    <w:rsid w:val="00B66786"/>
    <w:rsid w:val="00B72432"/>
    <w:rsid w:val="00B736B9"/>
    <w:rsid w:val="00B739BB"/>
    <w:rsid w:val="00B765DD"/>
    <w:rsid w:val="00B802EF"/>
    <w:rsid w:val="00B8382F"/>
    <w:rsid w:val="00B842C8"/>
    <w:rsid w:val="00B84800"/>
    <w:rsid w:val="00B8528C"/>
    <w:rsid w:val="00B852FB"/>
    <w:rsid w:val="00B8545D"/>
    <w:rsid w:val="00B86104"/>
    <w:rsid w:val="00B86703"/>
    <w:rsid w:val="00B8683B"/>
    <w:rsid w:val="00B86F1D"/>
    <w:rsid w:val="00B86F4B"/>
    <w:rsid w:val="00B87508"/>
    <w:rsid w:val="00B902EE"/>
    <w:rsid w:val="00B90581"/>
    <w:rsid w:val="00B90B4B"/>
    <w:rsid w:val="00B9111A"/>
    <w:rsid w:val="00B91953"/>
    <w:rsid w:val="00B925AE"/>
    <w:rsid w:val="00B94118"/>
    <w:rsid w:val="00B941FC"/>
    <w:rsid w:val="00B9437F"/>
    <w:rsid w:val="00B94EF9"/>
    <w:rsid w:val="00B96028"/>
    <w:rsid w:val="00B97398"/>
    <w:rsid w:val="00BA02D6"/>
    <w:rsid w:val="00BA0693"/>
    <w:rsid w:val="00BA1D05"/>
    <w:rsid w:val="00BA1D8E"/>
    <w:rsid w:val="00BA2DC9"/>
    <w:rsid w:val="00BA2F75"/>
    <w:rsid w:val="00BA6F4D"/>
    <w:rsid w:val="00BB04B2"/>
    <w:rsid w:val="00BB14D1"/>
    <w:rsid w:val="00BB1A52"/>
    <w:rsid w:val="00BB3801"/>
    <w:rsid w:val="00BB45EC"/>
    <w:rsid w:val="00BB4613"/>
    <w:rsid w:val="00BB555C"/>
    <w:rsid w:val="00BB5AD3"/>
    <w:rsid w:val="00BB5BD6"/>
    <w:rsid w:val="00BB5C03"/>
    <w:rsid w:val="00BB5ECE"/>
    <w:rsid w:val="00BB60FE"/>
    <w:rsid w:val="00BB63F6"/>
    <w:rsid w:val="00BB69AC"/>
    <w:rsid w:val="00BB74E7"/>
    <w:rsid w:val="00BB7F02"/>
    <w:rsid w:val="00BC0A83"/>
    <w:rsid w:val="00BC0ED5"/>
    <w:rsid w:val="00BC2131"/>
    <w:rsid w:val="00BC2424"/>
    <w:rsid w:val="00BC3795"/>
    <w:rsid w:val="00BC3C20"/>
    <w:rsid w:val="00BC485D"/>
    <w:rsid w:val="00BC50F5"/>
    <w:rsid w:val="00BC5C8E"/>
    <w:rsid w:val="00BD0298"/>
    <w:rsid w:val="00BD0A76"/>
    <w:rsid w:val="00BD15F9"/>
    <w:rsid w:val="00BD2017"/>
    <w:rsid w:val="00BD209E"/>
    <w:rsid w:val="00BD318C"/>
    <w:rsid w:val="00BD358F"/>
    <w:rsid w:val="00BD35EF"/>
    <w:rsid w:val="00BD388A"/>
    <w:rsid w:val="00BD3F4C"/>
    <w:rsid w:val="00BD4C53"/>
    <w:rsid w:val="00BD55C4"/>
    <w:rsid w:val="00BD5E53"/>
    <w:rsid w:val="00BD675F"/>
    <w:rsid w:val="00BD6D0B"/>
    <w:rsid w:val="00BE0328"/>
    <w:rsid w:val="00BE23F4"/>
    <w:rsid w:val="00BE30EF"/>
    <w:rsid w:val="00BE3302"/>
    <w:rsid w:val="00BE40FF"/>
    <w:rsid w:val="00BE6F4C"/>
    <w:rsid w:val="00BE73E8"/>
    <w:rsid w:val="00BE74F7"/>
    <w:rsid w:val="00BE7644"/>
    <w:rsid w:val="00BE779C"/>
    <w:rsid w:val="00BE7D92"/>
    <w:rsid w:val="00BF1399"/>
    <w:rsid w:val="00BF1D2A"/>
    <w:rsid w:val="00BF4193"/>
    <w:rsid w:val="00BF430E"/>
    <w:rsid w:val="00BF6024"/>
    <w:rsid w:val="00BF6EB3"/>
    <w:rsid w:val="00BF7B53"/>
    <w:rsid w:val="00C00860"/>
    <w:rsid w:val="00C00AC3"/>
    <w:rsid w:val="00C0210C"/>
    <w:rsid w:val="00C04B41"/>
    <w:rsid w:val="00C066AE"/>
    <w:rsid w:val="00C06EA6"/>
    <w:rsid w:val="00C07CCE"/>
    <w:rsid w:val="00C103BA"/>
    <w:rsid w:val="00C10710"/>
    <w:rsid w:val="00C1135D"/>
    <w:rsid w:val="00C11938"/>
    <w:rsid w:val="00C11A7A"/>
    <w:rsid w:val="00C12ADD"/>
    <w:rsid w:val="00C131D0"/>
    <w:rsid w:val="00C148B6"/>
    <w:rsid w:val="00C15414"/>
    <w:rsid w:val="00C15797"/>
    <w:rsid w:val="00C15B52"/>
    <w:rsid w:val="00C16D10"/>
    <w:rsid w:val="00C175A3"/>
    <w:rsid w:val="00C20660"/>
    <w:rsid w:val="00C20F35"/>
    <w:rsid w:val="00C20F40"/>
    <w:rsid w:val="00C20FB7"/>
    <w:rsid w:val="00C2204D"/>
    <w:rsid w:val="00C231C5"/>
    <w:rsid w:val="00C23695"/>
    <w:rsid w:val="00C23EE8"/>
    <w:rsid w:val="00C24419"/>
    <w:rsid w:val="00C25AFF"/>
    <w:rsid w:val="00C27155"/>
    <w:rsid w:val="00C277E3"/>
    <w:rsid w:val="00C27CEC"/>
    <w:rsid w:val="00C30581"/>
    <w:rsid w:val="00C311F0"/>
    <w:rsid w:val="00C31E06"/>
    <w:rsid w:val="00C32872"/>
    <w:rsid w:val="00C32AE0"/>
    <w:rsid w:val="00C3304F"/>
    <w:rsid w:val="00C33C73"/>
    <w:rsid w:val="00C34119"/>
    <w:rsid w:val="00C34B9F"/>
    <w:rsid w:val="00C35C21"/>
    <w:rsid w:val="00C3643F"/>
    <w:rsid w:val="00C36FBE"/>
    <w:rsid w:val="00C40EC3"/>
    <w:rsid w:val="00C40FB9"/>
    <w:rsid w:val="00C41742"/>
    <w:rsid w:val="00C41813"/>
    <w:rsid w:val="00C41BE1"/>
    <w:rsid w:val="00C4217E"/>
    <w:rsid w:val="00C442A6"/>
    <w:rsid w:val="00C44858"/>
    <w:rsid w:val="00C50319"/>
    <w:rsid w:val="00C52DD2"/>
    <w:rsid w:val="00C535AC"/>
    <w:rsid w:val="00C54C91"/>
    <w:rsid w:val="00C5558A"/>
    <w:rsid w:val="00C556F5"/>
    <w:rsid w:val="00C56BF4"/>
    <w:rsid w:val="00C570AF"/>
    <w:rsid w:val="00C5722A"/>
    <w:rsid w:val="00C5749E"/>
    <w:rsid w:val="00C57BFF"/>
    <w:rsid w:val="00C60094"/>
    <w:rsid w:val="00C60C43"/>
    <w:rsid w:val="00C60C57"/>
    <w:rsid w:val="00C622A6"/>
    <w:rsid w:val="00C62B2E"/>
    <w:rsid w:val="00C63957"/>
    <w:rsid w:val="00C6427F"/>
    <w:rsid w:val="00C6622B"/>
    <w:rsid w:val="00C66EE2"/>
    <w:rsid w:val="00C671A8"/>
    <w:rsid w:val="00C673A6"/>
    <w:rsid w:val="00C70979"/>
    <w:rsid w:val="00C70B7E"/>
    <w:rsid w:val="00C71236"/>
    <w:rsid w:val="00C71722"/>
    <w:rsid w:val="00C723DF"/>
    <w:rsid w:val="00C72EBE"/>
    <w:rsid w:val="00C730CF"/>
    <w:rsid w:val="00C73184"/>
    <w:rsid w:val="00C73AD5"/>
    <w:rsid w:val="00C73CD4"/>
    <w:rsid w:val="00C74072"/>
    <w:rsid w:val="00C742B5"/>
    <w:rsid w:val="00C74E27"/>
    <w:rsid w:val="00C7538D"/>
    <w:rsid w:val="00C77CBD"/>
    <w:rsid w:val="00C77D57"/>
    <w:rsid w:val="00C81258"/>
    <w:rsid w:val="00C81C1A"/>
    <w:rsid w:val="00C82832"/>
    <w:rsid w:val="00C82DB4"/>
    <w:rsid w:val="00C8339C"/>
    <w:rsid w:val="00C837EE"/>
    <w:rsid w:val="00C843CA"/>
    <w:rsid w:val="00C84B11"/>
    <w:rsid w:val="00C86E94"/>
    <w:rsid w:val="00C8774D"/>
    <w:rsid w:val="00C87C2F"/>
    <w:rsid w:val="00C908BD"/>
    <w:rsid w:val="00C90A04"/>
    <w:rsid w:val="00C91AA6"/>
    <w:rsid w:val="00C92505"/>
    <w:rsid w:val="00C93069"/>
    <w:rsid w:val="00C931A2"/>
    <w:rsid w:val="00C9361D"/>
    <w:rsid w:val="00C93CF5"/>
    <w:rsid w:val="00C94338"/>
    <w:rsid w:val="00C946E9"/>
    <w:rsid w:val="00C95A96"/>
    <w:rsid w:val="00C95ACA"/>
    <w:rsid w:val="00C960CF"/>
    <w:rsid w:val="00C96734"/>
    <w:rsid w:val="00C96D85"/>
    <w:rsid w:val="00C9729F"/>
    <w:rsid w:val="00C974F7"/>
    <w:rsid w:val="00C9790A"/>
    <w:rsid w:val="00C97C41"/>
    <w:rsid w:val="00CA11FB"/>
    <w:rsid w:val="00CA1AA5"/>
    <w:rsid w:val="00CA1F25"/>
    <w:rsid w:val="00CA2027"/>
    <w:rsid w:val="00CA3014"/>
    <w:rsid w:val="00CA4C44"/>
    <w:rsid w:val="00CA50A3"/>
    <w:rsid w:val="00CA543A"/>
    <w:rsid w:val="00CA5BBB"/>
    <w:rsid w:val="00CA6082"/>
    <w:rsid w:val="00CA7AEF"/>
    <w:rsid w:val="00CA7CA9"/>
    <w:rsid w:val="00CB09B1"/>
    <w:rsid w:val="00CB0CF2"/>
    <w:rsid w:val="00CB0E4F"/>
    <w:rsid w:val="00CB1206"/>
    <w:rsid w:val="00CB1740"/>
    <w:rsid w:val="00CB27A7"/>
    <w:rsid w:val="00CB3073"/>
    <w:rsid w:val="00CB32CF"/>
    <w:rsid w:val="00CB5C99"/>
    <w:rsid w:val="00CB670F"/>
    <w:rsid w:val="00CC080E"/>
    <w:rsid w:val="00CC0884"/>
    <w:rsid w:val="00CC2818"/>
    <w:rsid w:val="00CC2E56"/>
    <w:rsid w:val="00CC2E70"/>
    <w:rsid w:val="00CC477D"/>
    <w:rsid w:val="00CC48B9"/>
    <w:rsid w:val="00CC5353"/>
    <w:rsid w:val="00CC59B9"/>
    <w:rsid w:val="00CC5F3F"/>
    <w:rsid w:val="00CD0EF0"/>
    <w:rsid w:val="00CD13DE"/>
    <w:rsid w:val="00CD1C1F"/>
    <w:rsid w:val="00CD22D1"/>
    <w:rsid w:val="00CD24AF"/>
    <w:rsid w:val="00CD2A7F"/>
    <w:rsid w:val="00CD33E1"/>
    <w:rsid w:val="00CD3A02"/>
    <w:rsid w:val="00CD3B0E"/>
    <w:rsid w:val="00CD3B97"/>
    <w:rsid w:val="00CD3BDA"/>
    <w:rsid w:val="00CD4A5D"/>
    <w:rsid w:val="00CD4F51"/>
    <w:rsid w:val="00CD5633"/>
    <w:rsid w:val="00CD776A"/>
    <w:rsid w:val="00CD7843"/>
    <w:rsid w:val="00CE0239"/>
    <w:rsid w:val="00CE0AD8"/>
    <w:rsid w:val="00CE12C7"/>
    <w:rsid w:val="00CE145E"/>
    <w:rsid w:val="00CE16A9"/>
    <w:rsid w:val="00CE1C80"/>
    <w:rsid w:val="00CE2561"/>
    <w:rsid w:val="00CE2E9C"/>
    <w:rsid w:val="00CE3230"/>
    <w:rsid w:val="00CE3394"/>
    <w:rsid w:val="00CE48AA"/>
    <w:rsid w:val="00CE64F0"/>
    <w:rsid w:val="00CF0304"/>
    <w:rsid w:val="00CF092F"/>
    <w:rsid w:val="00CF0991"/>
    <w:rsid w:val="00CF0EAB"/>
    <w:rsid w:val="00CF1BBD"/>
    <w:rsid w:val="00CF1C2C"/>
    <w:rsid w:val="00CF1EFE"/>
    <w:rsid w:val="00CF3A5B"/>
    <w:rsid w:val="00CF3CCB"/>
    <w:rsid w:val="00CF3E0C"/>
    <w:rsid w:val="00CF5111"/>
    <w:rsid w:val="00CF6DA6"/>
    <w:rsid w:val="00CF74F2"/>
    <w:rsid w:val="00D00F43"/>
    <w:rsid w:val="00D01493"/>
    <w:rsid w:val="00D03674"/>
    <w:rsid w:val="00D03E85"/>
    <w:rsid w:val="00D04758"/>
    <w:rsid w:val="00D05559"/>
    <w:rsid w:val="00D05C7B"/>
    <w:rsid w:val="00D06422"/>
    <w:rsid w:val="00D06571"/>
    <w:rsid w:val="00D06739"/>
    <w:rsid w:val="00D06965"/>
    <w:rsid w:val="00D069D9"/>
    <w:rsid w:val="00D06EDA"/>
    <w:rsid w:val="00D07969"/>
    <w:rsid w:val="00D07BBB"/>
    <w:rsid w:val="00D11D00"/>
    <w:rsid w:val="00D148A9"/>
    <w:rsid w:val="00D1502E"/>
    <w:rsid w:val="00D157B7"/>
    <w:rsid w:val="00D15F1F"/>
    <w:rsid w:val="00D160E1"/>
    <w:rsid w:val="00D160EF"/>
    <w:rsid w:val="00D16153"/>
    <w:rsid w:val="00D16364"/>
    <w:rsid w:val="00D16C73"/>
    <w:rsid w:val="00D17830"/>
    <w:rsid w:val="00D17DD0"/>
    <w:rsid w:val="00D204CA"/>
    <w:rsid w:val="00D2218E"/>
    <w:rsid w:val="00D22739"/>
    <w:rsid w:val="00D241A4"/>
    <w:rsid w:val="00D24475"/>
    <w:rsid w:val="00D244B2"/>
    <w:rsid w:val="00D246C2"/>
    <w:rsid w:val="00D25C82"/>
    <w:rsid w:val="00D25D94"/>
    <w:rsid w:val="00D27608"/>
    <w:rsid w:val="00D30600"/>
    <w:rsid w:val="00D3071B"/>
    <w:rsid w:val="00D3116F"/>
    <w:rsid w:val="00D32087"/>
    <w:rsid w:val="00D322BC"/>
    <w:rsid w:val="00D34DF3"/>
    <w:rsid w:val="00D3541D"/>
    <w:rsid w:val="00D35AA8"/>
    <w:rsid w:val="00D370A8"/>
    <w:rsid w:val="00D37B8E"/>
    <w:rsid w:val="00D40F34"/>
    <w:rsid w:val="00D41480"/>
    <w:rsid w:val="00D415B7"/>
    <w:rsid w:val="00D4164C"/>
    <w:rsid w:val="00D4245C"/>
    <w:rsid w:val="00D4298A"/>
    <w:rsid w:val="00D44208"/>
    <w:rsid w:val="00D4442C"/>
    <w:rsid w:val="00D445D7"/>
    <w:rsid w:val="00D44613"/>
    <w:rsid w:val="00D44651"/>
    <w:rsid w:val="00D44A42"/>
    <w:rsid w:val="00D45D61"/>
    <w:rsid w:val="00D46A82"/>
    <w:rsid w:val="00D472F0"/>
    <w:rsid w:val="00D50CDE"/>
    <w:rsid w:val="00D50D14"/>
    <w:rsid w:val="00D51954"/>
    <w:rsid w:val="00D5279B"/>
    <w:rsid w:val="00D52D6B"/>
    <w:rsid w:val="00D52E4D"/>
    <w:rsid w:val="00D54321"/>
    <w:rsid w:val="00D54636"/>
    <w:rsid w:val="00D547CD"/>
    <w:rsid w:val="00D54FB9"/>
    <w:rsid w:val="00D55FF5"/>
    <w:rsid w:val="00D56132"/>
    <w:rsid w:val="00D57AA9"/>
    <w:rsid w:val="00D61244"/>
    <w:rsid w:val="00D6202B"/>
    <w:rsid w:val="00D62ABC"/>
    <w:rsid w:val="00D62BA6"/>
    <w:rsid w:val="00D63113"/>
    <w:rsid w:val="00D633BE"/>
    <w:rsid w:val="00D63D23"/>
    <w:rsid w:val="00D66996"/>
    <w:rsid w:val="00D670EE"/>
    <w:rsid w:val="00D6783F"/>
    <w:rsid w:val="00D705C7"/>
    <w:rsid w:val="00D70DF4"/>
    <w:rsid w:val="00D71106"/>
    <w:rsid w:val="00D712DF"/>
    <w:rsid w:val="00D72C0C"/>
    <w:rsid w:val="00D743A6"/>
    <w:rsid w:val="00D75347"/>
    <w:rsid w:val="00D75A0F"/>
    <w:rsid w:val="00D75B69"/>
    <w:rsid w:val="00D75F38"/>
    <w:rsid w:val="00D76302"/>
    <w:rsid w:val="00D76AD7"/>
    <w:rsid w:val="00D77473"/>
    <w:rsid w:val="00D77616"/>
    <w:rsid w:val="00D820D3"/>
    <w:rsid w:val="00D82765"/>
    <w:rsid w:val="00D83E2D"/>
    <w:rsid w:val="00D86293"/>
    <w:rsid w:val="00D873EA"/>
    <w:rsid w:val="00D87A8A"/>
    <w:rsid w:val="00D87E8F"/>
    <w:rsid w:val="00D9037B"/>
    <w:rsid w:val="00D90662"/>
    <w:rsid w:val="00D91130"/>
    <w:rsid w:val="00D92E5F"/>
    <w:rsid w:val="00D931EF"/>
    <w:rsid w:val="00D9353E"/>
    <w:rsid w:val="00D9390F"/>
    <w:rsid w:val="00D93C0C"/>
    <w:rsid w:val="00D9608C"/>
    <w:rsid w:val="00D972D3"/>
    <w:rsid w:val="00D97421"/>
    <w:rsid w:val="00DA0893"/>
    <w:rsid w:val="00DA0EE7"/>
    <w:rsid w:val="00DA1579"/>
    <w:rsid w:val="00DA2A67"/>
    <w:rsid w:val="00DA32CE"/>
    <w:rsid w:val="00DA360B"/>
    <w:rsid w:val="00DA3A06"/>
    <w:rsid w:val="00DA4385"/>
    <w:rsid w:val="00DA4667"/>
    <w:rsid w:val="00DA610E"/>
    <w:rsid w:val="00DB024C"/>
    <w:rsid w:val="00DB125B"/>
    <w:rsid w:val="00DB13B2"/>
    <w:rsid w:val="00DB2700"/>
    <w:rsid w:val="00DB298D"/>
    <w:rsid w:val="00DB2BAF"/>
    <w:rsid w:val="00DB373B"/>
    <w:rsid w:val="00DB4A5E"/>
    <w:rsid w:val="00DB5468"/>
    <w:rsid w:val="00DB65C6"/>
    <w:rsid w:val="00DB6E4F"/>
    <w:rsid w:val="00DC11E3"/>
    <w:rsid w:val="00DC2F9C"/>
    <w:rsid w:val="00DC5139"/>
    <w:rsid w:val="00DC528E"/>
    <w:rsid w:val="00DC5735"/>
    <w:rsid w:val="00DC597B"/>
    <w:rsid w:val="00DC5B32"/>
    <w:rsid w:val="00DC687B"/>
    <w:rsid w:val="00DD0F6F"/>
    <w:rsid w:val="00DD189E"/>
    <w:rsid w:val="00DD1A4B"/>
    <w:rsid w:val="00DD209A"/>
    <w:rsid w:val="00DD223D"/>
    <w:rsid w:val="00DD2BF2"/>
    <w:rsid w:val="00DD2EB2"/>
    <w:rsid w:val="00DD441E"/>
    <w:rsid w:val="00DD4D6E"/>
    <w:rsid w:val="00DD5DDD"/>
    <w:rsid w:val="00DD65EE"/>
    <w:rsid w:val="00DD6F87"/>
    <w:rsid w:val="00DD72A9"/>
    <w:rsid w:val="00DD7432"/>
    <w:rsid w:val="00DE03FC"/>
    <w:rsid w:val="00DE193D"/>
    <w:rsid w:val="00DE2EF3"/>
    <w:rsid w:val="00DE2F1D"/>
    <w:rsid w:val="00DE31C0"/>
    <w:rsid w:val="00DE4869"/>
    <w:rsid w:val="00DE4E97"/>
    <w:rsid w:val="00DE5168"/>
    <w:rsid w:val="00DE60EF"/>
    <w:rsid w:val="00DE6525"/>
    <w:rsid w:val="00DF02B0"/>
    <w:rsid w:val="00DF088F"/>
    <w:rsid w:val="00DF0C2D"/>
    <w:rsid w:val="00DF1C80"/>
    <w:rsid w:val="00DF2684"/>
    <w:rsid w:val="00DF2EE5"/>
    <w:rsid w:val="00DF3663"/>
    <w:rsid w:val="00DF4927"/>
    <w:rsid w:val="00DF548B"/>
    <w:rsid w:val="00DF6A45"/>
    <w:rsid w:val="00DF6A64"/>
    <w:rsid w:val="00E001D3"/>
    <w:rsid w:val="00E009C3"/>
    <w:rsid w:val="00E012D7"/>
    <w:rsid w:val="00E01F92"/>
    <w:rsid w:val="00E0205D"/>
    <w:rsid w:val="00E02794"/>
    <w:rsid w:val="00E02986"/>
    <w:rsid w:val="00E02AAF"/>
    <w:rsid w:val="00E03665"/>
    <w:rsid w:val="00E03D45"/>
    <w:rsid w:val="00E03D9F"/>
    <w:rsid w:val="00E049A1"/>
    <w:rsid w:val="00E058EE"/>
    <w:rsid w:val="00E05F03"/>
    <w:rsid w:val="00E05F3A"/>
    <w:rsid w:val="00E05F8A"/>
    <w:rsid w:val="00E0686B"/>
    <w:rsid w:val="00E068E2"/>
    <w:rsid w:val="00E07604"/>
    <w:rsid w:val="00E122D5"/>
    <w:rsid w:val="00E131D2"/>
    <w:rsid w:val="00E13273"/>
    <w:rsid w:val="00E1337D"/>
    <w:rsid w:val="00E1385D"/>
    <w:rsid w:val="00E14418"/>
    <w:rsid w:val="00E1442C"/>
    <w:rsid w:val="00E145C7"/>
    <w:rsid w:val="00E14829"/>
    <w:rsid w:val="00E14FF7"/>
    <w:rsid w:val="00E15015"/>
    <w:rsid w:val="00E15F05"/>
    <w:rsid w:val="00E15F1E"/>
    <w:rsid w:val="00E167C9"/>
    <w:rsid w:val="00E17CF3"/>
    <w:rsid w:val="00E17EA6"/>
    <w:rsid w:val="00E20B78"/>
    <w:rsid w:val="00E21BC6"/>
    <w:rsid w:val="00E2271E"/>
    <w:rsid w:val="00E23FD5"/>
    <w:rsid w:val="00E2445F"/>
    <w:rsid w:val="00E25360"/>
    <w:rsid w:val="00E256F9"/>
    <w:rsid w:val="00E2572B"/>
    <w:rsid w:val="00E25B6E"/>
    <w:rsid w:val="00E25CEC"/>
    <w:rsid w:val="00E26123"/>
    <w:rsid w:val="00E2645A"/>
    <w:rsid w:val="00E30ACC"/>
    <w:rsid w:val="00E30C75"/>
    <w:rsid w:val="00E32531"/>
    <w:rsid w:val="00E34078"/>
    <w:rsid w:val="00E348B3"/>
    <w:rsid w:val="00E35698"/>
    <w:rsid w:val="00E36548"/>
    <w:rsid w:val="00E37A0A"/>
    <w:rsid w:val="00E403E0"/>
    <w:rsid w:val="00E4164C"/>
    <w:rsid w:val="00E4169B"/>
    <w:rsid w:val="00E41FE4"/>
    <w:rsid w:val="00E428EC"/>
    <w:rsid w:val="00E42F73"/>
    <w:rsid w:val="00E43AA2"/>
    <w:rsid w:val="00E446EC"/>
    <w:rsid w:val="00E44F7C"/>
    <w:rsid w:val="00E45012"/>
    <w:rsid w:val="00E457A5"/>
    <w:rsid w:val="00E45842"/>
    <w:rsid w:val="00E45F42"/>
    <w:rsid w:val="00E4675B"/>
    <w:rsid w:val="00E46A18"/>
    <w:rsid w:val="00E46C13"/>
    <w:rsid w:val="00E47160"/>
    <w:rsid w:val="00E4781E"/>
    <w:rsid w:val="00E47B3B"/>
    <w:rsid w:val="00E5020E"/>
    <w:rsid w:val="00E50CFE"/>
    <w:rsid w:val="00E50F7E"/>
    <w:rsid w:val="00E514BE"/>
    <w:rsid w:val="00E5173A"/>
    <w:rsid w:val="00E51A16"/>
    <w:rsid w:val="00E52045"/>
    <w:rsid w:val="00E536F5"/>
    <w:rsid w:val="00E53D8A"/>
    <w:rsid w:val="00E54241"/>
    <w:rsid w:val="00E55C49"/>
    <w:rsid w:val="00E55F29"/>
    <w:rsid w:val="00E5621A"/>
    <w:rsid w:val="00E56E07"/>
    <w:rsid w:val="00E57533"/>
    <w:rsid w:val="00E57E08"/>
    <w:rsid w:val="00E602D1"/>
    <w:rsid w:val="00E61408"/>
    <w:rsid w:val="00E6276A"/>
    <w:rsid w:val="00E633B9"/>
    <w:rsid w:val="00E6373E"/>
    <w:rsid w:val="00E64237"/>
    <w:rsid w:val="00E6489A"/>
    <w:rsid w:val="00E6699C"/>
    <w:rsid w:val="00E67229"/>
    <w:rsid w:val="00E67856"/>
    <w:rsid w:val="00E7277B"/>
    <w:rsid w:val="00E72FB5"/>
    <w:rsid w:val="00E73849"/>
    <w:rsid w:val="00E7394A"/>
    <w:rsid w:val="00E742D4"/>
    <w:rsid w:val="00E74F18"/>
    <w:rsid w:val="00E75240"/>
    <w:rsid w:val="00E757DA"/>
    <w:rsid w:val="00E763BB"/>
    <w:rsid w:val="00E808CC"/>
    <w:rsid w:val="00E8102F"/>
    <w:rsid w:val="00E81212"/>
    <w:rsid w:val="00E817D9"/>
    <w:rsid w:val="00E83D26"/>
    <w:rsid w:val="00E848F0"/>
    <w:rsid w:val="00E8667C"/>
    <w:rsid w:val="00E876EB"/>
    <w:rsid w:val="00E87A4F"/>
    <w:rsid w:val="00E87D1F"/>
    <w:rsid w:val="00E87EA9"/>
    <w:rsid w:val="00E90691"/>
    <w:rsid w:val="00E909B1"/>
    <w:rsid w:val="00E90FE2"/>
    <w:rsid w:val="00E9143D"/>
    <w:rsid w:val="00E91A47"/>
    <w:rsid w:val="00E91AC4"/>
    <w:rsid w:val="00E92842"/>
    <w:rsid w:val="00E931A1"/>
    <w:rsid w:val="00E942FD"/>
    <w:rsid w:val="00E962D8"/>
    <w:rsid w:val="00E9706C"/>
    <w:rsid w:val="00E975FD"/>
    <w:rsid w:val="00E97689"/>
    <w:rsid w:val="00E97E4D"/>
    <w:rsid w:val="00EA086C"/>
    <w:rsid w:val="00EA090F"/>
    <w:rsid w:val="00EA149B"/>
    <w:rsid w:val="00EA1C44"/>
    <w:rsid w:val="00EA23E1"/>
    <w:rsid w:val="00EA2E01"/>
    <w:rsid w:val="00EA3400"/>
    <w:rsid w:val="00EA5F3B"/>
    <w:rsid w:val="00EA6669"/>
    <w:rsid w:val="00EA69C6"/>
    <w:rsid w:val="00EA6A06"/>
    <w:rsid w:val="00EA6BAA"/>
    <w:rsid w:val="00EA7814"/>
    <w:rsid w:val="00EA790A"/>
    <w:rsid w:val="00EA7B19"/>
    <w:rsid w:val="00EA7E9C"/>
    <w:rsid w:val="00EB00D6"/>
    <w:rsid w:val="00EB0718"/>
    <w:rsid w:val="00EB0ADB"/>
    <w:rsid w:val="00EB11B7"/>
    <w:rsid w:val="00EB1543"/>
    <w:rsid w:val="00EB2712"/>
    <w:rsid w:val="00EB4107"/>
    <w:rsid w:val="00EB4B2B"/>
    <w:rsid w:val="00EB57EE"/>
    <w:rsid w:val="00EB63C9"/>
    <w:rsid w:val="00EB64D7"/>
    <w:rsid w:val="00EB68A5"/>
    <w:rsid w:val="00EB7039"/>
    <w:rsid w:val="00EB736E"/>
    <w:rsid w:val="00EC2055"/>
    <w:rsid w:val="00EC20B8"/>
    <w:rsid w:val="00EC271F"/>
    <w:rsid w:val="00EC2CA4"/>
    <w:rsid w:val="00EC3432"/>
    <w:rsid w:val="00EC58E8"/>
    <w:rsid w:val="00EC5F01"/>
    <w:rsid w:val="00EC638C"/>
    <w:rsid w:val="00EC678C"/>
    <w:rsid w:val="00EC71C5"/>
    <w:rsid w:val="00ED0CBA"/>
    <w:rsid w:val="00ED1214"/>
    <w:rsid w:val="00ED162D"/>
    <w:rsid w:val="00ED1FF1"/>
    <w:rsid w:val="00ED44A8"/>
    <w:rsid w:val="00ED4715"/>
    <w:rsid w:val="00ED6162"/>
    <w:rsid w:val="00ED783C"/>
    <w:rsid w:val="00EE109D"/>
    <w:rsid w:val="00EE162F"/>
    <w:rsid w:val="00EE1E0B"/>
    <w:rsid w:val="00EE2115"/>
    <w:rsid w:val="00EE22CA"/>
    <w:rsid w:val="00EE2614"/>
    <w:rsid w:val="00EE2684"/>
    <w:rsid w:val="00EE29E7"/>
    <w:rsid w:val="00EE40A0"/>
    <w:rsid w:val="00EE7F42"/>
    <w:rsid w:val="00EF0725"/>
    <w:rsid w:val="00EF0807"/>
    <w:rsid w:val="00EF1DD1"/>
    <w:rsid w:val="00EF2204"/>
    <w:rsid w:val="00EF6F6E"/>
    <w:rsid w:val="00F005B4"/>
    <w:rsid w:val="00F00998"/>
    <w:rsid w:val="00F02DC3"/>
    <w:rsid w:val="00F05738"/>
    <w:rsid w:val="00F058BF"/>
    <w:rsid w:val="00F07A67"/>
    <w:rsid w:val="00F10040"/>
    <w:rsid w:val="00F10147"/>
    <w:rsid w:val="00F109E1"/>
    <w:rsid w:val="00F11417"/>
    <w:rsid w:val="00F138F6"/>
    <w:rsid w:val="00F148CE"/>
    <w:rsid w:val="00F1514B"/>
    <w:rsid w:val="00F152D3"/>
    <w:rsid w:val="00F1538B"/>
    <w:rsid w:val="00F158EB"/>
    <w:rsid w:val="00F1622E"/>
    <w:rsid w:val="00F20374"/>
    <w:rsid w:val="00F20567"/>
    <w:rsid w:val="00F205C3"/>
    <w:rsid w:val="00F21EE1"/>
    <w:rsid w:val="00F23046"/>
    <w:rsid w:val="00F233D3"/>
    <w:rsid w:val="00F242FC"/>
    <w:rsid w:val="00F24EB5"/>
    <w:rsid w:val="00F25641"/>
    <w:rsid w:val="00F26D6D"/>
    <w:rsid w:val="00F3034D"/>
    <w:rsid w:val="00F303F3"/>
    <w:rsid w:val="00F308EB"/>
    <w:rsid w:val="00F30CA3"/>
    <w:rsid w:val="00F322BC"/>
    <w:rsid w:val="00F33E70"/>
    <w:rsid w:val="00F3429C"/>
    <w:rsid w:val="00F34817"/>
    <w:rsid w:val="00F34D5C"/>
    <w:rsid w:val="00F371B3"/>
    <w:rsid w:val="00F37990"/>
    <w:rsid w:val="00F37A74"/>
    <w:rsid w:val="00F41119"/>
    <w:rsid w:val="00F4111A"/>
    <w:rsid w:val="00F41A21"/>
    <w:rsid w:val="00F41DF5"/>
    <w:rsid w:val="00F4219A"/>
    <w:rsid w:val="00F423FA"/>
    <w:rsid w:val="00F42D1C"/>
    <w:rsid w:val="00F42E1F"/>
    <w:rsid w:val="00F43A71"/>
    <w:rsid w:val="00F4407D"/>
    <w:rsid w:val="00F444AA"/>
    <w:rsid w:val="00F457A7"/>
    <w:rsid w:val="00F471C8"/>
    <w:rsid w:val="00F47F28"/>
    <w:rsid w:val="00F502CA"/>
    <w:rsid w:val="00F50D0A"/>
    <w:rsid w:val="00F5232A"/>
    <w:rsid w:val="00F524BD"/>
    <w:rsid w:val="00F525CA"/>
    <w:rsid w:val="00F52CBD"/>
    <w:rsid w:val="00F53A01"/>
    <w:rsid w:val="00F54480"/>
    <w:rsid w:val="00F5475A"/>
    <w:rsid w:val="00F5533A"/>
    <w:rsid w:val="00F56D06"/>
    <w:rsid w:val="00F573CD"/>
    <w:rsid w:val="00F573D8"/>
    <w:rsid w:val="00F6060F"/>
    <w:rsid w:val="00F60D4F"/>
    <w:rsid w:val="00F60DA7"/>
    <w:rsid w:val="00F610B7"/>
    <w:rsid w:val="00F61598"/>
    <w:rsid w:val="00F61A10"/>
    <w:rsid w:val="00F62DB8"/>
    <w:rsid w:val="00F63FCD"/>
    <w:rsid w:val="00F64037"/>
    <w:rsid w:val="00F66A19"/>
    <w:rsid w:val="00F67072"/>
    <w:rsid w:val="00F7246D"/>
    <w:rsid w:val="00F73196"/>
    <w:rsid w:val="00F745C2"/>
    <w:rsid w:val="00F755E6"/>
    <w:rsid w:val="00F76019"/>
    <w:rsid w:val="00F77E5B"/>
    <w:rsid w:val="00F80923"/>
    <w:rsid w:val="00F80C01"/>
    <w:rsid w:val="00F80D06"/>
    <w:rsid w:val="00F82263"/>
    <w:rsid w:val="00F82A8D"/>
    <w:rsid w:val="00F83F9D"/>
    <w:rsid w:val="00F84011"/>
    <w:rsid w:val="00F850FF"/>
    <w:rsid w:val="00F851F1"/>
    <w:rsid w:val="00F85BB2"/>
    <w:rsid w:val="00F86B7A"/>
    <w:rsid w:val="00F90601"/>
    <w:rsid w:val="00F914D6"/>
    <w:rsid w:val="00F91840"/>
    <w:rsid w:val="00F9267D"/>
    <w:rsid w:val="00F92D57"/>
    <w:rsid w:val="00F92F1A"/>
    <w:rsid w:val="00F939B2"/>
    <w:rsid w:val="00F94BDA"/>
    <w:rsid w:val="00F950F6"/>
    <w:rsid w:val="00F95B06"/>
    <w:rsid w:val="00F966BE"/>
    <w:rsid w:val="00F9746F"/>
    <w:rsid w:val="00F97A6E"/>
    <w:rsid w:val="00F97C41"/>
    <w:rsid w:val="00F97C51"/>
    <w:rsid w:val="00FA03E7"/>
    <w:rsid w:val="00FA06DD"/>
    <w:rsid w:val="00FA0A70"/>
    <w:rsid w:val="00FA0C55"/>
    <w:rsid w:val="00FA0D38"/>
    <w:rsid w:val="00FA0DA6"/>
    <w:rsid w:val="00FA13CF"/>
    <w:rsid w:val="00FA1669"/>
    <w:rsid w:val="00FA1BBC"/>
    <w:rsid w:val="00FA1FF9"/>
    <w:rsid w:val="00FA2B14"/>
    <w:rsid w:val="00FA35DE"/>
    <w:rsid w:val="00FA3CF2"/>
    <w:rsid w:val="00FA4576"/>
    <w:rsid w:val="00FA46BA"/>
    <w:rsid w:val="00FA4A2B"/>
    <w:rsid w:val="00FA4CDD"/>
    <w:rsid w:val="00FA5CDE"/>
    <w:rsid w:val="00FA681D"/>
    <w:rsid w:val="00FA6962"/>
    <w:rsid w:val="00FA6ACC"/>
    <w:rsid w:val="00FA7283"/>
    <w:rsid w:val="00FB0168"/>
    <w:rsid w:val="00FB03E0"/>
    <w:rsid w:val="00FB0F73"/>
    <w:rsid w:val="00FB0FA2"/>
    <w:rsid w:val="00FB1E5B"/>
    <w:rsid w:val="00FB2302"/>
    <w:rsid w:val="00FB2470"/>
    <w:rsid w:val="00FB2CE9"/>
    <w:rsid w:val="00FB2EEC"/>
    <w:rsid w:val="00FB2F6F"/>
    <w:rsid w:val="00FB3E29"/>
    <w:rsid w:val="00FB429E"/>
    <w:rsid w:val="00FB5021"/>
    <w:rsid w:val="00FB5E23"/>
    <w:rsid w:val="00FB65FD"/>
    <w:rsid w:val="00FB6863"/>
    <w:rsid w:val="00FC0327"/>
    <w:rsid w:val="00FC039B"/>
    <w:rsid w:val="00FC087C"/>
    <w:rsid w:val="00FC1693"/>
    <w:rsid w:val="00FC1B9E"/>
    <w:rsid w:val="00FC2359"/>
    <w:rsid w:val="00FC2696"/>
    <w:rsid w:val="00FC2B8A"/>
    <w:rsid w:val="00FC3085"/>
    <w:rsid w:val="00FC3100"/>
    <w:rsid w:val="00FC4B21"/>
    <w:rsid w:val="00FC5801"/>
    <w:rsid w:val="00FC6E92"/>
    <w:rsid w:val="00FC72D8"/>
    <w:rsid w:val="00FC7AD5"/>
    <w:rsid w:val="00FD0021"/>
    <w:rsid w:val="00FD00E2"/>
    <w:rsid w:val="00FD09E7"/>
    <w:rsid w:val="00FD0DEB"/>
    <w:rsid w:val="00FD1EC4"/>
    <w:rsid w:val="00FD25A2"/>
    <w:rsid w:val="00FD26DD"/>
    <w:rsid w:val="00FD28E4"/>
    <w:rsid w:val="00FD40D7"/>
    <w:rsid w:val="00FD42A0"/>
    <w:rsid w:val="00FD451E"/>
    <w:rsid w:val="00FD4770"/>
    <w:rsid w:val="00FD58C0"/>
    <w:rsid w:val="00FD6E1E"/>
    <w:rsid w:val="00FD7D0F"/>
    <w:rsid w:val="00FD7F96"/>
    <w:rsid w:val="00FE037B"/>
    <w:rsid w:val="00FE0D21"/>
    <w:rsid w:val="00FE1B6B"/>
    <w:rsid w:val="00FE1C26"/>
    <w:rsid w:val="00FE1C59"/>
    <w:rsid w:val="00FE2BBB"/>
    <w:rsid w:val="00FE3AAE"/>
    <w:rsid w:val="00FE5D8C"/>
    <w:rsid w:val="00FF01E9"/>
    <w:rsid w:val="00FF2022"/>
    <w:rsid w:val="00FF344D"/>
    <w:rsid w:val="00FF4A66"/>
    <w:rsid w:val="00FF4B1B"/>
    <w:rsid w:val="00FF5396"/>
    <w:rsid w:val="00FF556F"/>
    <w:rsid w:val="00FF5678"/>
    <w:rsid w:val="00FF6008"/>
    <w:rsid w:val="00FF7519"/>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8"/>
      </w:numPr>
      <w:spacing w:before="240" w:after="60"/>
      <w:outlineLvl w:val="2"/>
    </w:pPr>
    <w:rPr>
      <w:rFonts w:cs="Times New Roman"/>
      <w:b/>
      <w:bCs/>
      <w:szCs w:val="26"/>
    </w:rPr>
  </w:style>
  <w:style w:type="paragraph" w:styleId="4">
    <w:name w:val="heading 4"/>
    <w:basedOn w:val="a"/>
    <w:next w:val="a"/>
    <w:qFormat/>
    <w:rsid w:val="0069435C"/>
    <w:pPr>
      <w:keepNext/>
      <w:numPr>
        <w:ilvl w:val="3"/>
        <w:numId w:val="8"/>
      </w:numPr>
      <w:spacing w:before="240" w:after="60"/>
      <w:outlineLvl w:val="3"/>
    </w:pPr>
    <w:rPr>
      <w:rFonts w:cs="Times New Roman"/>
      <w:b/>
      <w:bCs/>
      <w:szCs w:val="28"/>
    </w:rPr>
  </w:style>
  <w:style w:type="paragraph" w:styleId="5">
    <w:name w:val="heading 5"/>
    <w:basedOn w:val="a"/>
    <w:next w:val="4"/>
    <w:qFormat/>
    <w:rsid w:val="00B42BA2"/>
    <w:pPr>
      <w:numPr>
        <w:ilvl w:val="4"/>
        <w:numId w:val="8"/>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8"/>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3"/>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8"/>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 w:type="character" w:customStyle="1" w:styleId="ui-provider">
    <w:name w:val="ui-provider"/>
    <w:basedOn w:val="a0"/>
    <w:rsid w:val="00452615"/>
  </w:style>
  <w:style w:type="paragraph" w:customStyle="1" w:styleId="TableParagraph">
    <w:name w:val="Table Paragraph"/>
    <w:basedOn w:val="a"/>
    <w:uiPriority w:val="1"/>
    <w:qFormat/>
    <w:rsid w:val="002A4C8C"/>
    <w:pPr>
      <w:widowControl w:val="0"/>
      <w:suppressAutoHyphens w:val="0"/>
      <w:autoSpaceDE w:val="0"/>
      <w:autoSpaceDN w:val="0"/>
      <w:spacing w:after="0"/>
      <w:jc w:val="left"/>
    </w:pPr>
    <w:rPr>
      <w:rFonts w:ascii="Trebuchet MS" w:eastAsia="Trebuchet MS" w:hAnsi="Trebuchet MS" w:cs="Trebuchet MS"/>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50662201">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5121269">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39560696">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585287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99633586">
      <w:bodyDiv w:val="1"/>
      <w:marLeft w:val="0"/>
      <w:marRight w:val="0"/>
      <w:marTop w:val="0"/>
      <w:marBottom w:val="0"/>
      <w:divBdr>
        <w:top w:val="none" w:sz="0" w:space="0" w:color="auto"/>
        <w:left w:val="none" w:sz="0" w:space="0" w:color="auto"/>
        <w:bottom w:val="none" w:sz="0" w:space="0" w:color="auto"/>
        <w:right w:val="none" w:sz="0" w:space="0" w:color="auto"/>
      </w:divBdr>
    </w:div>
    <w:div w:id="1662199087">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eader" Target="header3.xml"/><Relationship Id="rId26" Type="http://schemas.openxmlformats.org/officeDocument/2006/relationships/hyperlink" Target="http://www.ktpae.gr" TargetMode="External"/><Relationship Id="rId39" Type="http://schemas.openxmlformats.org/officeDocument/2006/relationships/header" Target="header5.xml"/><Relationship Id="rId21" Type="http://schemas.openxmlformats.org/officeDocument/2006/relationships/hyperlink" Target="https://www.ktpae.gr/" TargetMode="External"/><Relationship Id="rId34" Type="http://schemas.openxmlformats.org/officeDocument/2006/relationships/hyperlink" Target="http://www.eaadhsy.gr/n4412/n4412fulltextlinks.html"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ktpae.gr" TargetMode="External"/><Relationship Id="rId29" Type="http://schemas.openxmlformats.org/officeDocument/2006/relationships/hyperlink" Target="http://www.eaadhsy.g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omitheies.gr/branch/ypiresies-pliroforikis-hlektronikon-ypologiston" TargetMode="External"/><Relationship Id="rId24" Type="http://schemas.openxmlformats.org/officeDocument/2006/relationships/hyperlink" Target="https://www.promitheies.gr/branch/ypiresies-pliroforikis-hlektronikon-ypologiston"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4.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10" Type="http://schemas.openxmlformats.org/officeDocument/2006/relationships/endnotes" Target="endnotes.xml"/><Relationship Id="rId19" Type="http://schemas.openxmlformats.org/officeDocument/2006/relationships/hyperlink" Target="mailto:info@ktpae.gr" TargetMode="External"/><Relationship Id="rId31" Type="http://schemas.openxmlformats.org/officeDocument/2006/relationships/hyperlink" Target="http://www.promitheus.gov.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art79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romitheies.gr/branch/ypiresies-pliroforikis-hlektronikon-ypologiston" TargetMode="External"/><Relationship Id="rId17" Type="http://schemas.openxmlformats.org/officeDocument/2006/relationships/footer" Target="footer2.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9713AFC677B61E439AA16D3D3E638FCB" ma:contentTypeVersion="4" ma:contentTypeDescription="Δημιουργία νέου εγγράφου" ma:contentTypeScope="" ma:versionID="c899a71fe5641434a9cc8580d2a5254e">
  <xsd:schema xmlns:xsd="http://www.w3.org/2001/XMLSchema" xmlns:xs="http://www.w3.org/2001/XMLSchema" xmlns:p="http://schemas.microsoft.com/office/2006/metadata/properties" xmlns:ns2="3ce47097-c450-4eed-a500-8800e26f172b" targetNamespace="http://schemas.microsoft.com/office/2006/metadata/properties" ma:root="true" ma:fieldsID="e0fe8bc1634ef0b80678fb779d4da766" ns2:_="">
    <xsd:import namespace="3ce47097-c450-4eed-a500-8800e26f17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7097-c450-4eed-a500-8800e26f17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223510-66BF-4DDA-8B9C-D5A4BD8AA7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customXml/itemProps3.xml><?xml version="1.0" encoding="utf-8"?>
<ds:datastoreItem xmlns:ds="http://schemas.openxmlformats.org/officeDocument/2006/customXml" ds:itemID="{BD09086E-0328-4C70-995E-E4D05B678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7097-c450-4eed-a500-8800e26f1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D28501-8234-4445-874D-BCB1F47DBD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39989</Words>
  <Characters>227938</Characters>
  <Application>Microsoft Office Word</Application>
  <DocSecurity>0</DocSecurity>
  <Lines>1899</Lines>
  <Paragraphs>534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2024-06-06T13:56:00Z</dcterms:created>
  <dcterms:modified xsi:type="dcterms:W3CDTF">2024-06-13T15:06:00Z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0x0101009713AFC677B61E439AA16D3D3E638FCB</vt:lpwstr>
  </property>
</Properties>
</file>